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2A0F8C" w14:textId="77777777" w:rsidR="00842E2D" w:rsidRPr="00842E2D" w:rsidRDefault="00842E2D" w:rsidP="00842E2D">
      <w:pPr>
        <w:spacing w:before="100" w:beforeAutospacing="1" w:after="100" w:afterAutospacing="1"/>
        <w:rPr>
          <w:rFonts w:ascii="Times New Roman" w:hAnsi="Times New Roman" w:cs="Times New Roman"/>
        </w:rPr>
      </w:pPr>
      <w:r w:rsidRPr="00842E2D">
        <w:rPr>
          <w:rFonts w:ascii="Times New Roman" w:hAnsi="Times New Roman" w:cs="Times New Roman"/>
        </w:rPr>
        <w:t>In Schroeder and Goldstein's textbook (Operations Management in the Supply Chain: Decisions and Cases, 8th Edition by Roger Schroeder and Susan Goldstein. ISBN: 978-1260368109.), Chapter 18 Global Logistics, logistics is defined as "</w:t>
      </w:r>
      <w:r w:rsidRPr="00842E2D">
        <w:rPr>
          <w:rFonts w:ascii="Times New Roman" w:hAnsi="Times New Roman" w:cs="Times New Roman"/>
          <w:i/>
          <w:iCs/>
        </w:rPr>
        <w:t>Plans, implements, and controls the efficient, effective forward and reverse flows and storage of goods and related information between the point of origin and consumption in order to meet customer requirements</w:t>
      </w:r>
      <w:r w:rsidRPr="00842E2D">
        <w:rPr>
          <w:rFonts w:ascii="Times New Roman" w:hAnsi="Times New Roman" w:cs="Times New Roman"/>
        </w:rPr>
        <w:t>". Critical logistics decisions include: what modes of transportation to use? what types of warehousing to use? where should factories and warehouses be located? should logistics be outsourced to third-party provider (3PL)? what is the strategic role of logistics in creating and supporting competitive advantage?</w:t>
      </w:r>
    </w:p>
    <w:p w14:paraId="38A338F0" w14:textId="77777777" w:rsidR="00842E2D" w:rsidRPr="00842E2D" w:rsidRDefault="00842E2D" w:rsidP="00842E2D">
      <w:pPr>
        <w:spacing w:before="100" w:beforeAutospacing="1" w:after="100" w:afterAutospacing="1"/>
        <w:rPr>
          <w:rFonts w:ascii="Times New Roman" w:hAnsi="Times New Roman" w:cs="Times New Roman"/>
        </w:rPr>
      </w:pPr>
      <w:r w:rsidRPr="00842E2D">
        <w:rPr>
          <w:rFonts w:ascii="Times New Roman" w:hAnsi="Times New Roman" w:cs="Times New Roman"/>
        </w:rPr>
        <w:t xml:space="preserve">During the COVID-19 pandemic, food logistics/delivery is experiencing rapid growth in the U.S. and China. </w:t>
      </w:r>
      <w:proofErr w:type="spellStart"/>
      <w:r w:rsidRPr="00842E2D">
        <w:rPr>
          <w:rFonts w:ascii="Times New Roman" w:hAnsi="Times New Roman" w:cs="Times New Roman"/>
        </w:rPr>
        <w:t>Grubhub</w:t>
      </w:r>
      <w:proofErr w:type="spellEnd"/>
      <w:r w:rsidRPr="00842E2D">
        <w:rPr>
          <w:rFonts w:ascii="Times New Roman" w:hAnsi="Times New Roman" w:cs="Times New Roman"/>
        </w:rPr>
        <w:t xml:space="preserve">, </w:t>
      </w:r>
      <w:proofErr w:type="spellStart"/>
      <w:r w:rsidRPr="00842E2D">
        <w:rPr>
          <w:rFonts w:ascii="Times New Roman" w:hAnsi="Times New Roman" w:cs="Times New Roman"/>
        </w:rPr>
        <w:t>DoorDash</w:t>
      </w:r>
      <w:proofErr w:type="spellEnd"/>
      <w:r w:rsidRPr="00842E2D">
        <w:rPr>
          <w:rFonts w:ascii="Times New Roman" w:hAnsi="Times New Roman" w:cs="Times New Roman"/>
        </w:rPr>
        <w:t xml:space="preserve">, Uber Eats, and </w:t>
      </w:r>
      <w:proofErr w:type="spellStart"/>
      <w:r w:rsidRPr="00842E2D">
        <w:rPr>
          <w:rFonts w:ascii="Times New Roman" w:hAnsi="Times New Roman" w:cs="Times New Roman"/>
        </w:rPr>
        <w:t>Instacart</w:t>
      </w:r>
      <w:proofErr w:type="spellEnd"/>
      <w:r w:rsidRPr="00842E2D">
        <w:rPr>
          <w:rFonts w:ascii="Times New Roman" w:hAnsi="Times New Roman" w:cs="Times New Roman"/>
        </w:rPr>
        <w:t xml:space="preserve"> are among popular food delivery services in the </w:t>
      </w:r>
      <w:proofErr w:type="gramStart"/>
      <w:r w:rsidRPr="00842E2D">
        <w:rPr>
          <w:rFonts w:ascii="Times New Roman" w:hAnsi="Times New Roman" w:cs="Times New Roman"/>
        </w:rPr>
        <w:t>U.S..</w:t>
      </w:r>
      <w:proofErr w:type="gramEnd"/>
      <w:r w:rsidRPr="00842E2D">
        <w:rPr>
          <w:rFonts w:ascii="Times New Roman" w:hAnsi="Times New Roman" w:cs="Times New Roman"/>
        </w:rPr>
        <w:t xml:space="preserve"> </w:t>
      </w:r>
      <w:proofErr w:type="spellStart"/>
      <w:r w:rsidRPr="00842E2D">
        <w:rPr>
          <w:rFonts w:ascii="Times New Roman" w:hAnsi="Times New Roman" w:cs="Times New Roman"/>
        </w:rPr>
        <w:t>Meituan</w:t>
      </w:r>
      <w:proofErr w:type="spellEnd"/>
      <w:r w:rsidRPr="00842E2D">
        <w:rPr>
          <w:rFonts w:ascii="Times New Roman" w:hAnsi="Times New Roman" w:cs="Times New Roman"/>
        </w:rPr>
        <w:t xml:space="preserve"> </w:t>
      </w:r>
      <w:proofErr w:type="spellStart"/>
      <w:r w:rsidRPr="00842E2D">
        <w:rPr>
          <w:rFonts w:ascii="Times New Roman" w:hAnsi="Times New Roman" w:cs="Times New Roman"/>
        </w:rPr>
        <w:t>Waimai</w:t>
      </w:r>
      <w:proofErr w:type="spellEnd"/>
      <w:r w:rsidRPr="00842E2D">
        <w:rPr>
          <w:rFonts w:ascii="Times New Roman" w:hAnsi="Times New Roman" w:cs="Times New Roman"/>
        </w:rPr>
        <w:t xml:space="preserve">, Ele.me, and Baidu </w:t>
      </w:r>
      <w:proofErr w:type="spellStart"/>
      <w:r w:rsidRPr="00842E2D">
        <w:rPr>
          <w:rFonts w:ascii="Times New Roman" w:hAnsi="Times New Roman" w:cs="Times New Roman"/>
        </w:rPr>
        <w:t>Waimai</w:t>
      </w:r>
      <w:proofErr w:type="spellEnd"/>
      <w:r w:rsidRPr="00842E2D">
        <w:rPr>
          <w:rFonts w:ascii="Times New Roman" w:hAnsi="Times New Roman" w:cs="Times New Roman"/>
        </w:rPr>
        <w:t xml:space="preserve"> are popular food delivery apps in China. There are similarities and differences of food delivery services in different counties. Please compare and contrast the following aspects (suggested but not limited to). Summarize your findings in a report and upload the file. One submission per team. </w:t>
      </w:r>
    </w:p>
    <w:p w14:paraId="68CC292D" w14:textId="77777777" w:rsidR="00842E2D" w:rsidRPr="00842E2D" w:rsidRDefault="00842E2D" w:rsidP="00842E2D">
      <w:pPr>
        <w:numPr>
          <w:ilvl w:val="0"/>
          <w:numId w:val="1"/>
        </w:numPr>
        <w:spacing w:before="100" w:beforeAutospacing="1" w:after="100" w:afterAutospacing="1"/>
        <w:rPr>
          <w:rFonts w:ascii="Times New Roman" w:eastAsia="Times New Roman" w:hAnsi="Times New Roman" w:cs="Times New Roman"/>
        </w:rPr>
      </w:pPr>
      <w:r w:rsidRPr="00842E2D">
        <w:rPr>
          <w:rFonts w:ascii="Times New Roman" w:eastAsia="Times New Roman" w:hAnsi="Times New Roman" w:cs="Times New Roman"/>
        </w:rPr>
        <w:t>How do they operate (for example, modes of transportation)?</w:t>
      </w:r>
    </w:p>
    <w:p w14:paraId="7B5482F4" w14:textId="77777777" w:rsidR="00842E2D" w:rsidRPr="00842E2D" w:rsidRDefault="00842E2D" w:rsidP="00842E2D">
      <w:pPr>
        <w:numPr>
          <w:ilvl w:val="0"/>
          <w:numId w:val="1"/>
        </w:numPr>
        <w:spacing w:before="100" w:beforeAutospacing="1" w:after="100" w:afterAutospacing="1"/>
        <w:rPr>
          <w:rFonts w:ascii="Times New Roman" w:eastAsia="Times New Roman" w:hAnsi="Times New Roman" w:cs="Times New Roman"/>
        </w:rPr>
      </w:pPr>
      <w:r w:rsidRPr="00842E2D">
        <w:rPr>
          <w:rFonts w:ascii="Times New Roman" w:eastAsia="Times New Roman" w:hAnsi="Times New Roman" w:cs="Times New Roman"/>
        </w:rPr>
        <w:t>How do orders come in?</w:t>
      </w:r>
    </w:p>
    <w:p w14:paraId="7430C226" w14:textId="77777777" w:rsidR="00842E2D" w:rsidRPr="00842E2D" w:rsidRDefault="00842E2D" w:rsidP="00842E2D">
      <w:pPr>
        <w:numPr>
          <w:ilvl w:val="0"/>
          <w:numId w:val="1"/>
        </w:numPr>
        <w:spacing w:before="100" w:beforeAutospacing="1" w:after="100" w:afterAutospacing="1"/>
        <w:rPr>
          <w:rFonts w:ascii="Times New Roman" w:eastAsia="Times New Roman" w:hAnsi="Times New Roman" w:cs="Times New Roman"/>
        </w:rPr>
      </w:pPr>
      <w:r w:rsidRPr="00842E2D">
        <w:rPr>
          <w:rFonts w:ascii="Times New Roman" w:eastAsia="Times New Roman" w:hAnsi="Times New Roman" w:cs="Times New Roman"/>
        </w:rPr>
        <w:t xml:space="preserve">How do they pack and storage food? </w:t>
      </w:r>
    </w:p>
    <w:p w14:paraId="0D952139" w14:textId="77777777" w:rsidR="00842E2D" w:rsidRPr="00842E2D" w:rsidRDefault="00842E2D" w:rsidP="00842E2D">
      <w:pPr>
        <w:numPr>
          <w:ilvl w:val="0"/>
          <w:numId w:val="1"/>
        </w:numPr>
        <w:spacing w:before="100" w:beforeAutospacing="1" w:after="100" w:afterAutospacing="1"/>
        <w:rPr>
          <w:rFonts w:ascii="Times New Roman" w:eastAsia="Times New Roman" w:hAnsi="Times New Roman" w:cs="Times New Roman"/>
        </w:rPr>
      </w:pPr>
      <w:r w:rsidRPr="00842E2D">
        <w:rPr>
          <w:rFonts w:ascii="Times New Roman" w:eastAsia="Times New Roman" w:hAnsi="Times New Roman" w:cs="Times New Roman"/>
        </w:rPr>
        <w:t>Is there any warehousing? If so, where does it locate?</w:t>
      </w:r>
    </w:p>
    <w:p w14:paraId="2D282D19" w14:textId="77777777" w:rsidR="00842E2D" w:rsidRPr="00842E2D" w:rsidRDefault="00842E2D" w:rsidP="00842E2D">
      <w:pPr>
        <w:numPr>
          <w:ilvl w:val="0"/>
          <w:numId w:val="1"/>
        </w:numPr>
        <w:spacing w:before="100" w:beforeAutospacing="1" w:after="100" w:afterAutospacing="1"/>
        <w:rPr>
          <w:rFonts w:ascii="Times New Roman" w:eastAsia="Times New Roman" w:hAnsi="Times New Roman" w:cs="Times New Roman"/>
        </w:rPr>
      </w:pPr>
      <w:r w:rsidRPr="00842E2D">
        <w:rPr>
          <w:rFonts w:ascii="Times New Roman" w:eastAsia="Times New Roman" w:hAnsi="Times New Roman" w:cs="Times New Roman"/>
        </w:rPr>
        <w:t>Do they have in-house capacity (for example, fleet, people) or do they outsource to third party?</w:t>
      </w:r>
    </w:p>
    <w:p w14:paraId="7956E40E" w14:textId="77777777" w:rsidR="00842E2D" w:rsidRPr="00842E2D" w:rsidRDefault="00842E2D" w:rsidP="00842E2D">
      <w:pPr>
        <w:numPr>
          <w:ilvl w:val="0"/>
          <w:numId w:val="1"/>
        </w:numPr>
        <w:spacing w:before="100" w:beforeAutospacing="1" w:after="100" w:afterAutospacing="1"/>
        <w:rPr>
          <w:rFonts w:ascii="Times New Roman" w:eastAsia="Times New Roman" w:hAnsi="Times New Roman" w:cs="Times New Roman"/>
        </w:rPr>
      </w:pPr>
      <w:r w:rsidRPr="00842E2D">
        <w:rPr>
          <w:rFonts w:ascii="Times New Roman" w:eastAsia="Times New Roman" w:hAnsi="Times New Roman" w:cs="Times New Roman"/>
        </w:rPr>
        <w:t>What are the competitive advantages?</w:t>
      </w:r>
    </w:p>
    <w:p w14:paraId="1577F456" w14:textId="77777777" w:rsidR="00842E2D" w:rsidRPr="00842E2D" w:rsidRDefault="00842E2D" w:rsidP="00842E2D">
      <w:pPr>
        <w:numPr>
          <w:ilvl w:val="0"/>
          <w:numId w:val="1"/>
        </w:numPr>
        <w:spacing w:before="100" w:beforeAutospacing="1" w:after="100" w:afterAutospacing="1"/>
        <w:rPr>
          <w:rFonts w:ascii="Times New Roman" w:eastAsia="Times New Roman" w:hAnsi="Times New Roman" w:cs="Times New Roman"/>
        </w:rPr>
      </w:pPr>
      <w:r w:rsidRPr="00842E2D">
        <w:rPr>
          <w:rFonts w:ascii="Times New Roman" w:eastAsia="Times New Roman" w:hAnsi="Times New Roman" w:cs="Times New Roman"/>
        </w:rPr>
        <w:t xml:space="preserve">Others. </w:t>
      </w:r>
    </w:p>
    <w:p w14:paraId="35E53579" w14:textId="77777777" w:rsidR="000A2E9D" w:rsidRDefault="000A2E9D">
      <w:bookmarkStart w:id="0" w:name="_GoBack"/>
      <w:bookmarkEnd w:id="0"/>
    </w:p>
    <w:sectPr w:rsidR="000A2E9D" w:rsidSect="00DF3E9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DengXian">
    <w:panose1 w:val="02010600030101010101"/>
    <w:charset w:val="86"/>
    <w:family w:val="auto"/>
    <w:pitch w:val="variable"/>
    <w:sig w:usb0="A00002BF" w:usb1="38CF7CFA" w:usb2="00000016" w:usb3="00000000" w:csb0="0004000F" w:csb1="00000000"/>
  </w:font>
  <w:font w:name="Arial">
    <w:panose1 w:val="020B0604020202020204"/>
    <w:charset w:val="00"/>
    <w:family w:val="auto"/>
    <w:pitch w:val="variable"/>
    <w:sig w:usb0="E0002AFF" w:usb1="C0007843"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14B4699"/>
    <w:multiLevelType w:val="multilevel"/>
    <w:tmpl w:val="2166B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1"/>
  <w:proofState w:spelling="clean" w:grammar="clean"/>
  <w:defaultTabStop w:val="720"/>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2E2D"/>
    <w:rsid w:val="000A2E9D"/>
    <w:rsid w:val="00842E2D"/>
    <w:rsid w:val="00DF3E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37E3447B"/>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42E2D"/>
    <w:pPr>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502086">
      <w:bodyDiv w:val="1"/>
      <w:marLeft w:val="0"/>
      <w:marRight w:val="0"/>
      <w:marTop w:val="0"/>
      <w:marBottom w:val="0"/>
      <w:divBdr>
        <w:top w:val="none" w:sz="0" w:space="0" w:color="auto"/>
        <w:left w:val="none" w:sz="0" w:space="0" w:color="auto"/>
        <w:bottom w:val="none" w:sz="0" w:space="0" w:color="auto"/>
        <w:right w:val="none" w:sz="0" w:space="0" w:color="auto"/>
      </w:divBdr>
      <w:divsChild>
        <w:div w:id="1264072488">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240</Words>
  <Characters>1374</Characters>
  <Application>Microsoft Macintosh Word</Application>
  <DocSecurity>0</DocSecurity>
  <Lines>11</Lines>
  <Paragraphs>3</Paragraphs>
  <ScaleCrop>false</ScaleCrop>
  <LinksUpToDate>false</LinksUpToDate>
  <CharactersWithSpaces>1611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Xu Yang</dc:creator>
  <cp:keywords/>
  <dc:description/>
  <cp:lastModifiedBy>Xu Yang</cp:lastModifiedBy>
  <cp:revision>1</cp:revision>
  <dcterms:created xsi:type="dcterms:W3CDTF">2021-12-14T18:28:00Z</dcterms:created>
  <dcterms:modified xsi:type="dcterms:W3CDTF">2021-12-14T18:28:00Z</dcterms:modified>
</cp:coreProperties>
</file>