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5B5C6D9C" w:rsidR="00987CAA" w:rsidRPr="00912025" w:rsidRDefault="00541311">
      <w:pPr>
        <w:rPr>
          <w:b/>
          <w:bCs/>
        </w:rPr>
      </w:pPr>
      <w:r w:rsidRPr="00912025">
        <w:rPr>
          <w:b/>
          <w:bCs/>
          <w:lang w:bidi="ru-RU"/>
        </w:rPr>
        <w:t>Истории иммиграции</w:t>
      </w:r>
    </w:p>
    <w:p w14:paraId="00000002" w14:textId="3EA89193" w:rsidR="00987CAA" w:rsidRDefault="00541311">
      <w:r>
        <w:rPr>
          <w:lang w:bidi="ru-RU"/>
        </w:rPr>
        <w:t>С конца 1960-х годов к эмиграции из СССР русскоговорящих евреев подталкивали разные факторы. Если для первых отказников доминирующую роль играли идеи сионизма, то в 1970-х годах все больше евреев обращались за выездными визами из-за растущего разочарования режимом. К концу 1980-х годов сотни тысяч русскоговорящих евреев покидали Советский Союз</w:t>
      </w:r>
      <w:r w:rsidR="002626AE">
        <w:rPr>
          <w:lang w:bidi="ru-RU"/>
        </w:rPr>
        <w:t xml:space="preserve"> (а после его распада – государства, бывшие республиками</w:t>
      </w:r>
      <w:r>
        <w:rPr>
          <w:lang w:bidi="ru-RU"/>
        </w:rPr>
        <w:t xml:space="preserve"> СССР</w:t>
      </w:r>
      <w:r w:rsidR="002626AE">
        <w:rPr>
          <w:lang w:bidi="ru-RU"/>
        </w:rPr>
        <w:t>)</w:t>
      </w:r>
      <w:r>
        <w:rPr>
          <w:lang w:bidi="ru-RU"/>
        </w:rPr>
        <w:t xml:space="preserve"> по экономическим причинам, связанным с распадом страны, из-за опасений за свое здоровье после аварии на Чернобыльской АЭС, а также с целью воссоединения с живущими за границей родственниками. С момента принятия Поправки Лаутенберга и до осени 1999 года в США приехало более 420 тыс. беженцев из СССР и </w:t>
      </w:r>
      <w:r w:rsidR="002626AE">
        <w:rPr>
          <w:lang w:bidi="ru-RU"/>
        </w:rPr>
        <w:t>бывших республик</w:t>
      </w:r>
      <w:r>
        <w:rPr>
          <w:lang w:bidi="ru-RU"/>
        </w:rPr>
        <w:t xml:space="preserve">. Поскольку в США действовали определенные ограничения и квоты, а получить израильскую визу было относительно легко, большинство советских евреев (около 1 млн) эмигрировали в Израиль. Из них более 150 тыс. впоследствии приехали в США.  </w:t>
      </w:r>
    </w:p>
    <w:p w14:paraId="00000003" w14:textId="0F3AAA0A" w:rsidR="00987CAA" w:rsidRDefault="00541311">
      <w:r>
        <w:rPr>
          <w:lang w:bidi="ru-RU"/>
        </w:rPr>
        <w:t xml:space="preserve">Чтобы задокументировать их истории, сотрудники Центра изучения холокоста и геноцида при Салемском государственном университете записали устные интервью с бывшими иммигрантами, обосновавшимися в штате Массачусетс. Их рассказы дают представление о жизни в СССР и об опыте иммиграции. Каждая история уникальна, но вместе они позволяют понять, как непросто было иммигрантам бросить все и начать новую жизнь в США. Многие смогли возобновить карьеру, выучив язык и адаптировавшись к местным порядкам. Другие пошли учиться и получили дополнительное образование, которое помогло им начать новую карьеру, а со временем — </w:t>
      </w:r>
      <w:r w:rsidR="007B16A1">
        <w:rPr>
          <w:lang w:bidi="ru-RU"/>
        </w:rPr>
        <w:t>приобрести</w:t>
      </w:r>
      <w:r>
        <w:rPr>
          <w:lang w:bidi="ru-RU"/>
        </w:rPr>
        <w:t xml:space="preserve"> дом и открыть бизнес. Благодаря удивительной стойкости эти люди и особенно их дети смогли добиться больших успехов.</w:t>
      </w:r>
    </w:p>
    <w:p w14:paraId="00000004" w14:textId="77777777" w:rsidR="00987CAA" w:rsidRDefault="00987CAA"/>
    <w:p w14:paraId="00000005" w14:textId="4FA6CC28" w:rsidR="00987CAA" w:rsidRDefault="00912025">
      <w:r>
        <w:rPr>
          <w:b/>
          <w:sz w:val="24"/>
          <w:lang w:bidi="ru-RU"/>
        </w:rPr>
        <w:t xml:space="preserve">Подпись </w:t>
      </w:r>
      <w:bookmarkStart w:id="0" w:name="_Hlk145076539"/>
      <w:r>
        <w:rPr>
          <w:b/>
          <w:sz w:val="24"/>
          <w:lang w:bidi="ru-RU"/>
        </w:rPr>
        <w:t>к изображению</w:t>
      </w:r>
      <w:bookmarkEnd w:id="0"/>
      <w:r>
        <w:rPr>
          <w:b/>
          <w:lang w:bidi="ru-RU"/>
        </w:rPr>
        <w:t>:</w:t>
      </w:r>
      <w:r w:rsidRPr="00912025">
        <w:rPr>
          <w:b/>
          <w:lang w:bidi="ru-RU"/>
        </w:rPr>
        <w:t xml:space="preserve"> </w:t>
      </w:r>
      <w:r w:rsidR="00FA46F8">
        <w:rPr>
          <w:lang w:bidi="ru-RU"/>
        </w:rPr>
        <w:t>Ассоциация</w:t>
      </w:r>
      <w:r w:rsidR="00541311">
        <w:rPr>
          <w:lang w:bidi="ru-RU"/>
        </w:rPr>
        <w:t xml:space="preserve"> русских жителей Массачусетса (Russian Community Association of Massachusetts, RCAM) был</w:t>
      </w:r>
      <w:r w:rsidR="00FA46F8">
        <w:rPr>
          <w:lang w:bidi="ru-RU"/>
        </w:rPr>
        <w:t>а</w:t>
      </w:r>
      <w:r w:rsidR="00541311">
        <w:rPr>
          <w:lang w:bidi="ru-RU"/>
        </w:rPr>
        <w:t xml:space="preserve"> основан</w:t>
      </w:r>
      <w:r w:rsidR="00FA46F8">
        <w:rPr>
          <w:lang w:bidi="ru-RU"/>
        </w:rPr>
        <w:t>а</w:t>
      </w:r>
      <w:r w:rsidR="00541311">
        <w:rPr>
          <w:lang w:bidi="ru-RU"/>
        </w:rPr>
        <w:t xml:space="preserve"> в 1991 году, чтобы помочь русскоговорящим беженцам обосноваться в Бостоне </w:t>
      </w:r>
      <w:r w:rsidR="00541311" w:rsidRPr="001C0EFF">
        <w:rPr>
          <w:lang w:bidi="ru-RU"/>
        </w:rPr>
        <w:t>и его окрестностях</w:t>
      </w:r>
      <w:r w:rsidR="00541311">
        <w:rPr>
          <w:lang w:bidi="ru-RU"/>
        </w:rPr>
        <w:t>.</w:t>
      </w:r>
    </w:p>
    <w:p w14:paraId="00000006" w14:textId="511CC2DE" w:rsidR="00987CAA" w:rsidRPr="00912025" w:rsidRDefault="00912025">
      <w:r w:rsidRPr="00912025">
        <w:rPr>
          <w:lang w:bidi="ru-RU"/>
        </w:rPr>
        <w:t>(</w:t>
      </w:r>
      <w:r w:rsidR="00541311">
        <w:rPr>
          <w:lang w:bidi="ru-RU"/>
        </w:rPr>
        <w:t>Из архива Центра еврейского наследия семьи Винер при Историческом генеалогическом обществе Новой Англии</w:t>
      </w:r>
      <w:r w:rsidRPr="00912025">
        <w:rPr>
          <w:lang w:bidi="ru-RU"/>
        </w:rPr>
        <w:t>.)</w:t>
      </w:r>
    </w:p>
    <w:p w14:paraId="00000007" w14:textId="77777777" w:rsidR="00987CAA" w:rsidRDefault="00987CAA"/>
    <w:p w14:paraId="00000008" w14:textId="69BE3174" w:rsidR="00987CAA" w:rsidRDefault="00912025">
      <w:r>
        <w:rPr>
          <w:b/>
          <w:sz w:val="24"/>
          <w:lang w:bidi="ru-RU"/>
        </w:rPr>
        <w:t>Подпись к изображению</w:t>
      </w:r>
      <w:r>
        <w:rPr>
          <w:b/>
          <w:lang w:bidi="ru-RU"/>
        </w:rPr>
        <w:t>:</w:t>
      </w:r>
      <w:r w:rsidR="00541311">
        <w:rPr>
          <w:lang w:bidi="ru-RU"/>
        </w:rPr>
        <w:t xml:space="preserve"> </w:t>
      </w:r>
      <w:proofErr w:type="spellStart"/>
      <w:r w:rsidR="00541311">
        <w:rPr>
          <w:lang w:bidi="ru-RU"/>
        </w:rPr>
        <w:t>Gastronome</w:t>
      </w:r>
      <w:proofErr w:type="spellEnd"/>
      <w:r w:rsidR="00541311">
        <w:rPr>
          <w:lang w:bidi="ru-RU"/>
        </w:rPr>
        <w:t xml:space="preserve"> — один из двух европейских продуктовых магазинов, обслуживающих жителей Линна с 1989 года.</w:t>
      </w:r>
    </w:p>
    <w:p w14:paraId="00000009" w14:textId="77777777" w:rsidR="00987CAA" w:rsidRDefault="00987CAA"/>
    <w:p w14:paraId="0000000A" w14:textId="4278F761" w:rsidR="00987CAA" w:rsidRDefault="00912025">
      <w:r>
        <w:rPr>
          <w:b/>
          <w:sz w:val="24"/>
          <w:lang w:bidi="ru-RU"/>
        </w:rPr>
        <w:t>Подпись к изображению</w:t>
      </w:r>
      <w:r>
        <w:rPr>
          <w:b/>
          <w:lang w:bidi="ru-RU"/>
        </w:rPr>
        <w:t>:</w:t>
      </w:r>
      <w:r w:rsidR="00541311">
        <w:rPr>
          <w:lang w:bidi="ru-RU"/>
        </w:rPr>
        <w:t xml:space="preserve"> Марина и Борис Хазановы с поэтом Наумом Коржавиным, его женой Любовью Мандель и друзьями празднуют покупку нового дома в конце 1970-х годов.</w:t>
      </w:r>
    </w:p>
    <w:p w14:paraId="0000000B" w14:textId="4AA8525B" w:rsidR="00987CAA" w:rsidRPr="00912025" w:rsidRDefault="00912025">
      <w:r w:rsidRPr="00912025">
        <w:rPr>
          <w:lang w:bidi="ru-RU"/>
        </w:rPr>
        <w:t>(</w:t>
      </w:r>
      <w:r w:rsidR="00541311">
        <w:rPr>
          <w:lang w:bidi="ru-RU"/>
        </w:rPr>
        <w:t>Из личного архива семьи Хазановых.</w:t>
      </w:r>
      <w:r w:rsidRPr="00912025">
        <w:rPr>
          <w:lang w:bidi="ru-RU"/>
        </w:rPr>
        <w:t>)</w:t>
      </w:r>
    </w:p>
    <w:p w14:paraId="0000000F" w14:textId="77777777" w:rsidR="00987CAA" w:rsidRDefault="00987CAA"/>
    <w:sectPr w:rsidR="00987CAA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608F12" w14:textId="77777777" w:rsidR="007B16A1" w:rsidRDefault="007B16A1" w:rsidP="007B16A1">
      <w:pPr>
        <w:spacing w:after="0" w:line="240" w:lineRule="auto"/>
      </w:pPr>
      <w:r>
        <w:separator/>
      </w:r>
    </w:p>
  </w:endnote>
  <w:endnote w:type="continuationSeparator" w:id="0">
    <w:p w14:paraId="6C6F53E7" w14:textId="77777777" w:rsidR="007B16A1" w:rsidRDefault="007B16A1" w:rsidP="007B16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4608C3" w14:textId="77777777" w:rsidR="007B16A1" w:rsidRDefault="007B16A1" w:rsidP="007B16A1">
      <w:pPr>
        <w:spacing w:after="0" w:line="240" w:lineRule="auto"/>
      </w:pPr>
      <w:r>
        <w:separator/>
      </w:r>
    </w:p>
  </w:footnote>
  <w:footnote w:type="continuationSeparator" w:id="0">
    <w:p w14:paraId="3AE9AA29" w14:textId="77777777" w:rsidR="007B16A1" w:rsidRDefault="007B16A1" w:rsidP="007B16A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7CAA"/>
    <w:rsid w:val="00177C7D"/>
    <w:rsid w:val="001C0EFF"/>
    <w:rsid w:val="002626AE"/>
    <w:rsid w:val="00541311"/>
    <w:rsid w:val="007B16A1"/>
    <w:rsid w:val="00912025"/>
    <w:rsid w:val="00987CAA"/>
    <w:rsid w:val="00B23251"/>
    <w:rsid w:val="00FA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EB8C465"/>
  <w15:docId w15:val="{9C2E7141-7E95-4C4B-9917-82E4672EA1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Revision">
    <w:name w:val="Revision"/>
    <w:hidden/>
    <w:uiPriority w:val="99"/>
    <w:semiHidden/>
    <w:rsid w:val="00FB50A4"/>
    <w:pPr>
      <w:spacing w:after="0" w:line="240" w:lineRule="auto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4B24A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B24A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B24A5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157DB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57DB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57DB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7D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7DB0"/>
    <w:rPr>
      <w:b/>
      <w:bCs/>
      <w:sz w:val="20"/>
      <w:szCs w:val="20"/>
    </w:rPr>
  </w:style>
  <w:style w:type="character" w:customStyle="1" w:styleId="cf01">
    <w:name w:val="cf01"/>
    <w:basedOn w:val="DefaultParagraphFont"/>
    <w:rsid w:val="00F45506"/>
    <w:rPr>
      <w:rFonts w:ascii="Segoe UI" w:hAnsi="Segoe UI" w:cs="Segoe UI" w:hint="default"/>
      <w:sz w:val="18"/>
      <w:szCs w:val="18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7B16A1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16A1"/>
  </w:style>
  <w:style w:type="paragraph" w:styleId="Footer">
    <w:name w:val="footer"/>
    <w:basedOn w:val="Normal"/>
    <w:link w:val="FooterChar"/>
    <w:uiPriority w:val="99"/>
    <w:unhideWhenUsed/>
    <w:rsid w:val="007B16A1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16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FLTJxFEcDp2xKnfr/3Pv3uQc/kQ==">CgMxLjA4AHIhMWNGdExlQmk0Vk9wUHVVZ040NEFaMzRhSEZUS2FxenhF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355</Words>
  <Characters>2029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Kazyulina</dc:creator>
  <cp:lastModifiedBy>Regina Kazyulina</cp:lastModifiedBy>
  <cp:revision>2</cp:revision>
  <dcterms:created xsi:type="dcterms:W3CDTF">2023-09-27T19:25:00Z</dcterms:created>
  <dcterms:modified xsi:type="dcterms:W3CDTF">2023-09-27T19:25:00Z</dcterms:modified>
</cp:coreProperties>
</file>