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1E5C52" w:rsidRPr="004F7CB9" w:rsidRDefault="001E5C52" w:rsidP="001E5C52">
      <w:pPr>
        <w:pStyle w:val="Heading6"/>
        <w:jc w:val="center"/>
        <w:rPr>
          <w:i w:val="0"/>
          <w:color w:val="auto"/>
          <w:sz w:val="32"/>
        </w:rPr>
      </w:pPr>
      <w:r w:rsidRPr="004F7CB9">
        <w:rPr>
          <w:i w:val="0"/>
          <w:color w:val="auto"/>
          <w:sz w:val="32"/>
        </w:rPr>
        <w:t>ISSUES WITH</w:t>
      </w:r>
      <w:r w:rsidR="00306D4E" w:rsidRPr="004F7CB9">
        <w:rPr>
          <w:i w:val="0"/>
          <w:color w:val="auto"/>
          <w:sz w:val="32"/>
        </w:rPr>
        <w:t xml:space="preserve"> LACK OF TRANSPORTATION OPTIONS</w:t>
      </w:r>
      <w:r w:rsidRPr="004F7CB9">
        <w:rPr>
          <w:i w:val="0"/>
          <w:color w:val="auto"/>
          <w:sz w:val="32"/>
        </w:rPr>
        <w:t xml:space="preserve"> FOR SUBURBAN-DWELLING OLDER ADULTS: A MODERN CONUNDRUM</w:t>
      </w:r>
    </w:p>
    <w:p w:rsidR="001E5C52" w:rsidRDefault="001E5C52" w:rsidP="001E5C52">
      <w:pPr>
        <w:jc w:val="center"/>
        <w:rPr>
          <w:sz w:val="36"/>
        </w:rPr>
      </w:pPr>
    </w:p>
    <w:p w:rsidR="001E5C52" w:rsidRDefault="001E5C52" w:rsidP="001E5C52">
      <w:pPr>
        <w:jc w:val="center"/>
        <w:rPr>
          <w:sz w:val="28"/>
        </w:rPr>
      </w:pPr>
    </w:p>
    <w:p w:rsidR="001E5C52" w:rsidRDefault="001E5C52" w:rsidP="001E5C52">
      <w:pPr>
        <w:pStyle w:val="Heading1"/>
        <w:jc w:val="center"/>
      </w:pPr>
      <w:bookmarkStart w:id="0" w:name="_GoBack"/>
      <w:bookmarkEnd w:id="0"/>
      <w:r>
        <w:t>Honors Thesis</w:t>
      </w:r>
    </w:p>
    <w:p w:rsidR="001E5C52" w:rsidRDefault="001E5C52" w:rsidP="001E5C52">
      <w:pPr>
        <w:jc w:val="center"/>
      </w:pPr>
    </w:p>
    <w:p w:rsidR="001E5C52" w:rsidRPr="004F7CB9" w:rsidRDefault="001E5C52" w:rsidP="001E5C52">
      <w:pPr>
        <w:jc w:val="center"/>
        <w:rPr>
          <w:color w:val="auto"/>
        </w:rPr>
      </w:pPr>
    </w:p>
    <w:p w:rsidR="001E5C52" w:rsidRPr="004F7CB9" w:rsidRDefault="004F7CB9" w:rsidP="001E5C52">
      <w:pPr>
        <w:pStyle w:val="Heading6"/>
        <w:spacing w:before="0"/>
        <w:jc w:val="center"/>
        <w:rPr>
          <w:color w:val="auto"/>
        </w:rPr>
      </w:pPr>
      <w:r w:rsidRPr="004F7CB9">
        <w:rPr>
          <w:color w:val="auto"/>
        </w:rPr>
        <w:t>Presented in Partial Fulfi</w:t>
      </w:r>
      <w:r w:rsidR="001E5C52" w:rsidRPr="004F7CB9">
        <w:rPr>
          <w:color w:val="auto"/>
        </w:rPr>
        <w:t>lment of the Requirements</w:t>
      </w:r>
    </w:p>
    <w:p w:rsidR="001E5C52" w:rsidRPr="004F7CB9" w:rsidRDefault="001E5C52" w:rsidP="001E5C52">
      <w:pPr>
        <w:pStyle w:val="Heading6"/>
        <w:spacing w:before="0"/>
        <w:jc w:val="center"/>
        <w:rPr>
          <w:color w:val="auto"/>
        </w:rPr>
      </w:pPr>
      <w:r w:rsidRPr="004F7CB9">
        <w:rPr>
          <w:color w:val="auto"/>
        </w:rPr>
        <w:t>For the Degree of Bachelor of Social Work</w:t>
      </w:r>
      <w:r w:rsidRPr="004F7CB9">
        <w:rPr>
          <w:color w:val="auto"/>
        </w:rPr>
        <w:br/>
      </w:r>
    </w:p>
    <w:p w:rsidR="001E5C52" w:rsidRDefault="004F7CB9" w:rsidP="001E5C52">
      <w:pPr>
        <w:jc w:val="center"/>
        <w:rPr>
          <w:sz w:val="28"/>
        </w:rPr>
      </w:pPr>
      <w:r>
        <w:rPr>
          <w:sz w:val="28"/>
        </w:rPr>
        <w:t>In the College of Health and Human Services</w:t>
      </w:r>
    </w:p>
    <w:p w:rsidR="001E5C52" w:rsidRDefault="001E5C52" w:rsidP="001E5C52">
      <w:pPr>
        <w:jc w:val="center"/>
        <w:rPr>
          <w:sz w:val="28"/>
        </w:rPr>
      </w:pPr>
      <w:r>
        <w:rPr>
          <w:sz w:val="28"/>
        </w:rPr>
        <w:t>at Salem State University</w:t>
      </w:r>
    </w:p>
    <w:p w:rsidR="001E5C52" w:rsidRDefault="001E5C52" w:rsidP="001E5C52">
      <w:pPr>
        <w:jc w:val="center"/>
        <w:rPr>
          <w:sz w:val="28"/>
        </w:rPr>
      </w:pPr>
    </w:p>
    <w:p w:rsidR="001E5C52" w:rsidRDefault="001E5C52" w:rsidP="001E5C52">
      <w:pPr>
        <w:jc w:val="center"/>
        <w:rPr>
          <w:sz w:val="28"/>
        </w:rPr>
      </w:pPr>
    </w:p>
    <w:p w:rsidR="001E5C52" w:rsidRDefault="001E5C52" w:rsidP="001E5C52">
      <w:pPr>
        <w:jc w:val="center"/>
        <w:rPr>
          <w:sz w:val="28"/>
        </w:rPr>
      </w:pPr>
    </w:p>
    <w:p w:rsidR="001E5C52" w:rsidRDefault="001E5C52" w:rsidP="001E5C52">
      <w:pPr>
        <w:jc w:val="center"/>
        <w:rPr>
          <w:sz w:val="28"/>
        </w:rPr>
      </w:pPr>
      <w:r>
        <w:rPr>
          <w:sz w:val="28"/>
        </w:rPr>
        <w:t>By</w:t>
      </w:r>
    </w:p>
    <w:p w:rsidR="001E5C52" w:rsidRDefault="001E5C52" w:rsidP="001E5C52">
      <w:pPr>
        <w:jc w:val="center"/>
        <w:rPr>
          <w:sz w:val="28"/>
        </w:rPr>
      </w:pPr>
    </w:p>
    <w:p w:rsidR="001E5C52" w:rsidRDefault="001E5C52" w:rsidP="001E5C52">
      <w:pPr>
        <w:jc w:val="center"/>
        <w:rPr>
          <w:sz w:val="28"/>
        </w:rPr>
      </w:pPr>
      <w:r>
        <w:rPr>
          <w:sz w:val="28"/>
        </w:rPr>
        <w:t>Stacy-Ann Hylton</w:t>
      </w:r>
    </w:p>
    <w:p w:rsidR="001E5C52" w:rsidRDefault="001E5C52" w:rsidP="001E5C52">
      <w:pPr>
        <w:jc w:val="center"/>
        <w:rPr>
          <w:sz w:val="28"/>
        </w:rPr>
      </w:pPr>
    </w:p>
    <w:p w:rsidR="001E5C52" w:rsidRDefault="001E5C52" w:rsidP="001E5C52">
      <w:pPr>
        <w:jc w:val="center"/>
        <w:rPr>
          <w:sz w:val="28"/>
        </w:rPr>
      </w:pPr>
    </w:p>
    <w:p w:rsidR="001E5C52" w:rsidRDefault="001E5C52" w:rsidP="001E5C52">
      <w:pPr>
        <w:jc w:val="center"/>
        <w:rPr>
          <w:sz w:val="28"/>
        </w:rPr>
      </w:pPr>
    </w:p>
    <w:p w:rsidR="001E5C52" w:rsidRDefault="001E5C52" w:rsidP="001E5C52">
      <w:pPr>
        <w:jc w:val="center"/>
        <w:rPr>
          <w:sz w:val="28"/>
        </w:rPr>
      </w:pPr>
    </w:p>
    <w:p w:rsidR="001E5C52" w:rsidRDefault="001E5C52" w:rsidP="001E5C52">
      <w:pPr>
        <w:jc w:val="center"/>
        <w:rPr>
          <w:sz w:val="28"/>
        </w:rPr>
      </w:pPr>
    </w:p>
    <w:p w:rsidR="001E5C52" w:rsidRDefault="004F7CB9" w:rsidP="001E5C52">
      <w:pPr>
        <w:jc w:val="center"/>
        <w:rPr>
          <w:sz w:val="28"/>
        </w:rPr>
      </w:pPr>
      <w:r>
        <w:rPr>
          <w:sz w:val="28"/>
        </w:rPr>
        <w:t xml:space="preserve">Professor </w:t>
      </w:r>
      <w:r w:rsidR="001E5C52">
        <w:rPr>
          <w:sz w:val="28"/>
        </w:rPr>
        <w:t>Rebecca Mirick</w:t>
      </w:r>
    </w:p>
    <w:p w:rsidR="001E5C52" w:rsidRDefault="001E5C52" w:rsidP="001E5C52">
      <w:pPr>
        <w:jc w:val="center"/>
        <w:rPr>
          <w:sz w:val="28"/>
        </w:rPr>
      </w:pPr>
      <w:r>
        <w:rPr>
          <w:sz w:val="28"/>
        </w:rPr>
        <w:t>Faculty Advisor</w:t>
      </w:r>
    </w:p>
    <w:p w:rsidR="001E5C52" w:rsidRDefault="001E5C52" w:rsidP="001E5C52">
      <w:pPr>
        <w:jc w:val="center"/>
        <w:rPr>
          <w:sz w:val="28"/>
        </w:rPr>
      </w:pPr>
      <w:r>
        <w:rPr>
          <w:sz w:val="28"/>
        </w:rPr>
        <w:t>Department of Social Work</w:t>
      </w:r>
    </w:p>
    <w:p w:rsidR="001E5C52" w:rsidRDefault="001E5C52" w:rsidP="001E5C52">
      <w:pPr>
        <w:jc w:val="center"/>
        <w:rPr>
          <w:sz w:val="28"/>
        </w:rPr>
      </w:pPr>
    </w:p>
    <w:p w:rsidR="001E5C52" w:rsidRDefault="001E5C52" w:rsidP="001E5C52">
      <w:pPr>
        <w:jc w:val="center"/>
        <w:rPr>
          <w:sz w:val="28"/>
        </w:rPr>
      </w:pPr>
      <w:r>
        <w:rPr>
          <w:sz w:val="28"/>
        </w:rPr>
        <w:t>***</w:t>
      </w:r>
    </w:p>
    <w:p w:rsidR="001E5C52" w:rsidRDefault="001E5C52" w:rsidP="001E5C52">
      <w:pPr>
        <w:jc w:val="center"/>
        <w:rPr>
          <w:sz w:val="28"/>
        </w:rPr>
      </w:pPr>
      <w:r>
        <w:rPr>
          <w:sz w:val="28"/>
        </w:rPr>
        <w:t>Commonwealth Honors Program</w:t>
      </w:r>
    </w:p>
    <w:p w:rsidR="001E5C52" w:rsidRDefault="001E5C52" w:rsidP="001E5C52">
      <w:pPr>
        <w:jc w:val="center"/>
        <w:rPr>
          <w:sz w:val="28"/>
        </w:rPr>
      </w:pPr>
      <w:r>
        <w:rPr>
          <w:sz w:val="28"/>
        </w:rPr>
        <w:t>Salem State University</w:t>
      </w:r>
    </w:p>
    <w:p w:rsidR="001A7077" w:rsidRDefault="001E5C52" w:rsidP="001E5C52">
      <w:pPr>
        <w:jc w:val="center"/>
      </w:pPr>
      <w:r>
        <w:rPr>
          <w:sz w:val="28"/>
        </w:rPr>
        <w:t>2016</w:t>
      </w:r>
    </w:p>
    <w:p w:rsidR="00152E9B" w:rsidRPr="00162BFB" w:rsidRDefault="001007DC" w:rsidP="00412359">
      <w:pPr>
        <w:spacing w:line="480" w:lineRule="auto"/>
        <w:jc w:val="center"/>
        <w:rPr>
          <w:rFonts w:ascii="Times New Roman" w:hAnsi="Times New Roman" w:cs="Times New Roman"/>
          <w:b/>
          <w:color w:val="auto"/>
          <w:sz w:val="24"/>
          <w:szCs w:val="24"/>
        </w:rPr>
      </w:pPr>
      <w:r w:rsidRPr="00162BFB">
        <w:rPr>
          <w:rFonts w:ascii="Times New Roman" w:hAnsi="Times New Roman" w:cs="Times New Roman"/>
          <w:b/>
          <w:color w:val="auto"/>
          <w:sz w:val="24"/>
          <w:szCs w:val="24"/>
        </w:rPr>
        <w:lastRenderedPageBreak/>
        <w:t>Abstract</w:t>
      </w:r>
    </w:p>
    <w:p w:rsidR="001A7077" w:rsidRPr="00162BFB" w:rsidRDefault="001007DC">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 xml:space="preserve">Although there is increased life expectancy among baby boomers, many experience physical illness and debilitating issues that may decrease their mobility.  These issues often result in them not being able to drive safely and may require them to explore additional transportation supports. Many older adults in Massachusetts live in suburban communities. Little is known about the impact of lack of transportation supports in the suburbs on older adults. The purpose of this research study was to determine whether there was declined activity, emotional and financial effects, on suburban-dwelling older adults who did not have access to adequate transportation supports. </w:t>
      </w:r>
    </w:p>
    <w:p w:rsidR="001A7077" w:rsidRPr="00162BFB" w:rsidRDefault="001007DC" w:rsidP="0034200F">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 xml:space="preserve">Adults 65 years and older (N=57), were recruited from senior </w:t>
      </w:r>
      <w:r w:rsidR="008D28BF" w:rsidRPr="00162BFB">
        <w:rPr>
          <w:rFonts w:ascii="Times New Roman" w:hAnsi="Times New Roman" w:cs="Times New Roman"/>
          <w:color w:val="auto"/>
          <w:sz w:val="24"/>
          <w:szCs w:val="24"/>
          <w:highlight w:val="white"/>
        </w:rPr>
        <w:t>ce</w:t>
      </w:r>
      <w:r w:rsidR="00046F8C" w:rsidRPr="00162BFB">
        <w:rPr>
          <w:rFonts w:ascii="Times New Roman" w:hAnsi="Times New Roman" w:cs="Times New Roman"/>
          <w:color w:val="auto"/>
          <w:sz w:val="24"/>
          <w:szCs w:val="24"/>
          <w:highlight w:val="white"/>
        </w:rPr>
        <w:t>nters</w:t>
      </w:r>
      <w:r w:rsidRPr="00162BFB">
        <w:rPr>
          <w:rFonts w:ascii="Times New Roman" w:hAnsi="Times New Roman" w:cs="Times New Roman"/>
          <w:color w:val="auto"/>
          <w:sz w:val="24"/>
          <w:szCs w:val="24"/>
          <w:highlight w:val="white"/>
        </w:rPr>
        <w:t xml:space="preserve"> (N=2), in suburban communities that do not have adequate access to much public transportation, through convenience s</w:t>
      </w:r>
      <w:r w:rsidR="00152E9B" w:rsidRPr="00162BFB">
        <w:rPr>
          <w:rFonts w:ascii="Times New Roman" w:hAnsi="Times New Roman" w:cs="Times New Roman"/>
          <w:color w:val="auto"/>
          <w:sz w:val="24"/>
          <w:szCs w:val="24"/>
          <w:highlight w:val="white"/>
        </w:rPr>
        <w:t>ampling (word of mouth</w:t>
      </w:r>
      <w:r w:rsidRPr="00162BFB">
        <w:rPr>
          <w:rFonts w:ascii="Times New Roman" w:hAnsi="Times New Roman" w:cs="Times New Roman"/>
          <w:color w:val="auto"/>
          <w:sz w:val="24"/>
          <w:szCs w:val="24"/>
          <w:highlight w:val="white"/>
        </w:rPr>
        <w:t>). Responses from the surveys revealed that most people still owned and operated their own cars. Th</w:t>
      </w:r>
      <w:r w:rsidR="00152E9B" w:rsidRPr="00162BFB">
        <w:rPr>
          <w:rFonts w:ascii="Times New Roman" w:hAnsi="Times New Roman" w:cs="Times New Roman"/>
          <w:color w:val="auto"/>
          <w:sz w:val="24"/>
          <w:szCs w:val="24"/>
          <w:highlight w:val="white"/>
        </w:rPr>
        <w:t>ose who didn’t drive used town-</w:t>
      </w:r>
      <w:r w:rsidRPr="00162BFB">
        <w:rPr>
          <w:rFonts w:ascii="Times New Roman" w:hAnsi="Times New Roman" w:cs="Times New Roman"/>
          <w:color w:val="auto"/>
          <w:sz w:val="24"/>
          <w:szCs w:val="24"/>
          <w:highlight w:val="white"/>
        </w:rPr>
        <w:t xml:space="preserve">owned senior transportation. In conclusion, the majority of people senior </w:t>
      </w:r>
      <w:r w:rsidR="00152E9B" w:rsidRPr="00162BFB">
        <w:rPr>
          <w:rFonts w:ascii="Times New Roman" w:hAnsi="Times New Roman" w:cs="Times New Roman"/>
          <w:color w:val="auto"/>
          <w:sz w:val="24"/>
          <w:szCs w:val="24"/>
          <w:highlight w:val="white"/>
        </w:rPr>
        <w:t>ce</w:t>
      </w:r>
      <w:r w:rsidR="000701CF" w:rsidRPr="00162BFB">
        <w:rPr>
          <w:rFonts w:ascii="Times New Roman" w:hAnsi="Times New Roman" w:cs="Times New Roman"/>
          <w:color w:val="auto"/>
          <w:sz w:val="24"/>
          <w:szCs w:val="24"/>
          <w:highlight w:val="white"/>
        </w:rPr>
        <w:t>nter</w:t>
      </w:r>
      <w:r w:rsidR="00046F8C" w:rsidRPr="00162BFB">
        <w:rPr>
          <w:rFonts w:ascii="Times New Roman" w:hAnsi="Times New Roman" w:cs="Times New Roman"/>
          <w:color w:val="auto"/>
          <w:sz w:val="24"/>
          <w:szCs w:val="24"/>
          <w:highlight w:val="white"/>
        </w:rPr>
        <w:t>s</w:t>
      </w:r>
      <w:r w:rsidRPr="00162BFB">
        <w:rPr>
          <w:rFonts w:ascii="Times New Roman" w:hAnsi="Times New Roman" w:cs="Times New Roman"/>
          <w:color w:val="auto"/>
          <w:sz w:val="24"/>
          <w:szCs w:val="24"/>
          <w:highlight w:val="white"/>
        </w:rPr>
        <w:t xml:space="preserve"> in suburban areas had access t</w:t>
      </w:r>
      <w:r w:rsidR="00152E9B" w:rsidRPr="00162BFB">
        <w:rPr>
          <w:rFonts w:ascii="Times New Roman" w:hAnsi="Times New Roman" w:cs="Times New Roman"/>
          <w:color w:val="auto"/>
          <w:sz w:val="24"/>
          <w:szCs w:val="24"/>
          <w:highlight w:val="white"/>
        </w:rPr>
        <w:t>o transportation to some extent</w:t>
      </w:r>
      <w:r w:rsidRPr="00162BFB">
        <w:rPr>
          <w:rFonts w:ascii="Times New Roman" w:hAnsi="Times New Roman" w:cs="Times New Roman"/>
          <w:color w:val="auto"/>
          <w:sz w:val="24"/>
          <w:szCs w:val="24"/>
          <w:highlight w:val="white"/>
        </w:rPr>
        <w:t xml:space="preserve"> but thought that access was limited, and additional affordable transportation options would be beneficial.</w:t>
      </w:r>
    </w:p>
    <w:p w:rsidR="001A7077" w:rsidRPr="00162BFB" w:rsidRDefault="002A363E" w:rsidP="002A363E">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i/>
          <w:color w:val="auto"/>
          <w:sz w:val="24"/>
          <w:szCs w:val="24"/>
          <w:highlight w:val="white"/>
        </w:rPr>
        <w:t>Keywords</w:t>
      </w:r>
      <w:r w:rsidR="001007DC" w:rsidRPr="00162BFB">
        <w:rPr>
          <w:rFonts w:ascii="Times New Roman" w:hAnsi="Times New Roman" w:cs="Times New Roman"/>
          <w:color w:val="auto"/>
          <w:sz w:val="24"/>
          <w:szCs w:val="24"/>
          <w:highlight w:val="white"/>
        </w:rPr>
        <w:t xml:space="preserve">: transportation, older adults, suburbs </w:t>
      </w:r>
    </w:p>
    <w:p w:rsidR="001A7077" w:rsidRPr="00162BFB" w:rsidRDefault="001A7077">
      <w:pPr>
        <w:spacing w:line="480" w:lineRule="auto"/>
        <w:jc w:val="both"/>
        <w:rPr>
          <w:rFonts w:ascii="Times New Roman" w:hAnsi="Times New Roman" w:cs="Times New Roman"/>
          <w:color w:val="auto"/>
          <w:sz w:val="24"/>
          <w:szCs w:val="24"/>
        </w:rPr>
      </w:pPr>
    </w:p>
    <w:p w:rsidR="001A7077" w:rsidRPr="00162BFB" w:rsidRDefault="001A7077">
      <w:pPr>
        <w:jc w:val="center"/>
        <w:rPr>
          <w:rFonts w:ascii="Times New Roman" w:hAnsi="Times New Roman" w:cs="Times New Roman"/>
          <w:color w:val="auto"/>
          <w:sz w:val="24"/>
          <w:szCs w:val="24"/>
        </w:rPr>
      </w:pPr>
    </w:p>
    <w:p w:rsidR="001A7077" w:rsidRPr="00162BFB" w:rsidRDefault="001A7077">
      <w:pPr>
        <w:jc w:val="center"/>
        <w:rPr>
          <w:rFonts w:ascii="Times New Roman" w:hAnsi="Times New Roman" w:cs="Times New Roman"/>
          <w:color w:val="auto"/>
          <w:sz w:val="24"/>
          <w:szCs w:val="24"/>
        </w:rPr>
      </w:pPr>
    </w:p>
    <w:p w:rsidR="001A7077" w:rsidRPr="00162BFB" w:rsidRDefault="001A7077">
      <w:pPr>
        <w:jc w:val="center"/>
        <w:rPr>
          <w:rFonts w:ascii="Times New Roman" w:hAnsi="Times New Roman" w:cs="Times New Roman"/>
          <w:color w:val="auto"/>
          <w:sz w:val="24"/>
          <w:szCs w:val="24"/>
        </w:rPr>
      </w:pPr>
    </w:p>
    <w:p w:rsidR="001A7077" w:rsidRPr="00162BFB" w:rsidRDefault="001A7077">
      <w:pPr>
        <w:jc w:val="center"/>
        <w:rPr>
          <w:rFonts w:ascii="Times New Roman" w:hAnsi="Times New Roman" w:cs="Times New Roman"/>
          <w:color w:val="auto"/>
          <w:sz w:val="24"/>
          <w:szCs w:val="24"/>
        </w:rPr>
      </w:pPr>
    </w:p>
    <w:p w:rsidR="001A7077" w:rsidRPr="00162BFB" w:rsidRDefault="001A7077">
      <w:pPr>
        <w:rPr>
          <w:rFonts w:ascii="Times New Roman" w:hAnsi="Times New Roman" w:cs="Times New Roman"/>
          <w:color w:val="auto"/>
          <w:sz w:val="24"/>
          <w:szCs w:val="24"/>
        </w:rPr>
      </w:pPr>
    </w:p>
    <w:p w:rsidR="001A7077" w:rsidRPr="00162BFB" w:rsidRDefault="001A7077">
      <w:pPr>
        <w:rPr>
          <w:rFonts w:ascii="Times New Roman" w:hAnsi="Times New Roman" w:cs="Times New Roman"/>
          <w:color w:val="auto"/>
          <w:sz w:val="24"/>
          <w:szCs w:val="24"/>
        </w:rPr>
      </w:pPr>
    </w:p>
    <w:p w:rsidR="00C74D45" w:rsidRPr="00162BFB" w:rsidRDefault="00C74D45" w:rsidP="00C74D45">
      <w:pPr>
        <w:spacing w:line="480" w:lineRule="auto"/>
        <w:rPr>
          <w:rFonts w:ascii="Times New Roman" w:hAnsi="Times New Roman" w:cs="Times New Roman"/>
          <w:color w:val="auto"/>
          <w:sz w:val="24"/>
          <w:szCs w:val="24"/>
          <w:highlight w:val="white"/>
        </w:rPr>
      </w:pPr>
    </w:p>
    <w:p w:rsidR="00C74D45" w:rsidRPr="00162BFB" w:rsidRDefault="00C74D45" w:rsidP="00C74D45">
      <w:pPr>
        <w:spacing w:line="480" w:lineRule="auto"/>
        <w:rPr>
          <w:rFonts w:ascii="Times New Roman" w:hAnsi="Times New Roman" w:cs="Times New Roman"/>
          <w:color w:val="auto"/>
          <w:sz w:val="24"/>
          <w:szCs w:val="24"/>
          <w:highlight w:val="white"/>
        </w:rPr>
      </w:pPr>
    </w:p>
    <w:p w:rsidR="00C406E1" w:rsidRPr="00162BFB" w:rsidRDefault="0053267D" w:rsidP="00C74D45">
      <w:pPr>
        <w:spacing w:line="480" w:lineRule="auto"/>
        <w:ind w:firstLine="720"/>
        <w:jc w:val="center"/>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lastRenderedPageBreak/>
        <w:t>Issues with L</w:t>
      </w:r>
      <w:r w:rsidR="00E717BD" w:rsidRPr="00162BFB">
        <w:rPr>
          <w:rFonts w:ascii="Times New Roman" w:hAnsi="Times New Roman" w:cs="Times New Roman"/>
          <w:color w:val="auto"/>
          <w:sz w:val="24"/>
          <w:szCs w:val="24"/>
          <w:highlight w:val="white"/>
        </w:rPr>
        <w:t xml:space="preserve">ack of </w:t>
      </w:r>
      <w:r w:rsidRPr="00162BFB">
        <w:rPr>
          <w:rFonts w:ascii="Times New Roman" w:hAnsi="Times New Roman" w:cs="Times New Roman"/>
          <w:color w:val="auto"/>
          <w:sz w:val="24"/>
          <w:szCs w:val="24"/>
          <w:highlight w:val="white"/>
        </w:rPr>
        <w:t>Adequate Transportation S</w:t>
      </w:r>
      <w:r w:rsidR="00705CD2" w:rsidRPr="00162BFB">
        <w:rPr>
          <w:rFonts w:ascii="Times New Roman" w:hAnsi="Times New Roman" w:cs="Times New Roman"/>
          <w:color w:val="auto"/>
          <w:sz w:val="24"/>
          <w:szCs w:val="24"/>
          <w:highlight w:val="white"/>
        </w:rPr>
        <w:t xml:space="preserve">upports </w:t>
      </w:r>
      <w:r w:rsidR="00E717BD" w:rsidRPr="00162BFB">
        <w:rPr>
          <w:rFonts w:ascii="Times New Roman" w:hAnsi="Times New Roman" w:cs="Times New Roman"/>
          <w:color w:val="auto"/>
          <w:sz w:val="24"/>
          <w:szCs w:val="24"/>
          <w:highlight w:val="white"/>
        </w:rPr>
        <w:t>for</w:t>
      </w:r>
      <w:r w:rsidR="00C74D45" w:rsidRPr="00162BFB">
        <w:rPr>
          <w:rFonts w:ascii="Times New Roman" w:hAnsi="Times New Roman" w:cs="Times New Roman"/>
          <w:color w:val="auto"/>
          <w:sz w:val="24"/>
          <w:szCs w:val="24"/>
          <w:highlight w:val="white"/>
        </w:rPr>
        <w:t xml:space="preserve"> </w:t>
      </w:r>
      <w:r w:rsidRPr="00162BFB">
        <w:rPr>
          <w:rFonts w:ascii="Times New Roman" w:hAnsi="Times New Roman" w:cs="Times New Roman"/>
          <w:color w:val="auto"/>
          <w:sz w:val="24"/>
          <w:szCs w:val="24"/>
          <w:highlight w:val="white"/>
        </w:rPr>
        <w:t>S</w:t>
      </w:r>
      <w:r w:rsidR="00E717BD" w:rsidRPr="00162BFB">
        <w:rPr>
          <w:rFonts w:ascii="Times New Roman" w:hAnsi="Times New Roman" w:cs="Times New Roman"/>
          <w:color w:val="auto"/>
          <w:sz w:val="24"/>
          <w:szCs w:val="24"/>
          <w:highlight w:val="white"/>
        </w:rPr>
        <w:t>uburban</w:t>
      </w:r>
      <w:r w:rsidRPr="00162BFB">
        <w:rPr>
          <w:rFonts w:ascii="Times New Roman" w:hAnsi="Times New Roman" w:cs="Times New Roman"/>
          <w:color w:val="auto"/>
          <w:sz w:val="24"/>
          <w:szCs w:val="24"/>
          <w:highlight w:val="white"/>
        </w:rPr>
        <w:t>-dwelling Older Adults: A Modern C</w:t>
      </w:r>
      <w:r w:rsidR="00E717BD" w:rsidRPr="00162BFB">
        <w:rPr>
          <w:rFonts w:ascii="Times New Roman" w:hAnsi="Times New Roman" w:cs="Times New Roman"/>
          <w:color w:val="auto"/>
          <w:sz w:val="24"/>
          <w:szCs w:val="24"/>
          <w:highlight w:val="white"/>
        </w:rPr>
        <w:t>onundrum</w:t>
      </w:r>
    </w:p>
    <w:p w:rsidR="009A5318" w:rsidRPr="00162BFB" w:rsidRDefault="00B76703" w:rsidP="00B76703">
      <w:pPr>
        <w:pStyle w:val="CommentText"/>
        <w:spacing w:line="480" w:lineRule="auto"/>
        <w:ind w:firstLine="720"/>
        <w:rPr>
          <w:rFonts w:ascii="Times New Roman" w:hAnsi="Times New Roman" w:cs="Times New Roman"/>
          <w:color w:val="auto"/>
          <w:sz w:val="24"/>
          <w:szCs w:val="24"/>
        </w:rPr>
      </w:pPr>
      <w:r w:rsidRPr="00162BFB">
        <w:rPr>
          <w:rFonts w:ascii="Times New Roman" w:hAnsi="Times New Roman" w:cs="Times New Roman"/>
          <w:color w:val="auto"/>
          <w:sz w:val="24"/>
          <w:szCs w:val="24"/>
        </w:rPr>
        <w:t>The way in which we currently address supporting transportation nee</w:t>
      </w:r>
      <w:r w:rsidR="008D28BF" w:rsidRPr="00162BFB">
        <w:rPr>
          <w:rFonts w:ascii="Times New Roman" w:hAnsi="Times New Roman" w:cs="Times New Roman"/>
          <w:color w:val="auto"/>
          <w:sz w:val="24"/>
          <w:szCs w:val="24"/>
        </w:rPr>
        <w:t>ds for community residing older adults</w:t>
      </w:r>
      <w:r w:rsidRPr="00162BFB">
        <w:rPr>
          <w:rFonts w:ascii="Times New Roman" w:hAnsi="Times New Roman" w:cs="Times New Roman"/>
          <w:color w:val="auto"/>
          <w:sz w:val="24"/>
          <w:szCs w:val="24"/>
        </w:rPr>
        <w:t xml:space="preserve"> must be revisited. The outcomes of this research supports past findings on the need for change (Silverstein &amp; Turk</w:t>
      </w:r>
      <w:r w:rsidR="007E4CBC" w:rsidRPr="00162BFB">
        <w:rPr>
          <w:rFonts w:ascii="Times New Roman" w:hAnsi="Times New Roman" w:cs="Times New Roman"/>
          <w:color w:val="auto"/>
          <w:sz w:val="24"/>
          <w:szCs w:val="24"/>
        </w:rPr>
        <w:t>,</w:t>
      </w:r>
      <w:r w:rsidRPr="00162BFB">
        <w:rPr>
          <w:rFonts w:ascii="Times New Roman" w:hAnsi="Times New Roman" w:cs="Times New Roman"/>
          <w:color w:val="auto"/>
          <w:sz w:val="24"/>
          <w:szCs w:val="24"/>
        </w:rPr>
        <w:t xml:space="preserve"> 2015). The number of older adults who now live in the suburbs is high. Silverstein and Turk </w:t>
      </w:r>
      <w:r w:rsidR="009A5318" w:rsidRPr="00162BFB">
        <w:rPr>
          <w:rFonts w:ascii="Times New Roman" w:hAnsi="Times New Roman" w:cs="Times New Roman"/>
          <w:color w:val="auto"/>
          <w:sz w:val="24"/>
          <w:szCs w:val="24"/>
        </w:rPr>
        <w:t xml:space="preserve">(2015) </w:t>
      </w:r>
      <w:r w:rsidRPr="00162BFB">
        <w:rPr>
          <w:rFonts w:ascii="Times New Roman" w:hAnsi="Times New Roman" w:cs="Times New Roman"/>
          <w:color w:val="auto"/>
          <w:sz w:val="24"/>
          <w:szCs w:val="24"/>
        </w:rPr>
        <w:t xml:space="preserve">recognised </w:t>
      </w:r>
      <w:r w:rsidR="009A5318" w:rsidRPr="00162BFB">
        <w:rPr>
          <w:rFonts w:ascii="Times New Roman" w:hAnsi="Times New Roman" w:cs="Times New Roman"/>
          <w:color w:val="auto"/>
          <w:sz w:val="24"/>
          <w:szCs w:val="24"/>
        </w:rPr>
        <w:t xml:space="preserve">that </w:t>
      </w:r>
      <w:r w:rsidRPr="00162BFB">
        <w:rPr>
          <w:rFonts w:ascii="Times New Roman" w:hAnsi="Times New Roman" w:cs="Times New Roman"/>
          <w:color w:val="auto"/>
          <w:sz w:val="24"/>
          <w:szCs w:val="24"/>
        </w:rPr>
        <w:t xml:space="preserve">the aging population </w:t>
      </w:r>
      <w:r w:rsidR="009D433B" w:rsidRPr="00162BFB">
        <w:rPr>
          <w:rFonts w:ascii="Times New Roman" w:hAnsi="Times New Roman" w:cs="Times New Roman"/>
          <w:color w:val="auto"/>
          <w:sz w:val="24"/>
          <w:szCs w:val="24"/>
        </w:rPr>
        <w:t xml:space="preserve">was relocating from urban communities </w:t>
      </w:r>
      <w:r w:rsidR="009A5318" w:rsidRPr="00162BFB">
        <w:rPr>
          <w:rFonts w:ascii="Times New Roman" w:hAnsi="Times New Roman" w:cs="Times New Roman"/>
          <w:color w:val="auto"/>
          <w:sz w:val="24"/>
          <w:szCs w:val="24"/>
        </w:rPr>
        <w:t xml:space="preserve">to </w:t>
      </w:r>
      <w:r w:rsidR="009D433B" w:rsidRPr="00162BFB">
        <w:rPr>
          <w:rFonts w:ascii="Times New Roman" w:hAnsi="Times New Roman" w:cs="Times New Roman"/>
          <w:color w:val="auto"/>
          <w:sz w:val="24"/>
          <w:szCs w:val="24"/>
        </w:rPr>
        <w:t xml:space="preserve">the </w:t>
      </w:r>
      <w:r w:rsidR="009A5318" w:rsidRPr="00162BFB">
        <w:rPr>
          <w:rFonts w:ascii="Times New Roman" w:hAnsi="Times New Roman" w:cs="Times New Roman"/>
          <w:color w:val="auto"/>
          <w:sz w:val="24"/>
          <w:szCs w:val="24"/>
        </w:rPr>
        <w:t>suburbs where there is little transportation</w:t>
      </w:r>
      <w:r w:rsidRPr="00162BFB">
        <w:rPr>
          <w:rFonts w:ascii="Times New Roman" w:hAnsi="Times New Roman" w:cs="Times New Roman"/>
          <w:color w:val="auto"/>
          <w:sz w:val="24"/>
          <w:szCs w:val="24"/>
        </w:rPr>
        <w:t xml:space="preserve">; what implications will this have on suburban- dwelling older adult? </w:t>
      </w:r>
    </w:p>
    <w:p w:rsidR="00B76703" w:rsidRPr="00162BFB" w:rsidRDefault="00B76703" w:rsidP="00162BFB">
      <w:pPr>
        <w:pStyle w:val="CommentText"/>
        <w:spacing w:line="480" w:lineRule="auto"/>
        <w:ind w:firstLine="720"/>
        <w:rPr>
          <w:rFonts w:ascii="Times New Roman" w:hAnsi="Times New Roman" w:cs="Times New Roman"/>
          <w:color w:val="auto"/>
          <w:sz w:val="24"/>
          <w:szCs w:val="24"/>
        </w:rPr>
      </w:pPr>
      <w:r w:rsidRPr="00162BFB">
        <w:rPr>
          <w:rFonts w:ascii="Times New Roman" w:hAnsi="Times New Roman" w:cs="Times New Roman"/>
          <w:color w:val="auto"/>
          <w:sz w:val="24"/>
          <w:szCs w:val="24"/>
        </w:rPr>
        <w:t>Most older adults and retired baby boomers live in the suburbs (Choi</w:t>
      </w:r>
      <w:r w:rsidR="00320344">
        <w:rPr>
          <w:rFonts w:ascii="Times New Roman" w:hAnsi="Times New Roman" w:cs="Times New Roman"/>
          <w:color w:val="auto"/>
          <w:sz w:val="24"/>
          <w:szCs w:val="24"/>
        </w:rPr>
        <w:t xml:space="preserve">, </w:t>
      </w:r>
      <w:r w:rsidR="00320344" w:rsidRPr="00162BFB">
        <w:rPr>
          <w:rFonts w:ascii="Times New Roman" w:hAnsi="Times New Roman" w:cs="Times New Roman"/>
          <w:color w:val="auto"/>
          <w:sz w:val="24"/>
          <w:szCs w:val="24"/>
        </w:rPr>
        <w:t>Adams, &amp; Kahana</w:t>
      </w:r>
      <w:r w:rsidR="00067FD7" w:rsidRPr="00162BFB">
        <w:rPr>
          <w:rFonts w:ascii="Times New Roman" w:hAnsi="Times New Roman" w:cs="Times New Roman"/>
          <w:color w:val="auto"/>
          <w:sz w:val="24"/>
          <w:szCs w:val="24"/>
        </w:rPr>
        <w:t>,</w:t>
      </w:r>
      <w:r w:rsidRPr="00162BFB">
        <w:rPr>
          <w:rFonts w:ascii="Times New Roman" w:hAnsi="Times New Roman" w:cs="Times New Roman"/>
          <w:color w:val="auto"/>
          <w:sz w:val="24"/>
          <w:szCs w:val="24"/>
        </w:rPr>
        <w:t xml:space="preserve"> 2012; Kim, 2011). Over the years, the suburbs have been the home to many Americans who are looking for larger living spaces and the opportunity to raise their families and children to a high</w:t>
      </w:r>
      <w:r w:rsidR="007D7212" w:rsidRPr="00162BFB">
        <w:rPr>
          <w:rFonts w:ascii="Times New Roman" w:hAnsi="Times New Roman" w:cs="Times New Roman"/>
          <w:color w:val="auto"/>
          <w:sz w:val="24"/>
          <w:szCs w:val="24"/>
        </w:rPr>
        <w:t xml:space="preserve">er social position. </w:t>
      </w:r>
      <w:r w:rsidRPr="00162BFB">
        <w:rPr>
          <w:rFonts w:ascii="Times New Roman" w:hAnsi="Times New Roman" w:cs="Times New Roman"/>
          <w:color w:val="auto"/>
          <w:sz w:val="24"/>
          <w:szCs w:val="24"/>
        </w:rPr>
        <w:t xml:space="preserve">Coughlin and D’Ambrosio </w:t>
      </w:r>
      <w:r w:rsidR="007D7212" w:rsidRPr="00162BFB">
        <w:rPr>
          <w:rFonts w:ascii="Times New Roman" w:hAnsi="Times New Roman" w:cs="Times New Roman"/>
          <w:color w:val="auto"/>
          <w:sz w:val="24"/>
          <w:szCs w:val="24"/>
        </w:rPr>
        <w:t>(2012) noted that</w:t>
      </w:r>
      <w:r w:rsidRPr="00162BFB">
        <w:rPr>
          <w:rFonts w:ascii="Times New Roman" w:hAnsi="Times New Roman" w:cs="Times New Roman"/>
          <w:color w:val="auto"/>
          <w:sz w:val="24"/>
          <w:szCs w:val="24"/>
        </w:rPr>
        <w:t xml:space="preserve"> the second World War marked the era where families sought homes with larger floor plans which lead to an exo</w:t>
      </w:r>
      <w:r w:rsidR="00493227" w:rsidRPr="00162BFB">
        <w:rPr>
          <w:rFonts w:ascii="Times New Roman" w:hAnsi="Times New Roman" w:cs="Times New Roman"/>
          <w:color w:val="auto"/>
          <w:sz w:val="24"/>
          <w:szCs w:val="24"/>
        </w:rPr>
        <w:t>du</w:t>
      </w:r>
      <w:r w:rsidRPr="00162BFB">
        <w:rPr>
          <w:rFonts w:ascii="Times New Roman" w:hAnsi="Times New Roman" w:cs="Times New Roman"/>
          <w:color w:val="auto"/>
          <w:sz w:val="24"/>
          <w:szCs w:val="24"/>
        </w:rPr>
        <w:t>s from urban and rural areas to suburban communities that boasted homes that were larger than urban apartm</w:t>
      </w:r>
      <w:r w:rsidR="00BD472E" w:rsidRPr="00162BFB">
        <w:rPr>
          <w:rFonts w:ascii="Times New Roman" w:hAnsi="Times New Roman" w:cs="Times New Roman"/>
          <w:color w:val="auto"/>
          <w:sz w:val="24"/>
          <w:szCs w:val="24"/>
        </w:rPr>
        <w:t>ents and that came with garages</w:t>
      </w:r>
      <w:r w:rsidRPr="00162BFB">
        <w:rPr>
          <w:rFonts w:ascii="Times New Roman" w:hAnsi="Times New Roman" w:cs="Times New Roman"/>
          <w:color w:val="auto"/>
          <w:sz w:val="24"/>
          <w:szCs w:val="24"/>
        </w:rPr>
        <w:t xml:space="preserve">. </w:t>
      </w:r>
      <w:r w:rsidR="007F37F4" w:rsidRPr="00162BFB">
        <w:rPr>
          <w:rFonts w:ascii="Times New Roman" w:hAnsi="Times New Roman" w:cs="Times New Roman"/>
          <w:color w:val="auto"/>
          <w:sz w:val="24"/>
          <w:szCs w:val="24"/>
        </w:rPr>
        <w:t xml:space="preserve">Previous studies have shown that suburbanization </w:t>
      </w:r>
      <w:r w:rsidR="00CA4A21" w:rsidRPr="00162BFB">
        <w:rPr>
          <w:rFonts w:ascii="Times New Roman" w:hAnsi="Times New Roman" w:cs="Times New Roman"/>
          <w:color w:val="auto"/>
          <w:sz w:val="24"/>
          <w:szCs w:val="24"/>
        </w:rPr>
        <w:t>has impacted older adults ac</w:t>
      </w:r>
      <w:r w:rsidR="00320344">
        <w:rPr>
          <w:rFonts w:ascii="Times New Roman" w:hAnsi="Times New Roman" w:cs="Times New Roman"/>
          <w:color w:val="auto"/>
          <w:sz w:val="24"/>
          <w:szCs w:val="24"/>
        </w:rPr>
        <w:t xml:space="preserve">cess to transportation options </w:t>
      </w:r>
      <w:r w:rsidR="00F33A0F">
        <w:rPr>
          <w:rFonts w:ascii="Times New Roman" w:hAnsi="Times New Roman" w:cs="Times New Roman"/>
          <w:color w:val="auto"/>
          <w:sz w:val="24"/>
          <w:szCs w:val="24"/>
        </w:rPr>
        <w:t>(</w:t>
      </w:r>
      <w:r w:rsidR="00CA4A21" w:rsidRPr="00162BFB">
        <w:rPr>
          <w:rFonts w:ascii="Times New Roman" w:hAnsi="Times New Roman" w:cs="Times New Roman"/>
          <w:color w:val="auto"/>
          <w:sz w:val="24"/>
          <w:szCs w:val="24"/>
        </w:rPr>
        <w:t>Choi, Adams, &amp; Kahana</w:t>
      </w:r>
      <w:r w:rsidR="00F33A0F">
        <w:rPr>
          <w:rFonts w:ascii="Times New Roman" w:hAnsi="Times New Roman" w:cs="Times New Roman"/>
          <w:color w:val="auto"/>
          <w:sz w:val="24"/>
          <w:szCs w:val="24"/>
        </w:rPr>
        <w:t xml:space="preserve">, </w:t>
      </w:r>
      <w:r w:rsidR="00CA4A21" w:rsidRPr="00162BFB">
        <w:rPr>
          <w:rFonts w:ascii="Times New Roman" w:hAnsi="Times New Roman" w:cs="Times New Roman"/>
          <w:color w:val="auto"/>
          <w:sz w:val="24"/>
          <w:szCs w:val="24"/>
        </w:rPr>
        <w:t>2012)</w:t>
      </w:r>
      <w:r w:rsidR="005212D7" w:rsidRPr="00162BFB">
        <w:rPr>
          <w:rFonts w:ascii="Times New Roman" w:hAnsi="Times New Roman" w:cs="Times New Roman"/>
          <w:color w:val="auto"/>
          <w:sz w:val="24"/>
          <w:szCs w:val="24"/>
        </w:rPr>
        <w:t xml:space="preserve"> and </w:t>
      </w:r>
      <w:r w:rsidR="00F33A0F">
        <w:rPr>
          <w:rFonts w:ascii="Times New Roman" w:hAnsi="Times New Roman" w:cs="Times New Roman"/>
          <w:color w:val="auto"/>
          <w:sz w:val="24"/>
          <w:szCs w:val="24"/>
        </w:rPr>
        <w:t>(</w:t>
      </w:r>
      <w:r w:rsidR="005212D7" w:rsidRPr="00162BFB">
        <w:rPr>
          <w:rFonts w:ascii="Times New Roman" w:hAnsi="Times New Roman" w:cs="Times New Roman"/>
          <w:color w:val="auto"/>
          <w:sz w:val="24"/>
          <w:szCs w:val="24"/>
          <w:highlight w:val="white"/>
        </w:rPr>
        <w:t>Pekmezaris</w:t>
      </w:r>
      <w:r w:rsidR="00F33A0F">
        <w:rPr>
          <w:rFonts w:ascii="Times New Roman" w:hAnsi="Times New Roman" w:cs="Times New Roman"/>
          <w:color w:val="auto"/>
          <w:sz w:val="24"/>
          <w:szCs w:val="24"/>
          <w:highlight w:val="white"/>
        </w:rPr>
        <w:t xml:space="preserve">, </w:t>
      </w:r>
      <w:r w:rsidR="005212D7" w:rsidRPr="00162BFB">
        <w:rPr>
          <w:rFonts w:ascii="Times New Roman" w:hAnsi="Times New Roman" w:cs="Times New Roman"/>
          <w:color w:val="auto"/>
          <w:sz w:val="24"/>
          <w:szCs w:val="24"/>
          <w:highlight w:val="white"/>
        </w:rPr>
        <w:t>2013) noted that there is less transportation options in suburban communities compared urban towns which limits older adults to driving their cars.</w:t>
      </w:r>
    </w:p>
    <w:p w:rsidR="005212D7" w:rsidRPr="00162BFB" w:rsidRDefault="00F110F1" w:rsidP="006C2C91">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 xml:space="preserve">A growing number of adults </w:t>
      </w:r>
      <w:r w:rsidR="00194488" w:rsidRPr="00162BFB">
        <w:rPr>
          <w:rFonts w:ascii="Times New Roman" w:hAnsi="Times New Roman" w:cs="Times New Roman"/>
          <w:color w:val="auto"/>
          <w:sz w:val="24"/>
          <w:szCs w:val="24"/>
          <w:highlight w:val="white"/>
        </w:rPr>
        <w:t xml:space="preserve">are living longer. </w:t>
      </w:r>
      <w:r w:rsidR="007D7212" w:rsidRPr="00162BFB">
        <w:rPr>
          <w:rFonts w:ascii="Times New Roman" w:hAnsi="Times New Roman" w:cs="Times New Roman"/>
          <w:color w:val="auto"/>
          <w:sz w:val="24"/>
          <w:szCs w:val="24"/>
          <w:highlight w:val="white"/>
        </w:rPr>
        <w:t xml:space="preserve">Roche (2002) explained </w:t>
      </w:r>
      <w:r w:rsidR="00CA4A21" w:rsidRPr="00162BFB">
        <w:rPr>
          <w:rFonts w:ascii="Times New Roman" w:hAnsi="Times New Roman" w:cs="Times New Roman"/>
          <w:color w:val="auto"/>
          <w:sz w:val="24"/>
          <w:szCs w:val="24"/>
          <w:highlight w:val="white"/>
        </w:rPr>
        <w:t>the</w:t>
      </w:r>
      <w:r w:rsidR="007D7212" w:rsidRPr="00162BFB">
        <w:rPr>
          <w:rFonts w:ascii="Times New Roman" w:hAnsi="Times New Roman" w:cs="Times New Roman"/>
          <w:color w:val="auto"/>
          <w:sz w:val="24"/>
          <w:szCs w:val="24"/>
          <w:highlight w:val="white"/>
        </w:rPr>
        <w:t xml:space="preserve"> increase in</w:t>
      </w:r>
      <w:r w:rsidR="00CA4A21" w:rsidRPr="00162BFB">
        <w:rPr>
          <w:rFonts w:ascii="Times New Roman" w:hAnsi="Times New Roman" w:cs="Times New Roman"/>
          <w:color w:val="auto"/>
          <w:sz w:val="24"/>
          <w:szCs w:val="24"/>
          <w:highlight w:val="white"/>
        </w:rPr>
        <w:t xml:space="preserve"> life exp</w:t>
      </w:r>
      <w:r w:rsidR="007D7212" w:rsidRPr="00162BFB">
        <w:rPr>
          <w:rFonts w:ascii="Times New Roman" w:hAnsi="Times New Roman" w:cs="Times New Roman"/>
          <w:color w:val="auto"/>
          <w:sz w:val="24"/>
          <w:szCs w:val="24"/>
          <w:highlight w:val="white"/>
        </w:rPr>
        <w:t xml:space="preserve">ectancy in the United States </w:t>
      </w:r>
      <w:r w:rsidR="00CA4A21" w:rsidRPr="00162BFB">
        <w:rPr>
          <w:rFonts w:ascii="Times New Roman" w:hAnsi="Times New Roman" w:cs="Times New Roman"/>
          <w:color w:val="auto"/>
          <w:sz w:val="24"/>
          <w:szCs w:val="24"/>
          <w:highlight w:val="white"/>
        </w:rPr>
        <w:t>over the last century</w:t>
      </w:r>
      <w:r w:rsidR="007D7212" w:rsidRPr="00162BFB">
        <w:rPr>
          <w:rFonts w:ascii="Times New Roman" w:hAnsi="Times New Roman" w:cs="Times New Roman"/>
          <w:color w:val="auto"/>
          <w:sz w:val="24"/>
          <w:szCs w:val="24"/>
          <w:highlight w:val="white"/>
        </w:rPr>
        <w:t xml:space="preserve">, to have changed </w:t>
      </w:r>
      <w:r w:rsidR="00CA4A21" w:rsidRPr="00162BFB">
        <w:rPr>
          <w:rFonts w:ascii="Times New Roman" w:hAnsi="Times New Roman" w:cs="Times New Roman"/>
          <w:color w:val="auto"/>
          <w:sz w:val="24"/>
          <w:szCs w:val="24"/>
          <w:highlight w:val="white"/>
        </w:rPr>
        <w:t xml:space="preserve">from 46 to 79 for women and 46 to 73 for men. </w:t>
      </w:r>
      <w:r w:rsidR="0004588E" w:rsidRPr="00162BFB">
        <w:rPr>
          <w:rFonts w:ascii="Times New Roman" w:hAnsi="Times New Roman" w:cs="Times New Roman"/>
          <w:color w:val="auto"/>
          <w:sz w:val="24"/>
          <w:szCs w:val="24"/>
          <w:highlight w:val="white"/>
        </w:rPr>
        <w:t>Late adulthood describes the developmental stage of people aged 65 and above. The age range for this population is wide, an</w:t>
      </w:r>
      <w:r w:rsidR="00493227" w:rsidRPr="00162BFB">
        <w:rPr>
          <w:rFonts w:ascii="Times New Roman" w:hAnsi="Times New Roman" w:cs="Times New Roman"/>
          <w:color w:val="auto"/>
          <w:sz w:val="24"/>
          <w:szCs w:val="24"/>
          <w:highlight w:val="white"/>
        </w:rPr>
        <w:t>d is subsequently divided into three</w:t>
      </w:r>
      <w:r w:rsidR="0004588E" w:rsidRPr="00162BFB">
        <w:rPr>
          <w:rFonts w:ascii="Times New Roman" w:hAnsi="Times New Roman" w:cs="Times New Roman"/>
          <w:color w:val="auto"/>
          <w:sz w:val="24"/>
          <w:szCs w:val="24"/>
          <w:highlight w:val="white"/>
        </w:rPr>
        <w:t xml:space="preserve"> subgroups. </w:t>
      </w:r>
      <w:r w:rsidR="00DC1D88" w:rsidRPr="00162BFB">
        <w:rPr>
          <w:rFonts w:ascii="Times New Roman" w:hAnsi="Times New Roman" w:cs="Times New Roman"/>
          <w:color w:val="auto"/>
          <w:sz w:val="24"/>
          <w:szCs w:val="24"/>
          <w:highlight w:val="white"/>
        </w:rPr>
        <w:lastRenderedPageBreak/>
        <w:t>These subgroups consist of</w:t>
      </w:r>
      <w:r w:rsidR="00493227" w:rsidRPr="00162BFB">
        <w:rPr>
          <w:rFonts w:ascii="Times New Roman" w:hAnsi="Times New Roman" w:cs="Times New Roman"/>
          <w:color w:val="auto"/>
          <w:sz w:val="24"/>
          <w:szCs w:val="24"/>
          <w:highlight w:val="white"/>
        </w:rPr>
        <w:t xml:space="preserve"> young-old (age 65-74), middle</w:t>
      </w:r>
      <w:r w:rsidR="0004588E" w:rsidRPr="00162BFB">
        <w:rPr>
          <w:rFonts w:ascii="Times New Roman" w:hAnsi="Times New Roman" w:cs="Times New Roman"/>
          <w:color w:val="auto"/>
          <w:sz w:val="24"/>
          <w:szCs w:val="24"/>
          <w:highlight w:val="white"/>
        </w:rPr>
        <w:t>-old (age 75-84), and oldest-old (over 85)</w:t>
      </w:r>
      <w:r w:rsidR="00DC1D88" w:rsidRPr="00162BFB">
        <w:rPr>
          <w:rFonts w:ascii="Times New Roman" w:hAnsi="Times New Roman" w:cs="Times New Roman"/>
          <w:color w:val="auto"/>
          <w:sz w:val="24"/>
          <w:szCs w:val="24"/>
          <w:highlight w:val="white"/>
        </w:rPr>
        <w:t xml:space="preserve"> </w:t>
      </w:r>
      <w:r w:rsidR="00320344">
        <w:rPr>
          <w:rFonts w:ascii="Times New Roman" w:hAnsi="Times New Roman" w:cs="Times New Roman"/>
          <w:color w:val="auto"/>
          <w:sz w:val="24"/>
          <w:szCs w:val="24"/>
          <w:highlight w:val="white"/>
        </w:rPr>
        <w:t xml:space="preserve">(Hutchinson, </w:t>
      </w:r>
      <w:r w:rsidR="00DC1D88" w:rsidRPr="00162BFB">
        <w:rPr>
          <w:rFonts w:ascii="Times New Roman" w:hAnsi="Times New Roman" w:cs="Times New Roman"/>
          <w:color w:val="auto"/>
          <w:sz w:val="24"/>
          <w:szCs w:val="24"/>
          <w:highlight w:val="white"/>
        </w:rPr>
        <w:t>2012)</w:t>
      </w:r>
      <w:r w:rsidR="0004588E" w:rsidRPr="00162BFB">
        <w:rPr>
          <w:rFonts w:ascii="Times New Roman" w:hAnsi="Times New Roman" w:cs="Times New Roman"/>
          <w:color w:val="auto"/>
          <w:sz w:val="24"/>
          <w:szCs w:val="24"/>
          <w:highlight w:val="white"/>
        </w:rPr>
        <w:t xml:space="preserve">. </w:t>
      </w:r>
    </w:p>
    <w:p w:rsidR="00D847FA" w:rsidRPr="00162BFB" w:rsidRDefault="001007DC" w:rsidP="006C2C91">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Past research indicated that as people move from </w:t>
      </w:r>
      <w:r w:rsidR="00DC1D88" w:rsidRPr="00162BFB">
        <w:rPr>
          <w:rFonts w:ascii="Times New Roman" w:hAnsi="Times New Roman" w:cs="Times New Roman"/>
          <w:color w:val="auto"/>
          <w:sz w:val="24"/>
          <w:szCs w:val="24"/>
        </w:rPr>
        <w:t>the young-old stage</w:t>
      </w:r>
      <w:r w:rsidRPr="00162BFB">
        <w:rPr>
          <w:rFonts w:ascii="Times New Roman" w:hAnsi="Times New Roman" w:cs="Times New Roman"/>
          <w:color w:val="auto"/>
          <w:sz w:val="24"/>
          <w:szCs w:val="24"/>
        </w:rPr>
        <w:t xml:space="preserve"> into old-old age stage, they</w:t>
      </w:r>
      <w:r w:rsidR="00C8320C" w:rsidRPr="00162BFB">
        <w:rPr>
          <w:rFonts w:ascii="Times New Roman" w:hAnsi="Times New Roman" w:cs="Times New Roman"/>
          <w:color w:val="auto"/>
          <w:sz w:val="24"/>
          <w:szCs w:val="24"/>
        </w:rPr>
        <w:t xml:space="preserve"> need</w:t>
      </w:r>
      <w:r w:rsidR="00493227" w:rsidRPr="00162BFB">
        <w:rPr>
          <w:rFonts w:ascii="Times New Roman" w:hAnsi="Times New Roman" w:cs="Times New Roman"/>
          <w:color w:val="auto"/>
          <w:sz w:val="24"/>
          <w:szCs w:val="24"/>
        </w:rPr>
        <w:t>ed</w:t>
      </w:r>
      <w:r w:rsidR="00C65020" w:rsidRPr="00162BFB">
        <w:rPr>
          <w:rFonts w:ascii="Times New Roman" w:hAnsi="Times New Roman" w:cs="Times New Roman"/>
          <w:color w:val="auto"/>
          <w:sz w:val="24"/>
          <w:szCs w:val="24"/>
        </w:rPr>
        <w:t xml:space="preserve"> more help. </w:t>
      </w:r>
      <w:r w:rsidR="007A6287" w:rsidRPr="00162BFB">
        <w:rPr>
          <w:rFonts w:ascii="Times New Roman" w:hAnsi="Times New Roman" w:cs="Times New Roman"/>
          <w:color w:val="auto"/>
          <w:sz w:val="24"/>
          <w:szCs w:val="24"/>
        </w:rPr>
        <w:t>The current age of retirement</w:t>
      </w:r>
      <w:r w:rsidR="00F33A0F">
        <w:rPr>
          <w:rFonts w:ascii="Times New Roman" w:hAnsi="Times New Roman" w:cs="Times New Roman"/>
          <w:color w:val="auto"/>
          <w:sz w:val="24"/>
          <w:szCs w:val="24"/>
        </w:rPr>
        <w:t xml:space="preserve"> is 65 (Hutchinson, 2012) and</w:t>
      </w:r>
      <w:r w:rsidR="007A6287" w:rsidRPr="00162BFB">
        <w:rPr>
          <w:rFonts w:ascii="Times New Roman" w:hAnsi="Times New Roman" w:cs="Times New Roman"/>
          <w:color w:val="auto"/>
          <w:sz w:val="24"/>
          <w:szCs w:val="24"/>
        </w:rPr>
        <w:t xml:space="preserve"> Social Security benefits are the main source of income for many older adults (Setzfand &amp;Watson, 2015). </w:t>
      </w:r>
      <w:r w:rsidR="00C65020" w:rsidRPr="00162BFB">
        <w:rPr>
          <w:rFonts w:ascii="Times New Roman" w:hAnsi="Times New Roman" w:cs="Times New Roman"/>
          <w:color w:val="auto"/>
          <w:sz w:val="24"/>
          <w:szCs w:val="24"/>
        </w:rPr>
        <w:t>Smith (2000) indicates older adults will need help in various areas ranging from finance to driving</w:t>
      </w:r>
      <w:r w:rsidR="00C65020" w:rsidRPr="00162BFB">
        <w:rPr>
          <w:rFonts w:ascii="Times New Roman" w:hAnsi="Times New Roman" w:cs="Times New Roman"/>
          <w:color w:val="auto"/>
          <w:sz w:val="24"/>
          <w:szCs w:val="24"/>
          <w:highlight w:val="white"/>
        </w:rPr>
        <w:t xml:space="preserve">. </w:t>
      </w:r>
      <w:r w:rsidR="00C65020" w:rsidRPr="00162BFB">
        <w:rPr>
          <w:rFonts w:ascii="Times New Roman" w:hAnsi="Times New Roman" w:cs="Times New Roman"/>
          <w:color w:val="auto"/>
          <w:sz w:val="24"/>
          <w:szCs w:val="24"/>
        </w:rPr>
        <w:t xml:space="preserve">This does happen to some people because not everyone will need help as they experience aging. Others, however, do not ever become disabled and remain able to drive until they die. </w:t>
      </w:r>
    </w:p>
    <w:p w:rsidR="002F0E77" w:rsidRPr="00162BFB" w:rsidRDefault="005D4852" w:rsidP="00DD3C50">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 </w:t>
      </w:r>
      <w:r w:rsidR="00F907C4" w:rsidRPr="00162BFB">
        <w:rPr>
          <w:rFonts w:ascii="Times New Roman" w:hAnsi="Times New Roman" w:cs="Times New Roman"/>
          <w:color w:val="auto"/>
          <w:sz w:val="24"/>
          <w:szCs w:val="24"/>
        </w:rPr>
        <w:t>P</w:t>
      </w:r>
      <w:r w:rsidR="003C6E5D" w:rsidRPr="00162BFB">
        <w:rPr>
          <w:rFonts w:ascii="Times New Roman" w:hAnsi="Times New Roman" w:cs="Times New Roman"/>
          <w:color w:val="auto"/>
          <w:sz w:val="24"/>
          <w:szCs w:val="24"/>
        </w:rPr>
        <w:t xml:space="preserve">ersons born during the post-World War II period in the mid 1940’s </w:t>
      </w:r>
      <w:r w:rsidR="00330AD5" w:rsidRPr="00162BFB">
        <w:rPr>
          <w:rFonts w:ascii="Times New Roman" w:hAnsi="Times New Roman" w:cs="Times New Roman"/>
          <w:color w:val="auto"/>
          <w:sz w:val="24"/>
          <w:szCs w:val="24"/>
        </w:rPr>
        <w:t>to 1964 are called baby boomers</w:t>
      </w:r>
      <w:r w:rsidR="00F907C4" w:rsidRPr="00162BFB">
        <w:rPr>
          <w:rFonts w:ascii="Times New Roman" w:hAnsi="Times New Roman" w:cs="Times New Roman"/>
          <w:color w:val="auto"/>
          <w:sz w:val="24"/>
          <w:szCs w:val="24"/>
        </w:rPr>
        <w:t xml:space="preserve"> (Whitebourne &amp; Whitebourne, 2014)</w:t>
      </w:r>
      <w:r w:rsidR="001007DC" w:rsidRPr="00162BFB">
        <w:rPr>
          <w:rFonts w:ascii="Times New Roman" w:hAnsi="Times New Roman" w:cs="Times New Roman"/>
          <w:color w:val="auto"/>
          <w:sz w:val="24"/>
          <w:szCs w:val="24"/>
        </w:rPr>
        <w:t>. During age 60 and beyond, the body starts to slow down. People u</w:t>
      </w:r>
      <w:r w:rsidR="00DC7148" w:rsidRPr="00162BFB">
        <w:rPr>
          <w:rFonts w:ascii="Times New Roman" w:hAnsi="Times New Roman" w:cs="Times New Roman"/>
          <w:color w:val="auto"/>
          <w:sz w:val="24"/>
          <w:szCs w:val="24"/>
        </w:rPr>
        <w:t xml:space="preserve">sually decrease their workload </w:t>
      </w:r>
      <w:r w:rsidR="001007DC" w:rsidRPr="00162BFB">
        <w:rPr>
          <w:rFonts w:ascii="Times New Roman" w:hAnsi="Times New Roman" w:cs="Times New Roman"/>
          <w:color w:val="auto"/>
          <w:sz w:val="24"/>
          <w:szCs w:val="24"/>
        </w:rPr>
        <w:t>in their sixties and by age 70</w:t>
      </w:r>
      <w:r w:rsidR="00DC7148" w:rsidRPr="00162BFB">
        <w:rPr>
          <w:rFonts w:ascii="Times New Roman" w:hAnsi="Times New Roman" w:cs="Times New Roman"/>
          <w:color w:val="auto"/>
          <w:sz w:val="24"/>
          <w:szCs w:val="24"/>
        </w:rPr>
        <w:t xml:space="preserve"> </w:t>
      </w:r>
      <w:r w:rsidR="001007DC" w:rsidRPr="00162BFB">
        <w:rPr>
          <w:rFonts w:ascii="Times New Roman" w:hAnsi="Times New Roman" w:cs="Times New Roman"/>
          <w:color w:val="auto"/>
          <w:sz w:val="24"/>
          <w:szCs w:val="24"/>
        </w:rPr>
        <w:t xml:space="preserve">- the last leg of life’s journey, the body really starts to slow, the bones and structure start to get frail </w:t>
      </w:r>
      <w:r w:rsidR="00907D53" w:rsidRPr="00162BFB">
        <w:rPr>
          <w:rFonts w:ascii="Times New Roman" w:hAnsi="Times New Roman" w:cs="Times New Roman"/>
          <w:color w:val="auto"/>
          <w:sz w:val="24"/>
          <w:szCs w:val="24"/>
        </w:rPr>
        <w:t>and deteriorate and organs stop</w:t>
      </w:r>
      <w:r w:rsidR="001007DC" w:rsidRPr="00162BFB">
        <w:rPr>
          <w:rFonts w:ascii="Times New Roman" w:hAnsi="Times New Roman" w:cs="Times New Roman"/>
          <w:color w:val="auto"/>
          <w:sz w:val="24"/>
          <w:szCs w:val="24"/>
        </w:rPr>
        <w:t xml:space="preserve"> working. </w:t>
      </w:r>
      <w:r w:rsidR="006F4004" w:rsidRPr="00162BFB">
        <w:rPr>
          <w:rFonts w:ascii="Times New Roman" w:hAnsi="Times New Roman" w:cs="Times New Roman"/>
          <w:color w:val="auto"/>
          <w:sz w:val="24"/>
          <w:szCs w:val="24"/>
        </w:rPr>
        <w:t xml:space="preserve">Approximately 10,000 people turn 65 on a daily basis. </w:t>
      </w:r>
      <w:r w:rsidR="003736F9" w:rsidRPr="00162BFB">
        <w:rPr>
          <w:rFonts w:ascii="Times New Roman" w:hAnsi="Times New Roman" w:cs="Times New Roman"/>
          <w:color w:val="auto"/>
          <w:sz w:val="24"/>
          <w:szCs w:val="24"/>
        </w:rPr>
        <w:t>The continuous growth of the baby boomer group will be evidenced by the proje</w:t>
      </w:r>
      <w:r w:rsidR="00577FC4" w:rsidRPr="00162BFB">
        <w:rPr>
          <w:rFonts w:ascii="Times New Roman" w:hAnsi="Times New Roman" w:cs="Times New Roman"/>
          <w:color w:val="auto"/>
          <w:sz w:val="24"/>
          <w:szCs w:val="24"/>
        </w:rPr>
        <w:t>ction that older adults will represent</w:t>
      </w:r>
      <w:r w:rsidR="00A56489" w:rsidRPr="00162BFB">
        <w:rPr>
          <w:rFonts w:ascii="Times New Roman" w:hAnsi="Times New Roman" w:cs="Times New Roman"/>
          <w:color w:val="auto"/>
          <w:sz w:val="24"/>
          <w:szCs w:val="24"/>
        </w:rPr>
        <w:t xml:space="preserve"> </w:t>
      </w:r>
      <w:r w:rsidR="003736F9" w:rsidRPr="00162BFB">
        <w:rPr>
          <w:rFonts w:ascii="Times New Roman" w:hAnsi="Times New Roman" w:cs="Times New Roman"/>
          <w:color w:val="auto"/>
          <w:sz w:val="24"/>
          <w:szCs w:val="24"/>
        </w:rPr>
        <w:t xml:space="preserve">22% of the population by 2020 </w:t>
      </w:r>
      <w:r w:rsidR="00B3297D" w:rsidRPr="00162BFB">
        <w:rPr>
          <w:rFonts w:ascii="Times New Roman" w:hAnsi="Times New Roman" w:cs="Times New Roman"/>
          <w:color w:val="auto"/>
          <w:sz w:val="24"/>
          <w:szCs w:val="24"/>
        </w:rPr>
        <w:t>(Madachy</w:t>
      </w:r>
      <w:r w:rsidR="00F907C4" w:rsidRPr="00162BFB">
        <w:rPr>
          <w:rFonts w:ascii="Times New Roman" w:hAnsi="Times New Roman" w:cs="Times New Roman"/>
          <w:color w:val="auto"/>
          <w:sz w:val="24"/>
          <w:szCs w:val="24"/>
        </w:rPr>
        <w:t>,</w:t>
      </w:r>
      <w:r w:rsidR="00B3297D" w:rsidRPr="00162BFB">
        <w:rPr>
          <w:rFonts w:ascii="Times New Roman" w:hAnsi="Times New Roman" w:cs="Times New Roman"/>
          <w:color w:val="auto"/>
          <w:sz w:val="24"/>
          <w:szCs w:val="24"/>
        </w:rPr>
        <w:t xml:space="preserve"> 2003).</w:t>
      </w:r>
    </w:p>
    <w:p w:rsidR="00577FC4" w:rsidRPr="00162BFB" w:rsidRDefault="00B3297D" w:rsidP="002F0E77">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 As of 2011, the first baby boomer turned 65</w:t>
      </w:r>
      <w:r w:rsidR="00907D53" w:rsidRPr="00162BFB">
        <w:rPr>
          <w:rFonts w:ascii="Times New Roman" w:hAnsi="Times New Roman" w:cs="Times New Roman"/>
          <w:color w:val="auto"/>
          <w:sz w:val="24"/>
          <w:szCs w:val="24"/>
        </w:rPr>
        <w:t xml:space="preserve">. </w:t>
      </w:r>
      <w:r w:rsidR="001007DC" w:rsidRPr="00162BFB">
        <w:rPr>
          <w:rFonts w:ascii="Times New Roman" w:hAnsi="Times New Roman" w:cs="Times New Roman"/>
          <w:color w:val="auto"/>
          <w:sz w:val="24"/>
          <w:szCs w:val="24"/>
        </w:rPr>
        <w:t>As individuals get older, they become</w:t>
      </w:r>
      <w:r w:rsidR="00907D53" w:rsidRPr="00162BFB">
        <w:rPr>
          <w:rFonts w:ascii="Times New Roman" w:hAnsi="Times New Roman" w:cs="Times New Roman"/>
          <w:color w:val="auto"/>
          <w:sz w:val="24"/>
          <w:szCs w:val="24"/>
        </w:rPr>
        <w:t xml:space="preserve"> physically debilitated, which causes</w:t>
      </w:r>
      <w:r w:rsidR="001007DC" w:rsidRPr="00162BFB">
        <w:rPr>
          <w:rFonts w:ascii="Times New Roman" w:hAnsi="Times New Roman" w:cs="Times New Roman"/>
          <w:color w:val="auto"/>
          <w:sz w:val="24"/>
          <w:szCs w:val="24"/>
        </w:rPr>
        <w:t xml:space="preserve"> lifestyle changes and their ability to transport themselves independently.</w:t>
      </w:r>
      <w:r w:rsidR="00260D83" w:rsidRPr="00162BFB">
        <w:rPr>
          <w:rFonts w:ascii="Times New Roman" w:hAnsi="Times New Roman" w:cs="Times New Roman"/>
          <w:color w:val="auto"/>
          <w:sz w:val="24"/>
          <w:szCs w:val="24"/>
        </w:rPr>
        <w:t xml:space="preserve"> </w:t>
      </w:r>
      <w:r w:rsidR="001007DC" w:rsidRPr="00162BFB">
        <w:rPr>
          <w:rFonts w:ascii="Times New Roman" w:hAnsi="Times New Roman" w:cs="Times New Roman"/>
          <w:color w:val="auto"/>
          <w:sz w:val="24"/>
          <w:szCs w:val="24"/>
        </w:rPr>
        <w:t xml:space="preserve"> </w:t>
      </w:r>
      <w:r w:rsidR="00907D53" w:rsidRPr="00162BFB">
        <w:rPr>
          <w:rFonts w:ascii="Times New Roman" w:hAnsi="Times New Roman" w:cs="Times New Roman"/>
          <w:color w:val="auto"/>
          <w:sz w:val="24"/>
          <w:szCs w:val="24"/>
        </w:rPr>
        <w:t xml:space="preserve">Becoming physically disabled during old age only </w:t>
      </w:r>
      <w:r w:rsidR="00260D83" w:rsidRPr="00162BFB">
        <w:rPr>
          <w:rFonts w:ascii="Times New Roman" w:hAnsi="Times New Roman" w:cs="Times New Roman"/>
          <w:sz w:val="24"/>
          <w:szCs w:val="24"/>
        </w:rPr>
        <w:t>happen</w:t>
      </w:r>
      <w:r w:rsidR="00907D53" w:rsidRPr="00162BFB">
        <w:rPr>
          <w:rFonts w:ascii="Times New Roman" w:hAnsi="Times New Roman" w:cs="Times New Roman"/>
          <w:sz w:val="24"/>
          <w:szCs w:val="24"/>
        </w:rPr>
        <w:t>s</w:t>
      </w:r>
      <w:r w:rsidR="00260D83" w:rsidRPr="00162BFB">
        <w:rPr>
          <w:rFonts w:ascii="Times New Roman" w:hAnsi="Times New Roman" w:cs="Times New Roman"/>
          <w:sz w:val="24"/>
          <w:szCs w:val="24"/>
        </w:rPr>
        <w:t xml:space="preserve"> to some people. Others, however, do not ever become disabled and remain able to drive until they die. </w:t>
      </w:r>
      <w:r w:rsidR="00907D53" w:rsidRPr="00162BFB">
        <w:rPr>
          <w:rFonts w:ascii="Times New Roman" w:hAnsi="Times New Roman" w:cs="Times New Roman"/>
          <w:sz w:val="24"/>
          <w:szCs w:val="24"/>
        </w:rPr>
        <w:t>Despite physical competence,</w:t>
      </w:r>
      <w:r w:rsidR="00260D83" w:rsidRPr="00162BFB">
        <w:rPr>
          <w:rFonts w:ascii="Times New Roman" w:hAnsi="Times New Roman" w:cs="Times New Roman"/>
          <w:sz w:val="24"/>
          <w:szCs w:val="24"/>
        </w:rPr>
        <w:t xml:space="preserve"> dementia makes them unable to drive. </w:t>
      </w:r>
    </w:p>
    <w:p w:rsidR="00C10215" w:rsidRPr="00162BFB" w:rsidRDefault="006176FA" w:rsidP="00705CD2">
      <w:pPr>
        <w:spacing w:line="480" w:lineRule="auto"/>
        <w:ind w:firstLine="720"/>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t xml:space="preserve">Because </w:t>
      </w:r>
      <w:r w:rsidR="00194488" w:rsidRPr="00162BFB">
        <w:rPr>
          <w:rFonts w:ascii="Times New Roman" w:hAnsi="Times New Roman" w:cs="Times New Roman"/>
          <w:color w:val="auto"/>
          <w:sz w:val="24"/>
          <w:szCs w:val="24"/>
          <w:highlight w:val="white"/>
        </w:rPr>
        <w:t xml:space="preserve">of </w:t>
      </w:r>
      <w:r w:rsidR="001007DC" w:rsidRPr="00162BFB">
        <w:rPr>
          <w:rFonts w:ascii="Times New Roman" w:hAnsi="Times New Roman" w:cs="Times New Roman"/>
          <w:color w:val="auto"/>
          <w:sz w:val="24"/>
          <w:szCs w:val="24"/>
          <w:highlight w:val="white"/>
        </w:rPr>
        <w:t xml:space="preserve">the fact that people in the late adulthood stage of life are living longer, often many seniors are confronted with challenges caused by various chronic illnesses. The prevalence of chronic health conditions increases with age. Many </w:t>
      </w:r>
      <w:r w:rsidR="00C10215" w:rsidRPr="00162BFB">
        <w:rPr>
          <w:rFonts w:ascii="Times New Roman" w:hAnsi="Times New Roman" w:cs="Times New Roman"/>
          <w:color w:val="auto"/>
          <w:sz w:val="24"/>
          <w:szCs w:val="24"/>
          <w:highlight w:val="white"/>
        </w:rPr>
        <w:t xml:space="preserve">of the illnesses </w:t>
      </w:r>
      <w:r w:rsidR="001007DC" w:rsidRPr="00162BFB">
        <w:rPr>
          <w:rFonts w:ascii="Times New Roman" w:hAnsi="Times New Roman" w:cs="Times New Roman"/>
          <w:color w:val="auto"/>
          <w:sz w:val="24"/>
          <w:szCs w:val="24"/>
          <w:highlight w:val="white"/>
        </w:rPr>
        <w:t xml:space="preserve">are progressive with long </w:t>
      </w:r>
      <w:r w:rsidR="001007DC" w:rsidRPr="00162BFB">
        <w:rPr>
          <w:rFonts w:ascii="Times New Roman" w:hAnsi="Times New Roman" w:cs="Times New Roman"/>
          <w:color w:val="auto"/>
          <w:sz w:val="24"/>
          <w:szCs w:val="24"/>
          <w:highlight w:val="white"/>
        </w:rPr>
        <w:lastRenderedPageBreak/>
        <w:t>term</w:t>
      </w:r>
      <w:r w:rsidR="00AB3CD2" w:rsidRPr="00162BFB">
        <w:rPr>
          <w:rFonts w:ascii="Times New Roman" w:hAnsi="Times New Roman" w:cs="Times New Roman"/>
          <w:color w:val="auto"/>
          <w:sz w:val="24"/>
          <w:szCs w:val="24"/>
          <w:highlight w:val="white"/>
        </w:rPr>
        <w:t xml:space="preserve"> effects forcing older adults</w:t>
      </w:r>
      <w:r w:rsidR="00612960" w:rsidRPr="00162BFB">
        <w:rPr>
          <w:rFonts w:ascii="Times New Roman" w:hAnsi="Times New Roman" w:cs="Times New Roman"/>
          <w:color w:val="auto"/>
          <w:sz w:val="24"/>
          <w:szCs w:val="24"/>
          <w:highlight w:val="white"/>
        </w:rPr>
        <w:t xml:space="preserve"> to stop driving </w:t>
      </w:r>
      <w:r w:rsidR="00194488" w:rsidRPr="00162BFB">
        <w:rPr>
          <w:rFonts w:ascii="Times New Roman" w:hAnsi="Times New Roman" w:cs="Times New Roman"/>
          <w:color w:val="auto"/>
          <w:sz w:val="24"/>
          <w:szCs w:val="24"/>
          <w:highlight w:val="white"/>
        </w:rPr>
        <w:t xml:space="preserve">and </w:t>
      </w:r>
      <w:r w:rsidR="001007DC" w:rsidRPr="00162BFB">
        <w:rPr>
          <w:rFonts w:ascii="Times New Roman" w:hAnsi="Times New Roman" w:cs="Times New Roman"/>
          <w:color w:val="auto"/>
          <w:sz w:val="24"/>
          <w:szCs w:val="24"/>
          <w:highlight w:val="white"/>
        </w:rPr>
        <w:t>explore transportation supports</w:t>
      </w:r>
      <w:r w:rsidR="00194488" w:rsidRPr="00162BFB">
        <w:rPr>
          <w:rFonts w:ascii="Times New Roman" w:hAnsi="Times New Roman" w:cs="Times New Roman"/>
          <w:color w:val="auto"/>
          <w:sz w:val="24"/>
          <w:szCs w:val="24"/>
          <w:highlight w:val="white"/>
        </w:rPr>
        <w:t xml:space="preserve">. </w:t>
      </w:r>
      <w:r w:rsidR="00612960" w:rsidRPr="00162BFB">
        <w:rPr>
          <w:rFonts w:ascii="Times New Roman" w:hAnsi="Times New Roman" w:cs="Times New Roman"/>
          <w:color w:val="auto"/>
          <w:sz w:val="24"/>
          <w:szCs w:val="24"/>
          <w:highlight w:val="white"/>
        </w:rPr>
        <w:t xml:space="preserve">This means older adults will need to rely on family and friends or use public transportation supports. </w:t>
      </w:r>
      <w:r w:rsidR="000B71CA" w:rsidRPr="00162BFB">
        <w:rPr>
          <w:rFonts w:ascii="Times New Roman" w:hAnsi="Times New Roman" w:cs="Times New Roman"/>
          <w:color w:val="auto"/>
          <w:sz w:val="24"/>
          <w:szCs w:val="24"/>
          <w:highlight w:val="white"/>
        </w:rPr>
        <w:t>Pekmezaris et al.</w:t>
      </w:r>
      <w:r w:rsidR="00320344">
        <w:rPr>
          <w:rFonts w:ascii="Times New Roman" w:hAnsi="Times New Roman" w:cs="Times New Roman"/>
          <w:color w:val="auto"/>
          <w:sz w:val="24"/>
          <w:szCs w:val="24"/>
          <w:highlight w:val="white"/>
        </w:rPr>
        <w:t>,</w:t>
      </w:r>
      <w:r w:rsidR="000B71CA" w:rsidRPr="00162BFB">
        <w:rPr>
          <w:rFonts w:ascii="Times New Roman" w:hAnsi="Times New Roman" w:cs="Times New Roman"/>
          <w:color w:val="auto"/>
          <w:sz w:val="24"/>
          <w:szCs w:val="24"/>
          <w:highlight w:val="white"/>
        </w:rPr>
        <w:t xml:space="preserve"> (</w:t>
      </w:r>
      <w:r w:rsidR="00A66836" w:rsidRPr="00162BFB">
        <w:rPr>
          <w:rFonts w:ascii="Times New Roman" w:hAnsi="Times New Roman" w:cs="Times New Roman"/>
          <w:color w:val="auto"/>
          <w:sz w:val="24"/>
          <w:szCs w:val="24"/>
          <w:highlight w:val="white"/>
        </w:rPr>
        <w:t xml:space="preserve">2013) points out that seniors with poor health have issues getting to supermarkets, pharmacies, doctor appointments, and family and friends. </w:t>
      </w:r>
      <w:r w:rsidR="00C10215" w:rsidRPr="00162BFB">
        <w:rPr>
          <w:rFonts w:ascii="Times New Roman" w:hAnsi="Times New Roman" w:cs="Times New Roman"/>
          <w:color w:val="auto"/>
          <w:sz w:val="24"/>
          <w:szCs w:val="24"/>
          <w:highlight w:val="white"/>
        </w:rPr>
        <w:t xml:space="preserve">This means seniors will have to either rely on family and friends or </w:t>
      </w:r>
      <w:r w:rsidR="000B71CA" w:rsidRPr="00162BFB">
        <w:rPr>
          <w:rFonts w:ascii="Times New Roman" w:hAnsi="Times New Roman" w:cs="Times New Roman"/>
          <w:color w:val="auto"/>
          <w:sz w:val="24"/>
          <w:szCs w:val="24"/>
          <w:highlight w:val="white"/>
        </w:rPr>
        <w:t>use public transportation which are the senior shuttle, paratransit, and taxi.</w:t>
      </w:r>
    </w:p>
    <w:p w:rsidR="00577FC4" w:rsidRPr="00162BFB" w:rsidRDefault="005F1682" w:rsidP="00162BFB">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 xml:space="preserve">Hutchinson (2012) found that </w:t>
      </w:r>
      <w:r w:rsidR="00CB0108" w:rsidRPr="00162BFB">
        <w:rPr>
          <w:rFonts w:ascii="Times New Roman" w:hAnsi="Times New Roman" w:cs="Times New Roman"/>
          <w:color w:val="auto"/>
          <w:sz w:val="24"/>
          <w:szCs w:val="24"/>
        </w:rPr>
        <w:t xml:space="preserve">the deterioration in the lifestyle for older adults falling in the 65 and older group was as a direct result of chronic illnesses such as cancer, </w:t>
      </w:r>
      <w:r w:rsidR="006C502B" w:rsidRPr="00162BFB">
        <w:rPr>
          <w:rFonts w:ascii="Times New Roman" w:hAnsi="Times New Roman" w:cs="Times New Roman"/>
          <w:color w:val="auto"/>
          <w:sz w:val="24"/>
          <w:szCs w:val="24"/>
        </w:rPr>
        <w:t>diabetes</w:t>
      </w:r>
      <w:r w:rsidR="00CB0108" w:rsidRPr="00162BFB">
        <w:rPr>
          <w:rFonts w:ascii="Times New Roman" w:hAnsi="Times New Roman" w:cs="Times New Roman"/>
          <w:color w:val="auto"/>
          <w:sz w:val="24"/>
          <w:szCs w:val="24"/>
        </w:rPr>
        <w:t>, heart and respiratory diseases, st</w:t>
      </w:r>
      <w:r w:rsidR="006C502B" w:rsidRPr="00162BFB">
        <w:rPr>
          <w:rFonts w:ascii="Times New Roman" w:hAnsi="Times New Roman" w:cs="Times New Roman"/>
          <w:color w:val="auto"/>
          <w:sz w:val="24"/>
          <w:szCs w:val="24"/>
        </w:rPr>
        <w:t>r</w:t>
      </w:r>
      <w:r w:rsidR="00CB0108" w:rsidRPr="00162BFB">
        <w:rPr>
          <w:rFonts w:ascii="Times New Roman" w:hAnsi="Times New Roman" w:cs="Times New Roman"/>
          <w:color w:val="auto"/>
          <w:sz w:val="24"/>
          <w:szCs w:val="24"/>
        </w:rPr>
        <w:t xml:space="preserve">oke and </w:t>
      </w:r>
      <w:r w:rsidR="006C502B" w:rsidRPr="00162BFB">
        <w:rPr>
          <w:rFonts w:ascii="Times New Roman" w:hAnsi="Times New Roman" w:cs="Times New Roman"/>
          <w:color w:val="auto"/>
          <w:sz w:val="24"/>
          <w:szCs w:val="24"/>
        </w:rPr>
        <w:t>pneumonia</w:t>
      </w:r>
      <w:r w:rsidR="00330AD5" w:rsidRPr="00162BFB">
        <w:rPr>
          <w:rFonts w:ascii="Times New Roman" w:hAnsi="Times New Roman" w:cs="Times New Roman"/>
          <w:color w:val="auto"/>
          <w:sz w:val="24"/>
          <w:szCs w:val="24"/>
        </w:rPr>
        <w:t>.</w:t>
      </w:r>
      <w:r w:rsidR="009C2CD2" w:rsidRPr="00162BFB">
        <w:rPr>
          <w:rFonts w:ascii="Times New Roman" w:hAnsi="Times New Roman" w:cs="Times New Roman"/>
          <w:color w:val="auto"/>
          <w:sz w:val="24"/>
          <w:szCs w:val="24"/>
        </w:rPr>
        <w:t xml:space="preserve"> Whitebourne &amp;Whitebourne (2014) studied the prevalence of chronic conditions across the three late adulthood developmental stages and found that arthritis is the most significant problem that aging population faces.</w:t>
      </w:r>
      <w:r w:rsidR="00330AD5" w:rsidRPr="00162BFB">
        <w:rPr>
          <w:rFonts w:ascii="Times New Roman" w:hAnsi="Times New Roman" w:cs="Times New Roman"/>
          <w:color w:val="auto"/>
          <w:sz w:val="24"/>
          <w:szCs w:val="24"/>
        </w:rPr>
        <w:t xml:space="preserve"> </w:t>
      </w:r>
      <w:r w:rsidR="00493BFC" w:rsidRPr="00162BFB">
        <w:rPr>
          <w:rFonts w:ascii="Times New Roman" w:hAnsi="Times New Roman" w:cs="Times New Roman"/>
          <w:color w:val="auto"/>
          <w:sz w:val="24"/>
          <w:szCs w:val="24"/>
          <w:highlight w:val="white"/>
        </w:rPr>
        <w:t xml:space="preserve"> </w:t>
      </w:r>
      <w:r w:rsidR="006C502B" w:rsidRPr="00162BFB">
        <w:rPr>
          <w:rFonts w:ascii="Times New Roman" w:hAnsi="Times New Roman" w:cs="Times New Roman"/>
          <w:color w:val="auto"/>
          <w:sz w:val="24"/>
          <w:szCs w:val="24"/>
          <w:highlight w:val="white"/>
        </w:rPr>
        <w:t xml:space="preserve">In 2010, heart disease was the leading cause of death amongst people that fell in the 75 and over age group </w:t>
      </w:r>
      <w:r w:rsidR="00BD49EA" w:rsidRPr="00162BFB">
        <w:rPr>
          <w:rFonts w:ascii="Times New Roman" w:hAnsi="Times New Roman" w:cs="Times New Roman"/>
          <w:color w:val="auto"/>
          <w:sz w:val="24"/>
          <w:szCs w:val="24"/>
          <w:highlight w:val="white"/>
        </w:rPr>
        <w:t xml:space="preserve">representing 50% of deaths and 24% in the base year </w:t>
      </w:r>
      <w:r w:rsidR="00493BFC" w:rsidRPr="00162BFB">
        <w:rPr>
          <w:rFonts w:ascii="Times New Roman" w:hAnsi="Times New Roman" w:cs="Times New Roman"/>
          <w:color w:val="auto"/>
          <w:sz w:val="24"/>
          <w:szCs w:val="24"/>
          <w:highlight w:val="white"/>
        </w:rPr>
        <w:t>(Whitbourne &amp; W</w:t>
      </w:r>
      <w:r w:rsidR="001007DC" w:rsidRPr="00162BFB">
        <w:rPr>
          <w:rFonts w:ascii="Times New Roman" w:hAnsi="Times New Roman" w:cs="Times New Roman"/>
          <w:color w:val="auto"/>
          <w:sz w:val="24"/>
          <w:szCs w:val="24"/>
          <w:highlight w:val="white"/>
        </w:rPr>
        <w:t>hitbourne</w:t>
      </w:r>
      <w:r w:rsidR="00320344">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 xml:space="preserve"> 2014). </w:t>
      </w:r>
      <w:r w:rsidR="00B23000" w:rsidRPr="00162BFB">
        <w:rPr>
          <w:rFonts w:ascii="Times New Roman" w:hAnsi="Times New Roman" w:cs="Times New Roman"/>
          <w:color w:val="auto"/>
          <w:sz w:val="24"/>
          <w:szCs w:val="24"/>
          <w:highlight w:val="white"/>
        </w:rPr>
        <w:t>As a result of these chronic conditions, affected older adults may need to assess transportation su</w:t>
      </w:r>
      <w:r w:rsidR="009C2CD2" w:rsidRPr="00162BFB">
        <w:rPr>
          <w:rFonts w:ascii="Times New Roman" w:hAnsi="Times New Roman" w:cs="Times New Roman"/>
          <w:color w:val="auto"/>
          <w:sz w:val="24"/>
          <w:szCs w:val="24"/>
          <w:highlight w:val="white"/>
        </w:rPr>
        <w:t xml:space="preserve">pports to visit the doctors, </w:t>
      </w:r>
      <w:r w:rsidR="00B23000" w:rsidRPr="00162BFB">
        <w:rPr>
          <w:rFonts w:ascii="Times New Roman" w:hAnsi="Times New Roman" w:cs="Times New Roman"/>
          <w:color w:val="auto"/>
          <w:sz w:val="24"/>
          <w:szCs w:val="24"/>
          <w:highlight w:val="white"/>
        </w:rPr>
        <w:t>purchase food</w:t>
      </w:r>
      <w:r w:rsidR="0051632E" w:rsidRPr="00162BFB">
        <w:rPr>
          <w:rFonts w:ascii="Times New Roman" w:hAnsi="Times New Roman" w:cs="Times New Roman"/>
          <w:color w:val="auto"/>
          <w:sz w:val="24"/>
          <w:szCs w:val="24"/>
          <w:highlight w:val="white"/>
        </w:rPr>
        <w:t>,</w:t>
      </w:r>
      <w:r w:rsidR="009C2CD2" w:rsidRPr="00162BFB">
        <w:rPr>
          <w:rFonts w:ascii="Times New Roman" w:hAnsi="Times New Roman" w:cs="Times New Roman"/>
          <w:color w:val="auto"/>
          <w:sz w:val="24"/>
          <w:szCs w:val="24"/>
          <w:highlight w:val="white"/>
        </w:rPr>
        <w:t xml:space="preserve"> and take care of personal needs</w:t>
      </w:r>
      <w:r w:rsidR="00B23000" w:rsidRPr="00162BFB">
        <w:rPr>
          <w:rFonts w:ascii="Times New Roman" w:hAnsi="Times New Roman" w:cs="Times New Roman"/>
          <w:color w:val="auto"/>
          <w:sz w:val="24"/>
          <w:szCs w:val="24"/>
          <w:highlight w:val="white"/>
        </w:rPr>
        <w:t xml:space="preserve">. </w:t>
      </w:r>
    </w:p>
    <w:p w:rsidR="002F0E77" w:rsidRPr="00162BFB" w:rsidRDefault="001007DC" w:rsidP="002F0E77">
      <w:pPr>
        <w:spacing w:line="480" w:lineRule="auto"/>
        <w:ind w:firstLine="720"/>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t xml:space="preserve">Nowadays, suburban living which was viewed as ideal living is presenting with issues regarding adequate transportation supports for their older adults. </w:t>
      </w:r>
      <w:r w:rsidR="00046F8C" w:rsidRPr="00162BFB">
        <w:rPr>
          <w:rFonts w:ascii="Times New Roman" w:hAnsi="Times New Roman" w:cs="Times New Roman"/>
          <w:color w:val="auto"/>
          <w:sz w:val="24"/>
          <w:szCs w:val="24"/>
        </w:rPr>
        <w:t>While many older adults</w:t>
      </w:r>
      <w:r w:rsidRPr="00162BFB">
        <w:rPr>
          <w:rFonts w:ascii="Times New Roman" w:hAnsi="Times New Roman" w:cs="Times New Roman"/>
          <w:color w:val="auto"/>
          <w:sz w:val="24"/>
          <w:szCs w:val="24"/>
        </w:rPr>
        <w:t xml:space="preserve"> depend on public transportation,</w:t>
      </w:r>
      <w:r w:rsidR="00F95438" w:rsidRPr="00162BFB">
        <w:rPr>
          <w:rFonts w:ascii="Times New Roman" w:hAnsi="Times New Roman" w:cs="Times New Roman"/>
          <w:color w:val="auto"/>
          <w:sz w:val="24"/>
          <w:szCs w:val="24"/>
        </w:rPr>
        <w:t xml:space="preserve"> results </w:t>
      </w:r>
      <w:r w:rsidR="009B3A5A" w:rsidRPr="00162BFB">
        <w:rPr>
          <w:rFonts w:ascii="Times New Roman" w:hAnsi="Times New Roman" w:cs="Times New Roman"/>
          <w:color w:val="auto"/>
          <w:sz w:val="24"/>
          <w:szCs w:val="24"/>
        </w:rPr>
        <w:t>have</w:t>
      </w:r>
      <w:r w:rsidR="00F95438" w:rsidRPr="00162BFB">
        <w:rPr>
          <w:rFonts w:ascii="Times New Roman" w:hAnsi="Times New Roman" w:cs="Times New Roman"/>
          <w:color w:val="auto"/>
          <w:sz w:val="24"/>
          <w:szCs w:val="24"/>
        </w:rPr>
        <w:t xml:space="preserve"> shown that private transportation via motor cars whether self-driven or otherwise </w:t>
      </w:r>
      <w:r w:rsidR="009B3A5A" w:rsidRPr="00162BFB">
        <w:rPr>
          <w:rFonts w:ascii="Times New Roman" w:hAnsi="Times New Roman" w:cs="Times New Roman"/>
          <w:color w:val="auto"/>
          <w:sz w:val="24"/>
          <w:szCs w:val="24"/>
        </w:rPr>
        <w:t>was a</w:t>
      </w:r>
      <w:r w:rsidR="00F95438" w:rsidRPr="00162BFB">
        <w:rPr>
          <w:rFonts w:ascii="Times New Roman" w:hAnsi="Times New Roman" w:cs="Times New Roman"/>
          <w:color w:val="auto"/>
          <w:sz w:val="24"/>
          <w:szCs w:val="24"/>
        </w:rPr>
        <w:t xml:space="preserve"> more common method of transportation among older adults</w:t>
      </w:r>
      <w:r w:rsidR="00330AD5" w:rsidRPr="00162BFB">
        <w:rPr>
          <w:rFonts w:ascii="Times New Roman" w:hAnsi="Times New Roman" w:cs="Times New Roman"/>
          <w:color w:val="auto"/>
          <w:sz w:val="24"/>
          <w:szCs w:val="24"/>
        </w:rPr>
        <w:t xml:space="preserve"> (</w:t>
      </w:r>
      <w:r w:rsidRPr="00162BFB">
        <w:rPr>
          <w:rFonts w:ascii="Times New Roman" w:hAnsi="Times New Roman" w:cs="Times New Roman"/>
          <w:color w:val="auto"/>
          <w:sz w:val="24"/>
          <w:szCs w:val="24"/>
        </w:rPr>
        <w:t>Dahan-Oliel et al</w:t>
      </w:r>
      <w:r w:rsidR="00320344">
        <w:rPr>
          <w:rFonts w:ascii="Times New Roman" w:hAnsi="Times New Roman" w:cs="Times New Roman"/>
          <w:color w:val="auto"/>
          <w:sz w:val="24"/>
          <w:szCs w:val="24"/>
        </w:rPr>
        <w:t>.,</w:t>
      </w:r>
      <w:r w:rsidRPr="00162BFB">
        <w:rPr>
          <w:rFonts w:ascii="Times New Roman" w:hAnsi="Times New Roman" w:cs="Times New Roman"/>
          <w:color w:val="auto"/>
          <w:sz w:val="24"/>
          <w:szCs w:val="24"/>
        </w:rPr>
        <w:t xml:space="preserve"> 2010).</w:t>
      </w:r>
      <w:r w:rsidRPr="00162BFB">
        <w:rPr>
          <w:rFonts w:ascii="Times New Roman" w:hAnsi="Times New Roman" w:cs="Times New Roman"/>
          <w:color w:val="auto"/>
          <w:sz w:val="24"/>
          <w:szCs w:val="24"/>
          <w:highlight w:val="white"/>
        </w:rPr>
        <w:t xml:space="preserve"> Although options exist in these suburban towns, they are not adequate, they are limited and not very flexible. </w:t>
      </w:r>
      <w:r w:rsidR="00D917CC" w:rsidRPr="00162BFB">
        <w:rPr>
          <w:rFonts w:ascii="Times New Roman" w:hAnsi="Times New Roman" w:cs="Times New Roman"/>
          <w:color w:val="auto"/>
          <w:sz w:val="24"/>
          <w:szCs w:val="24"/>
          <w:highlight w:val="white"/>
        </w:rPr>
        <w:t>This is therefore as a direct result of suburbanization of the ageing population which makes easy access to t</w:t>
      </w:r>
      <w:r w:rsidR="00330AD5" w:rsidRPr="00162BFB">
        <w:rPr>
          <w:rFonts w:ascii="Times New Roman" w:hAnsi="Times New Roman" w:cs="Times New Roman"/>
          <w:color w:val="auto"/>
          <w:sz w:val="24"/>
          <w:szCs w:val="24"/>
          <w:highlight w:val="white"/>
        </w:rPr>
        <w:t xml:space="preserve">ransit options an onerous task </w:t>
      </w:r>
      <w:r w:rsidR="00046F8C" w:rsidRPr="00162BFB">
        <w:rPr>
          <w:rFonts w:ascii="Times New Roman" w:hAnsi="Times New Roman" w:cs="Times New Roman"/>
          <w:color w:val="auto"/>
          <w:sz w:val="24"/>
          <w:szCs w:val="24"/>
          <w:highlight w:val="white"/>
        </w:rPr>
        <w:t>(</w:t>
      </w:r>
      <w:r w:rsidR="00320344">
        <w:rPr>
          <w:rFonts w:ascii="Times New Roman" w:hAnsi="Times New Roman" w:cs="Times New Roman"/>
          <w:color w:val="auto"/>
          <w:sz w:val="24"/>
          <w:szCs w:val="24"/>
          <w:highlight w:val="white"/>
        </w:rPr>
        <w:t xml:space="preserve">Choi et </w:t>
      </w:r>
      <w:r w:rsidRPr="00162BFB">
        <w:rPr>
          <w:rFonts w:ascii="Times New Roman" w:hAnsi="Times New Roman" w:cs="Times New Roman"/>
          <w:color w:val="auto"/>
          <w:sz w:val="24"/>
          <w:szCs w:val="24"/>
          <w:highlight w:val="white"/>
        </w:rPr>
        <w:t>al</w:t>
      </w:r>
      <w:r w:rsidR="00320344">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2012). </w:t>
      </w:r>
    </w:p>
    <w:p w:rsidR="00705CD2" w:rsidRPr="00162BFB" w:rsidRDefault="001007DC" w:rsidP="00AB3CD2">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lastRenderedPageBreak/>
        <w:t xml:space="preserve">The </w:t>
      </w:r>
      <w:r w:rsidR="002C556B" w:rsidRPr="00162BFB">
        <w:rPr>
          <w:rFonts w:ascii="Times New Roman" w:hAnsi="Times New Roman" w:cs="Times New Roman"/>
          <w:color w:val="auto"/>
          <w:sz w:val="24"/>
          <w:szCs w:val="24"/>
          <w:highlight w:val="white"/>
        </w:rPr>
        <w:t>purpose of the study is to assess emotional and financial effects, as well as, declined activity involvement that the lack of adequate transportation options has on older adults in suburban areas</w:t>
      </w:r>
      <w:r w:rsidR="002C556B" w:rsidRPr="00162BFB">
        <w:rPr>
          <w:rFonts w:ascii="Times New Roman" w:hAnsi="Times New Roman" w:cs="Times New Roman"/>
          <w:color w:val="auto"/>
          <w:sz w:val="24"/>
          <w:szCs w:val="24"/>
        </w:rPr>
        <w:t>.</w:t>
      </w:r>
      <w:r w:rsidR="002F0E77" w:rsidRPr="00162BFB">
        <w:rPr>
          <w:rFonts w:ascii="Times New Roman" w:hAnsi="Times New Roman" w:cs="Times New Roman"/>
          <w:color w:val="auto"/>
          <w:sz w:val="24"/>
          <w:szCs w:val="24"/>
        </w:rPr>
        <w:t xml:space="preserve"> </w:t>
      </w:r>
      <w:r w:rsidRPr="00162BFB">
        <w:rPr>
          <w:rFonts w:ascii="Times New Roman" w:hAnsi="Times New Roman" w:cs="Times New Roman"/>
          <w:color w:val="auto"/>
          <w:sz w:val="24"/>
          <w:szCs w:val="24"/>
          <w:highlight w:val="white"/>
        </w:rPr>
        <w:t>The topic is important to be explored</w:t>
      </w:r>
      <w:r w:rsidR="00AA7037" w:rsidRPr="00162BFB">
        <w:rPr>
          <w:rFonts w:ascii="Times New Roman" w:hAnsi="Times New Roman" w:cs="Times New Roman"/>
          <w:color w:val="auto"/>
          <w:sz w:val="24"/>
          <w:szCs w:val="24"/>
          <w:highlight w:val="white"/>
        </w:rPr>
        <w:t xml:space="preserve"> because it examines an</w:t>
      </w:r>
      <w:r w:rsidRPr="00162BFB">
        <w:rPr>
          <w:rFonts w:ascii="Times New Roman" w:hAnsi="Times New Roman" w:cs="Times New Roman"/>
          <w:color w:val="auto"/>
          <w:sz w:val="24"/>
          <w:szCs w:val="24"/>
          <w:highlight w:val="white"/>
        </w:rPr>
        <w:t xml:space="preserve"> issue </w:t>
      </w:r>
      <w:r w:rsidR="00046F8C" w:rsidRPr="00162BFB">
        <w:rPr>
          <w:rFonts w:ascii="Times New Roman" w:hAnsi="Times New Roman" w:cs="Times New Roman"/>
          <w:color w:val="auto"/>
          <w:sz w:val="24"/>
          <w:szCs w:val="24"/>
          <w:highlight w:val="white"/>
        </w:rPr>
        <w:t xml:space="preserve">about </w:t>
      </w:r>
      <w:r w:rsidR="00AA7037" w:rsidRPr="00162BFB">
        <w:rPr>
          <w:rFonts w:ascii="Times New Roman" w:hAnsi="Times New Roman" w:cs="Times New Roman"/>
          <w:color w:val="auto"/>
          <w:sz w:val="24"/>
          <w:szCs w:val="24"/>
          <w:highlight w:val="white"/>
        </w:rPr>
        <w:t xml:space="preserve">adequate </w:t>
      </w:r>
      <w:r w:rsidR="00046F8C" w:rsidRPr="00162BFB">
        <w:rPr>
          <w:rFonts w:ascii="Times New Roman" w:hAnsi="Times New Roman" w:cs="Times New Roman"/>
          <w:color w:val="auto"/>
          <w:sz w:val="24"/>
          <w:szCs w:val="24"/>
          <w:highlight w:val="white"/>
        </w:rPr>
        <w:t>transportation</w:t>
      </w:r>
      <w:r w:rsidR="00AA7037" w:rsidRPr="00162BFB">
        <w:rPr>
          <w:rFonts w:ascii="Times New Roman" w:hAnsi="Times New Roman" w:cs="Times New Roman"/>
          <w:color w:val="auto"/>
          <w:sz w:val="24"/>
          <w:szCs w:val="24"/>
          <w:highlight w:val="white"/>
        </w:rPr>
        <w:t xml:space="preserve"> options for </w:t>
      </w:r>
      <w:r w:rsidRPr="00162BFB">
        <w:rPr>
          <w:rFonts w:ascii="Times New Roman" w:hAnsi="Times New Roman" w:cs="Times New Roman"/>
          <w:color w:val="auto"/>
          <w:sz w:val="24"/>
          <w:szCs w:val="24"/>
          <w:highlight w:val="white"/>
        </w:rPr>
        <w:t>seniors based on their location</w:t>
      </w:r>
      <w:r w:rsidR="00AA7037" w:rsidRPr="00162BFB">
        <w:rPr>
          <w:rFonts w:ascii="Times New Roman" w:hAnsi="Times New Roman" w:cs="Times New Roman"/>
          <w:color w:val="auto"/>
          <w:sz w:val="24"/>
          <w:szCs w:val="24"/>
          <w:highlight w:val="white"/>
        </w:rPr>
        <w:t>.</w:t>
      </w:r>
      <w:r w:rsidRPr="00162BFB">
        <w:rPr>
          <w:rFonts w:ascii="Times New Roman" w:hAnsi="Times New Roman" w:cs="Times New Roman"/>
          <w:b/>
          <w:color w:val="auto"/>
          <w:sz w:val="24"/>
          <w:szCs w:val="24"/>
          <w:highlight w:val="white"/>
        </w:rPr>
        <w:t xml:space="preserve"> </w:t>
      </w:r>
      <w:r w:rsidRPr="00162BFB">
        <w:rPr>
          <w:rFonts w:ascii="Times New Roman" w:hAnsi="Times New Roman" w:cs="Times New Roman"/>
          <w:color w:val="auto"/>
          <w:sz w:val="24"/>
          <w:szCs w:val="24"/>
          <w:highlight w:val="white"/>
        </w:rPr>
        <w:t xml:space="preserve">This study will answer the following </w:t>
      </w:r>
      <w:r w:rsidR="00C47479" w:rsidRPr="00162BFB">
        <w:rPr>
          <w:rFonts w:ascii="Times New Roman" w:hAnsi="Times New Roman" w:cs="Times New Roman"/>
          <w:color w:val="auto"/>
          <w:sz w:val="24"/>
          <w:szCs w:val="24"/>
          <w:highlight w:val="white"/>
        </w:rPr>
        <w:t>question</w:t>
      </w:r>
      <w:r w:rsidRPr="00162BFB">
        <w:rPr>
          <w:rFonts w:ascii="Times New Roman" w:hAnsi="Times New Roman" w:cs="Times New Roman"/>
          <w:color w:val="auto"/>
          <w:sz w:val="24"/>
          <w:szCs w:val="24"/>
          <w:highlight w:val="white"/>
        </w:rPr>
        <w:t xml:space="preserve">, “Issues with Lack of Adequate Transportation Options for Suburban Dwelling Older Adults: A Modern Conundrum.” </w:t>
      </w:r>
    </w:p>
    <w:p w:rsidR="001A7077" w:rsidRPr="00162BFB" w:rsidRDefault="00BC21CD" w:rsidP="00412359">
      <w:pPr>
        <w:spacing w:line="480" w:lineRule="auto"/>
        <w:ind w:left="2880" w:firstLine="720"/>
        <w:jc w:val="both"/>
        <w:rPr>
          <w:rFonts w:ascii="Times New Roman" w:hAnsi="Times New Roman" w:cs="Times New Roman"/>
          <w:b/>
          <w:color w:val="auto"/>
          <w:sz w:val="24"/>
          <w:szCs w:val="24"/>
          <w:highlight w:val="white"/>
        </w:rPr>
      </w:pPr>
      <w:r w:rsidRPr="00162BFB">
        <w:rPr>
          <w:rFonts w:ascii="Times New Roman" w:hAnsi="Times New Roman" w:cs="Times New Roman"/>
          <w:b/>
          <w:color w:val="auto"/>
          <w:sz w:val="24"/>
          <w:szCs w:val="24"/>
          <w:highlight w:val="white"/>
        </w:rPr>
        <w:t>Literature Review</w:t>
      </w:r>
      <w:r w:rsidR="001007DC" w:rsidRPr="00162BFB">
        <w:rPr>
          <w:rFonts w:ascii="Times New Roman" w:hAnsi="Times New Roman" w:cs="Times New Roman"/>
          <w:b/>
          <w:color w:val="auto"/>
          <w:sz w:val="24"/>
          <w:szCs w:val="24"/>
          <w:highlight w:val="white"/>
        </w:rPr>
        <w:t xml:space="preserve">   </w:t>
      </w:r>
    </w:p>
    <w:p w:rsidR="00BC21CD" w:rsidRPr="00162BFB" w:rsidRDefault="009D6D49">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highlight w:val="white"/>
        </w:rPr>
        <w:t>Transportation Options and the S</w:t>
      </w:r>
      <w:r w:rsidR="001007DC" w:rsidRPr="00162BFB">
        <w:rPr>
          <w:rFonts w:ascii="Times New Roman" w:hAnsi="Times New Roman" w:cs="Times New Roman"/>
          <w:b/>
          <w:color w:val="auto"/>
          <w:sz w:val="24"/>
          <w:szCs w:val="24"/>
          <w:highlight w:val="white"/>
        </w:rPr>
        <w:t>uburbs</w:t>
      </w:r>
    </w:p>
    <w:p w:rsidR="003938A3" w:rsidRPr="00162BFB" w:rsidRDefault="003938A3" w:rsidP="00563A7B">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For many Americans</w:t>
      </w:r>
      <w:r w:rsidR="0011442E" w:rsidRPr="00162BFB">
        <w:rPr>
          <w:rFonts w:ascii="Times New Roman" w:hAnsi="Times New Roman" w:cs="Times New Roman"/>
          <w:color w:val="auto"/>
          <w:sz w:val="24"/>
          <w:szCs w:val="24"/>
          <w:highlight w:val="white"/>
        </w:rPr>
        <w:t xml:space="preserve"> 65</w:t>
      </w:r>
      <w:r w:rsidRPr="00162BFB">
        <w:rPr>
          <w:rFonts w:ascii="Times New Roman" w:hAnsi="Times New Roman" w:cs="Times New Roman"/>
          <w:color w:val="auto"/>
          <w:sz w:val="24"/>
          <w:szCs w:val="24"/>
          <w:highlight w:val="white"/>
        </w:rPr>
        <w:t xml:space="preserve"> years</w:t>
      </w:r>
      <w:r w:rsidR="0011442E" w:rsidRPr="00162BFB">
        <w:rPr>
          <w:rFonts w:ascii="Times New Roman" w:hAnsi="Times New Roman" w:cs="Times New Roman"/>
          <w:color w:val="auto"/>
          <w:sz w:val="24"/>
          <w:szCs w:val="24"/>
          <w:highlight w:val="white"/>
        </w:rPr>
        <w:t xml:space="preserve"> and older</w:t>
      </w:r>
      <w:r w:rsidRPr="00162BFB">
        <w:rPr>
          <w:rFonts w:ascii="Times New Roman" w:hAnsi="Times New Roman" w:cs="Times New Roman"/>
          <w:color w:val="auto"/>
          <w:sz w:val="24"/>
          <w:szCs w:val="24"/>
          <w:highlight w:val="white"/>
        </w:rPr>
        <w:t>,</w:t>
      </w:r>
      <w:r w:rsidR="0011442E" w:rsidRPr="00162BFB">
        <w:rPr>
          <w:rFonts w:ascii="Times New Roman" w:hAnsi="Times New Roman" w:cs="Times New Roman"/>
          <w:color w:val="auto"/>
          <w:sz w:val="24"/>
          <w:szCs w:val="24"/>
          <w:highlight w:val="white"/>
        </w:rPr>
        <w:t xml:space="preserve"> private means of transportation has become the main method of transportation</w:t>
      </w:r>
      <w:r w:rsidR="001007DC" w:rsidRPr="00162BFB">
        <w:rPr>
          <w:rFonts w:ascii="Times New Roman" w:hAnsi="Times New Roman" w:cs="Times New Roman"/>
          <w:color w:val="auto"/>
          <w:sz w:val="24"/>
          <w:szCs w:val="24"/>
          <w:highlight w:val="white"/>
        </w:rPr>
        <w:t xml:space="preserve"> (Choi et al.</w:t>
      </w:r>
      <w:r w:rsidR="00320344">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 xml:space="preserve"> 2012) </w:t>
      </w:r>
      <w:r w:rsidR="0011442E" w:rsidRPr="00162BFB">
        <w:rPr>
          <w:rFonts w:ascii="Times New Roman" w:hAnsi="Times New Roman" w:cs="Times New Roman"/>
          <w:color w:val="auto"/>
          <w:sz w:val="24"/>
          <w:szCs w:val="24"/>
          <w:highlight w:val="white"/>
        </w:rPr>
        <w:t xml:space="preserve">whether executed by self or with the assistance of family or friends </w:t>
      </w:r>
      <w:r w:rsidR="005212D7" w:rsidRPr="00162BFB">
        <w:rPr>
          <w:rFonts w:ascii="Times New Roman" w:hAnsi="Times New Roman" w:cs="Times New Roman"/>
          <w:color w:val="auto"/>
          <w:sz w:val="24"/>
          <w:szCs w:val="24"/>
          <w:highlight w:val="white"/>
        </w:rPr>
        <w:t xml:space="preserve">(Dahan-Oliel, </w:t>
      </w:r>
      <w:r w:rsidR="001007DC" w:rsidRPr="00162BFB">
        <w:rPr>
          <w:rFonts w:ascii="Times New Roman" w:hAnsi="Times New Roman" w:cs="Times New Roman"/>
          <w:color w:val="auto"/>
          <w:sz w:val="24"/>
          <w:szCs w:val="24"/>
          <w:highlight w:val="white"/>
        </w:rPr>
        <w:t>2010).</w:t>
      </w:r>
      <w:r w:rsidR="0011442E" w:rsidRPr="00162BFB">
        <w:rPr>
          <w:rFonts w:ascii="Times New Roman" w:hAnsi="Times New Roman" w:cs="Times New Roman"/>
          <w:color w:val="auto"/>
          <w:sz w:val="24"/>
          <w:szCs w:val="24"/>
          <w:highlight w:val="white"/>
        </w:rPr>
        <w:t xml:space="preserve"> </w:t>
      </w:r>
      <w:r w:rsidR="00F16CD0" w:rsidRPr="00162BFB">
        <w:rPr>
          <w:rFonts w:ascii="Times New Roman" w:hAnsi="Times New Roman" w:cs="Times New Roman"/>
          <w:color w:val="auto"/>
          <w:sz w:val="24"/>
          <w:szCs w:val="24"/>
          <w:highlight w:val="white"/>
        </w:rPr>
        <w:t>There is</w:t>
      </w:r>
      <w:r w:rsidRPr="00162BFB">
        <w:rPr>
          <w:rFonts w:ascii="Times New Roman" w:hAnsi="Times New Roman" w:cs="Times New Roman"/>
          <w:color w:val="auto"/>
          <w:sz w:val="24"/>
          <w:szCs w:val="24"/>
          <w:highlight w:val="white"/>
        </w:rPr>
        <w:t xml:space="preserve"> greater dependence on family and friends for the provision of transportation for older people who do not drive </w:t>
      </w:r>
      <w:r w:rsidR="00323E79" w:rsidRPr="00162BFB">
        <w:rPr>
          <w:rFonts w:ascii="Times New Roman" w:hAnsi="Times New Roman" w:cs="Times New Roman"/>
          <w:color w:val="auto"/>
          <w:sz w:val="24"/>
          <w:szCs w:val="24"/>
          <w:highlight w:val="white"/>
        </w:rPr>
        <w:t>(Kostyniuk &amp; Shope</w:t>
      </w:r>
      <w:r w:rsidR="005212D7" w:rsidRPr="00162BFB">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2003). </w:t>
      </w:r>
      <w:r w:rsidR="00563A7B" w:rsidRPr="00162BFB">
        <w:rPr>
          <w:rFonts w:ascii="Times New Roman" w:hAnsi="Times New Roman" w:cs="Times New Roman"/>
          <w:color w:val="auto"/>
          <w:sz w:val="24"/>
          <w:szCs w:val="24"/>
          <w:highlight w:val="white"/>
        </w:rPr>
        <w:t xml:space="preserve">This will cause them to become dependent on family and friends or public transportation which are few and not very user accessible. In further support of </w:t>
      </w:r>
      <w:r w:rsidR="00E23E82" w:rsidRPr="00162BFB">
        <w:rPr>
          <w:rFonts w:ascii="Times New Roman" w:hAnsi="Times New Roman" w:cs="Times New Roman"/>
          <w:color w:val="auto"/>
          <w:sz w:val="24"/>
          <w:szCs w:val="24"/>
          <w:highlight w:val="white"/>
        </w:rPr>
        <w:t>this point</w:t>
      </w:r>
      <w:r w:rsidR="005212D7" w:rsidRPr="00162BFB">
        <w:rPr>
          <w:rFonts w:ascii="Times New Roman" w:hAnsi="Times New Roman" w:cs="Times New Roman"/>
          <w:color w:val="auto"/>
          <w:sz w:val="24"/>
          <w:szCs w:val="24"/>
          <w:highlight w:val="white"/>
        </w:rPr>
        <w:t>,</w:t>
      </w:r>
      <w:r w:rsidR="00E23E82" w:rsidRPr="00162BFB">
        <w:rPr>
          <w:rFonts w:ascii="Times New Roman" w:hAnsi="Times New Roman" w:cs="Times New Roman"/>
          <w:color w:val="auto"/>
          <w:sz w:val="24"/>
          <w:szCs w:val="24"/>
          <w:highlight w:val="white"/>
        </w:rPr>
        <w:t xml:space="preserve"> Choi et al.</w:t>
      </w:r>
      <w:r w:rsidR="00320344">
        <w:rPr>
          <w:rFonts w:ascii="Times New Roman" w:hAnsi="Times New Roman" w:cs="Times New Roman"/>
          <w:color w:val="auto"/>
          <w:sz w:val="24"/>
          <w:szCs w:val="24"/>
          <w:highlight w:val="white"/>
        </w:rPr>
        <w:t>,</w:t>
      </w:r>
      <w:r w:rsidR="00E23E82" w:rsidRPr="00162BFB">
        <w:rPr>
          <w:rFonts w:ascii="Times New Roman" w:hAnsi="Times New Roman" w:cs="Times New Roman"/>
          <w:color w:val="auto"/>
          <w:sz w:val="24"/>
          <w:szCs w:val="24"/>
          <w:highlight w:val="white"/>
        </w:rPr>
        <w:t xml:space="preserve"> (2012) explained</w:t>
      </w:r>
      <w:r w:rsidR="00563A7B" w:rsidRPr="00162BFB">
        <w:rPr>
          <w:rFonts w:ascii="Times New Roman" w:hAnsi="Times New Roman" w:cs="Times New Roman"/>
          <w:color w:val="auto"/>
          <w:sz w:val="24"/>
          <w:szCs w:val="24"/>
          <w:highlight w:val="white"/>
        </w:rPr>
        <w:t xml:space="preserve"> that public transportation is not flexible and access is restricted. </w:t>
      </w:r>
    </w:p>
    <w:p w:rsidR="002F00DD" w:rsidRPr="00162BFB" w:rsidRDefault="0011442E" w:rsidP="00563A7B">
      <w:pPr>
        <w:spacing w:line="480" w:lineRule="auto"/>
        <w:ind w:firstLine="720"/>
        <w:jc w:val="both"/>
        <w:rPr>
          <w:rFonts w:ascii="Times New Roman" w:hAnsi="Times New Roman" w:cs="Times New Roman"/>
          <w:color w:val="FF0000"/>
          <w:sz w:val="24"/>
          <w:szCs w:val="24"/>
        </w:rPr>
      </w:pPr>
      <w:r w:rsidRPr="00162BFB">
        <w:rPr>
          <w:rFonts w:ascii="Times New Roman" w:hAnsi="Times New Roman" w:cs="Times New Roman"/>
          <w:color w:val="auto"/>
          <w:sz w:val="24"/>
          <w:szCs w:val="24"/>
          <w:highlight w:val="white"/>
        </w:rPr>
        <w:t>The reason for this may be because important benefits such as mobility, convenience and security derived from using a private car can only be assessed from only a few public transportation options</w:t>
      </w:r>
      <w:r w:rsidR="001007DC" w:rsidRPr="00162BFB">
        <w:rPr>
          <w:rFonts w:ascii="Times New Roman" w:hAnsi="Times New Roman" w:cs="Times New Roman"/>
          <w:color w:val="auto"/>
          <w:sz w:val="24"/>
          <w:szCs w:val="24"/>
          <w:highlight w:val="white"/>
        </w:rPr>
        <w:t xml:space="preserve"> </w:t>
      </w:r>
      <w:r w:rsidR="00046F8C" w:rsidRPr="00162BFB">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Choi et</w:t>
      </w:r>
      <w:r w:rsidR="00CA7B8C" w:rsidRPr="00162BFB">
        <w:rPr>
          <w:rFonts w:ascii="Times New Roman" w:hAnsi="Times New Roman" w:cs="Times New Roman"/>
          <w:color w:val="auto"/>
          <w:sz w:val="24"/>
          <w:szCs w:val="24"/>
          <w:highlight w:val="white"/>
        </w:rPr>
        <w:t xml:space="preserve"> al.</w:t>
      </w:r>
      <w:r w:rsidR="00320344">
        <w:rPr>
          <w:rFonts w:ascii="Times New Roman" w:hAnsi="Times New Roman" w:cs="Times New Roman"/>
          <w:color w:val="auto"/>
          <w:sz w:val="24"/>
          <w:szCs w:val="24"/>
          <w:highlight w:val="white"/>
        </w:rPr>
        <w:t>,</w:t>
      </w:r>
      <w:r w:rsidR="00CA7B8C" w:rsidRPr="00162BFB">
        <w:rPr>
          <w:rFonts w:ascii="Times New Roman" w:hAnsi="Times New Roman" w:cs="Times New Roman"/>
          <w:color w:val="auto"/>
          <w:sz w:val="24"/>
          <w:szCs w:val="24"/>
          <w:highlight w:val="white"/>
        </w:rPr>
        <w:t xml:space="preserve"> 2012). </w:t>
      </w:r>
      <w:r w:rsidR="00CA7B8C" w:rsidRPr="00162BFB">
        <w:rPr>
          <w:rFonts w:ascii="Times New Roman" w:hAnsi="Times New Roman" w:cs="Times New Roman"/>
          <w:color w:val="auto"/>
          <w:sz w:val="24"/>
          <w:szCs w:val="24"/>
        </w:rPr>
        <w:t>On the other hand, other studies imply that available public transportation options may help older drivers decide to stop driving sooner and do this without becoming isolated (Choi et al.</w:t>
      </w:r>
      <w:r w:rsidR="00320344">
        <w:rPr>
          <w:rFonts w:ascii="Times New Roman" w:hAnsi="Times New Roman" w:cs="Times New Roman"/>
          <w:color w:val="auto"/>
          <w:sz w:val="24"/>
          <w:szCs w:val="24"/>
        </w:rPr>
        <w:t>,</w:t>
      </w:r>
      <w:r w:rsidR="00CA7B8C" w:rsidRPr="00162BFB">
        <w:rPr>
          <w:rFonts w:ascii="Times New Roman" w:hAnsi="Times New Roman" w:cs="Times New Roman"/>
          <w:color w:val="auto"/>
          <w:sz w:val="24"/>
          <w:szCs w:val="24"/>
        </w:rPr>
        <w:t xml:space="preserve"> 2012). </w:t>
      </w:r>
    </w:p>
    <w:p w:rsidR="00984F37" w:rsidRPr="00162BFB" w:rsidRDefault="008D2C1B" w:rsidP="00747EF0">
      <w:pPr>
        <w:spacing w:line="480" w:lineRule="auto"/>
        <w:ind w:firstLine="720"/>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t>A car as a means of transportation is purported to signify good quality of life in that it allows for engagement in a myriad of activities</w:t>
      </w:r>
      <w:r w:rsidRPr="00162BFB">
        <w:rPr>
          <w:rFonts w:ascii="Times New Roman" w:hAnsi="Times New Roman" w:cs="Times New Roman"/>
          <w:color w:val="00B050"/>
          <w:sz w:val="24"/>
          <w:szCs w:val="24"/>
          <w:highlight w:val="white"/>
        </w:rPr>
        <w:t xml:space="preserve"> </w:t>
      </w:r>
      <w:r w:rsidR="00563A7B" w:rsidRPr="00162BFB">
        <w:rPr>
          <w:rFonts w:ascii="Times New Roman" w:hAnsi="Times New Roman" w:cs="Times New Roman"/>
          <w:color w:val="auto"/>
          <w:sz w:val="24"/>
          <w:szCs w:val="24"/>
          <w:highlight w:val="white"/>
        </w:rPr>
        <w:t>(Currie et al</w:t>
      </w:r>
      <w:r w:rsidR="00320344">
        <w:rPr>
          <w:rFonts w:ascii="Times New Roman" w:hAnsi="Times New Roman" w:cs="Times New Roman"/>
          <w:color w:val="auto"/>
          <w:sz w:val="24"/>
          <w:szCs w:val="24"/>
          <w:highlight w:val="white"/>
        </w:rPr>
        <w:t>.,</w:t>
      </w:r>
      <w:r w:rsidR="00563A7B" w:rsidRPr="00162BFB">
        <w:rPr>
          <w:rFonts w:ascii="Times New Roman" w:hAnsi="Times New Roman" w:cs="Times New Roman"/>
          <w:color w:val="auto"/>
          <w:sz w:val="24"/>
          <w:szCs w:val="24"/>
          <w:highlight w:val="white"/>
        </w:rPr>
        <w:t xml:space="preserve"> 2009). In further support of this point Choi et al.</w:t>
      </w:r>
      <w:r w:rsidR="00A071C9">
        <w:rPr>
          <w:rFonts w:ascii="Times New Roman" w:hAnsi="Times New Roman" w:cs="Times New Roman"/>
          <w:color w:val="auto"/>
          <w:sz w:val="24"/>
          <w:szCs w:val="24"/>
          <w:highlight w:val="white"/>
        </w:rPr>
        <w:t>,</w:t>
      </w:r>
      <w:r w:rsidR="00563A7B" w:rsidRPr="00162BFB">
        <w:rPr>
          <w:rFonts w:ascii="Times New Roman" w:hAnsi="Times New Roman" w:cs="Times New Roman"/>
          <w:color w:val="auto"/>
          <w:sz w:val="24"/>
          <w:szCs w:val="24"/>
          <w:highlight w:val="white"/>
        </w:rPr>
        <w:t xml:space="preserve"> (2012) notes that public transportation is not flexible and access is restricted. </w:t>
      </w:r>
      <w:r w:rsidRPr="00162BFB">
        <w:rPr>
          <w:rFonts w:ascii="Times New Roman" w:hAnsi="Times New Roman" w:cs="Times New Roman"/>
          <w:color w:val="auto"/>
          <w:sz w:val="24"/>
          <w:szCs w:val="24"/>
          <w:highlight w:val="white"/>
        </w:rPr>
        <w:t xml:space="preserve">The </w:t>
      </w:r>
      <w:r w:rsidRPr="00162BFB">
        <w:rPr>
          <w:rFonts w:ascii="Times New Roman" w:hAnsi="Times New Roman" w:cs="Times New Roman"/>
          <w:color w:val="auto"/>
          <w:sz w:val="24"/>
          <w:szCs w:val="24"/>
          <w:highlight w:val="white"/>
        </w:rPr>
        <w:lastRenderedPageBreak/>
        <w:t>frequency with which older adults experience difficulties in accessing transportation is on the rise, as the number of older adults living independently in the community is increasing (Dahan-Oliel et al.</w:t>
      </w:r>
      <w:r w:rsidR="00A071C9">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2010). </w:t>
      </w:r>
      <w:r w:rsidR="00747EF0" w:rsidRPr="00162BFB">
        <w:rPr>
          <w:rFonts w:ascii="Times New Roman" w:hAnsi="Times New Roman" w:cs="Times New Roman"/>
          <w:color w:val="auto"/>
          <w:sz w:val="24"/>
          <w:szCs w:val="24"/>
          <w:highlight w:val="white"/>
        </w:rPr>
        <w:t xml:space="preserve">Once there is some type of obstacle in accessing certain transportation modes such as taxis and public transport, it is expected that their use would be limited (Dahan </w:t>
      </w:r>
      <w:r w:rsidR="00A071C9">
        <w:rPr>
          <w:rFonts w:ascii="Times New Roman" w:hAnsi="Times New Roman" w:cs="Times New Roman"/>
          <w:color w:val="auto"/>
          <w:sz w:val="24"/>
          <w:szCs w:val="24"/>
          <w:highlight w:val="white"/>
        </w:rPr>
        <w:t>–</w:t>
      </w:r>
      <w:r w:rsidR="00747EF0" w:rsidRPr="00162BFB">
        <w:rPr>
          <w:rFonts w:ascii="Times New Roman" w:hAnsi="Times New Roman" w:cs="Times New Roman"/>
          <w:color w:val="auto"/>
          <w:sz w:val="24"/>
          <w:szCs w:val="24"/>
          <w:highlight w:val="white"/>
        </w:rPr>
        <w:t>Oliel</w:t>
      </w:r>
      <w:r w:rsidR="00A071C9">
        <w:rPr>
          <w:rFonts w:ascii="Times New Roman" w:hAnsi="Times New Roman" w:cs="Times New Roman"/>
          <w:color w:val="auto"/>
          <w:sz w:val="24"/>
          <w:szCs w:val="24"/>
          <w:highlight w:val="white"/>
        </w:rPr>
        <w:t>,</w:t>
      </w:r>
      <w:r w:rsidR="00747EF0" w:rsidRPr="00162BFB">
        <w:rPr>
          <w:rFonts w:ascii="Times New Roman" w:hAnsi="Times New Roman" w:cs="Times New Roman"/>
          <w:color w:val="auto"/>
          <w:sz w:val="24"/>
          <w:szCs w:val="24"/>
          <w:highlight w:val="white"/>
        </w:rPr>
        <w:t xml:space="preserve"> 2010).</w:t>
      </w:r>
      <w:r w:rsidR="00052DC7" w:rsidRPr="00162BFB">
        <w:rPr>
          <w:rFonts w:ascii="Times New Roman" w:hAnsi="Times New Roman" w:cs="Times New Roman"/>
          <w:color w:val="auto"/>
          <w:sz w:val="24"/>
          <w:szCs w:val="24"/>
          <w:highlight w:val="white"/>
        </w:rPr>
        <w:t xml:space="preserve"> </w:t>
      </w:r>
      <w:r w:rsidR="005D188E">
        <w:rPr>
          <w:rFonts w:ascii="Times New Roman" w:hAnsi="Times New Roman" w:cs="Times New Roman"/>
          <w:color w:val="auto"/>
          <w:sz w:val="24"/>
          <w:szCs w:val="24"/>
          <w:highlight w:val="white"/>
        </w:rPr>
        <w:t xml:space="preserve"> Unrealiable and untimely transportation services are common complaints by frequent users of public transportation (Kostyniuk &amp; Shope, 2003). R</w:t>
      </w:r>
      <w:r w:rsidR="00052DC7" w:rsidRPr="00162BFB">
        <w:rPr>
          <w:rFonts w:ascii="Times New Roman" w:hAnsi="Times New Roman" w:cs="Times New Roman"/>
          <w:color w:val="auto"/>
          <w:sz w:val="24"/>
          <w:szCs w:val="24"/>
          <w:highlight w:val="white"/>
        </w:rPr>
        <w:t>esearch suggests that</w:t>
      </w:r>
      <w:r w:rsidR="00284ACF" w:rsidRPr="00162BFB">
        <w:rPr>
          <w:rFonts w:ascii="Times New Roman" w:hAnsi="Times New Roman" w:cs="Times New Roman"/>
          <w:color w:val="auto"/>
          <w:sz w:val="24"/>
          <w:szCs w:val="24"/>
          <w:highlight w:val="white"/>
        </w:rPr>
        <w:t xml:space="preserve"> older adults would use </w:t>
      </w:r>
      <w:r w:rsidR="00052DC7" w:rsidRPr="00162BFB">
        <w:rPr>
          <w:rFonts w:ascii="Times New Roman" w:hAnsi="Times New Roman" w:cs="Times New Roman"/>
          <w:color w:val="auto"/>
          <w:sz w:val="24"/>
          <w:szCs w:val="24"/>
          <w:highlight w:val="white"/>
        </w:rPr>
        <w:t xml:space="preserve">public transportation </w:t>
      </w:r>
      <w:r w:rsidR="00284ACF" w:rsidRPr="00162BFB">
        <w:rPr>
          <w:rFonts w:ascii="Times New Roman" w:hAnsi="Times New Roman" w:cs="Times New Roman"/>
          <w:color w:val="auto"/>
          <w:sz w:val="24"/>
          <w:szCs w:val="24"/>
          <w:highlight w:val="white"/>
        </w:rPr>
        <w:t xml:space="preserve">if it </w:t>
      </w:r>
      <w:r w:rsidR="00052DC7" w:rsidRPr="00162BFB">
        <w:rPr>
          <w:rFonts w:ascii="Times New Roman" w:hAnsi="Times New Roman" w:cs="Times New Roman"/>
          <w:color w:val="auto"/>
          <w:sz w:val="24"/>
          <w:szCs w:val="24"/>
          <w:highlight w:val="white"/>
        </w:rPr>
        <w:t xml:space="preserve">is accessible and the </w:t>
      </w:r>
      <w:r w:rsidR="00284ACF" w:rsidRPr="00162BFB">
        <w:rPr>
          <w:rFonts w:ascii="Times New Roman" w:hAnsi="Times New Roman" w:cs="Times New Roman"/>
          <w:color w:val="auto"/>
          <w:sz w:val="24"/>
          <w:szCs w:val="24"/>
          <w:highlight w:val="white"/>
        </w:rPr>
        <w:t xml:space="preserve">level of </w:t>
      </w:r>
      <w:r w:rsidR="00052DC7" w:rsidRPr="00162BFB">
        <w:rPr>
          <w:rFonts w:ascii="Times New Roman" w:hAnsi="Times New Roman" w:cs="Times New Roman"/>
          <w:color w:val="auto"/>
          <w:sz w:val="24"/>
          <w:szCs w:val="24"/>
          <w:highlight w:val="white"/>
        </w:rPr>
        <w:t xml:space="preserve">service is </w:t>
      </w:r>
      <w:r w:rsidR="00284ACF" w:rsidRPr="00162BFB">
        <w:rPr>
          <w:rFonts w:ascii="Times New Roman" w:hAnsi="Times New Roman" w:cs="Times New Roman"/>
          <w:color w:val="auto"/>
          <w:sz w:val="24"/>
          <w:szCs w:val="24"/>
          <w:highlight w:val="white"/>
        </w:rPr>
        <w:t xml:space="preserve">fair (Currie &amp; Delbose, 2009). </w:t>
      </w:r>
    </w:p>
    <w:p w:rsidR="001A7077" w:rsidRPr="00162BFB" w:rsidRDefault="001007DC">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highlight w:val="white"/>
        </w:rPr>
        <w:t>Emotion</w:t>
      </w:r>
    </w:p>
    <w:p w:rsidR="003A16F8" w:rsidRPr="00162BFB" w:rsidRDefault="00A071C9" w:rsidP="009645E5">
      <w:pPr>
        <w:spacing w:line="480" w:lineRule="auto"/>
        <w:ind w:firstLine="720"/>
        <w:jc w:val="both"/>
        <w:rPr>
          <w:rFonts w:ascii="Times New Roman" w:hAnsi="Times New Roman" w:cs="Times New Roman"/>
          <w:color w:val="auto"/>
          <w:sz w:val="24"/>
          <w:szCs w:val="24"/>
        </w:rPr>
      </w:pPr>
      <w:r>
        <w:rPr>
          <w:rStyle w:val="normaltextrun"/>
          <w:rFonts w:ascii="Times New Roman" w:hAnsi="Times New Roman" w:cs="Times New Roman"/>
          <w:sz w:val="24"/>
          <w:szCs w:val="24"/>
          <w:shd w:val="clear" w:color="auto" w:fill="FFFFFF"/>
        </w:rPr>
        <w:t>F</w:t>
      </w:r>
      <w:r w:rsidR="00470D37" w:rsidRPr="00470D37">
        <w:rPr>
          <w:rStyle w:val="normaltextrun"/>
          <w:rFonts w:ascii="Times New Roman" w:hAnsi="Times New Roman" w:cs="Times New Roman"/>
          <w:sz w:val="24"/>
          <w:szCs w:val="24"/>
          <w:shd w:val="clear" w:color="auto" w:fill="FFFFFF"/>
        </w:rPr>
        <w:t>eelings of sadness,</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loss of identity</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and shock are usually the experiences of individuals whose driver’s license have been cancelled</w:t>
      </w:r>
      <w:r>
        <w:rPr>
          <w:rStyle w:val="normaltextrun"/>
          <w:rFonts w:ascii="Times New Roman" w:hAnsi="Times New Roman" w:cs="Times New Roman"/>
          <w:sz w:val="24"/>
          <w:szCs w:val="24"/>
          <w:shd w:val="clear" w:color="auto" w:fill="FFFFFF"/>
        </w:rPr>
        <w:t xml:space="preserve"> </w:t>
      </w:r>
      <w:r>
        <w:rPr>
          <w:rStyle w:val="spellingerror"/>
          <w:rFonts w:ascii="Times New Roman" w:hAnsi="Times New Roman" w:cs="Times New Roman"/>
          <w:sz w:val="24"/>
          <w:szCs w:val="24"/>
          <w:shd w:val="clear" w:color="auto" w:fill="FFFFFF"/>
        </w:rPr>
        <w:t>(</w:t>
      </w:r>
      <w:r w:rsidRPr="00470D37">
        <w:rPr>
          <w:rStyle w:val="spellingerror"/>
          <w:rFonts w:ascii="Times New Roman" w:hAnsi="Times New Roman" w:cs="Times New Roman"/>
          <w:sz w:val="24"/>
          <w:szCs w:val="24"/>
          <w:shd w:val="clear" w:color="auto" w:fill="FFFFFF"/>
        </w:rPr>
        <w:t>Haltiwanger</w:t>
      </w:r>
      <w:r w:rsidRPr="00470D37">
        <w:rPr>
          <w:rStyle w:val="apple-converted-space"/>
          <w:rFonts w:ascii="Times New Roman" w:hAnsi="Times New Roman" w:cs="Times New Roman"/>
          <w:sz w:val="24"/>
          <w:szCs w:val="24"/>
          <w:shd w:val="clear" w:color="auto" w:fill="FFFFFF"/>
        </w:rPr>
        <w:t> </w:t>
      </w:r>
      <w:r>
        <w:rPr>
          <w:rStyle w:val="normaltextrun"/>
          <w:rFonts w:ascii="Times New Roman" w:hAnsi="Times New Roman" w:cs="Times New Roman"/>
          <w:sz w:val="24"/>
          <w:szCs w:val="24"/>
          <w:shd w:val="clear" w:color="auto" w:fill="FFFFFF"/>
        </w:rPr>
        <w:t xml:space="preserve">&amp; </w:t>
      </w:r>
      <w:r w:rsidRPr="00470D37">
        <w:rPr>
          <w:rStyle w:val="normaltextrun"/>
          <w:rFonts w:ascii="Times New Roman" w:hAnsi="Times New Roman" w:cs="Times New Roman"/>
          <w:sz w:val="24"/>
          <w:szCs w:val="24"/>
          <w:shd w:val="clear" w:color="auto" w:fill="FFFFFF"/>
        </w:rPr>
        <w:t>Underwood</w:t>
      </w:r>
      <w:r>
        <w:rPr>
          <w:rStyle w:val="apple-converted-space"/>
          <w:rFonts w:ascii="Times New Roman" w:hAnsi="Times New Roman" w:cs="Times New Roman"/>
          <w:sz w:val="24"/>
          <w:szCs w:val="24"/>
          <w:shd w:val="clear" w:color="auto" w:fill="FFFFFF"/>
        </w:rPr>
        <w:t xml:space="preserve">, </w:t>
      </w:r>
      <w:r>
        <w:rPr>
          <w:rStyle w:val="normaltextrun"/>
          <w:rFonts w:ascii="Times New Roman" w:hAnsi="Times New Roman" w:cs="Times New Roman"/>
          <w:sz w:val="24"/>
          <w:szCs w:val="24"/>
          <w:shd w:val="clear" w:color="auto" w:fill="FFFFFF"/>
        </w:rPr>
        <w:t>2011)</w:t>
      </w:r>
      <w:r w:rsidR="00470D37" w:rsidRPr="00470D37">
        <w:rPr>
          <w:rStyle w:val="normaltextrun"/>
          <w:rFonts w:ascii="Times New Roman" w:hAnsi="Times New Roman" w:cs="Times New Roman"/>
          <w:sz w:val="24"/>
          <w:szCs w:val="24"/>
          <w:shd w:val="clear" w:color="auto" w:fill="FFFFFF"/>
        </w:rPr>
        <w:t>.</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As older</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adults continue to age, they</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will</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experience a variety of age related physical changes that may require them to seek transportation</w:t>
      </w:r>
      <w:r w:rsidR="00470D37" w:rsidRPr="00470D37">
        <w:rPr>
          <w:rStyle w:val="apple-converted-space"/>
          <w:rFonts w:ascii="Times New Roman" w:hAnsi="Times New Roman" w:cs="Times New Roman"/>
          <w:sz w:val="24"/>
          <w:szCs w:val="24"/>
          <w:shd w:val="clear" w:color="auto" w:fill="FFFFFF"/>
        </w:rPr>
        <w:t> </w:t>
      </w:r>
      <w:r w:rsidR="00470D37" w:rsidRPr="00470D37">
        <w:rPr>
          <w:rStyle w:val="normaltextrun"/>
          <w:rFonts w:ascii="Times New Roman" w:hAnsi="Times New Roman" w:cs="Times New Roman"/>
          <w:sz w:val="24"/>
          <w:szCs w:val="24"/>
          <w:shd w:val="clear" w:color="auto" w:fill="FFFFFF"/>
        </w:rPr>
        <w:t>supports. </w:t>
      </w:r>
      <w:r w:rsidR="00470D37" w:rsidRPr="00470D37">
        <w:rPr>
          <w:rStyle w:val="eop"/>
          <w:rFonts w:ascii="Times New Roman" w:hAnsi="Times New Roman" w:cs="Times New Roman"/>
          <w:sz w:val="24"/>
          <w:szCs w:val="24"/>
          <w:shd w:val="clear" w:color="auto" w:fill="FFFFFF"/>
        </w:rPr>
        <w:t> </w:t>
      </w:r>
      <w:r w:rsidR="00601515" w:rsidRPr="00470D37">
        <w:rPr>
          <w:rFonts w:ascii="Times New Roman" w:hAnsi="Times New Roman" w:cs="Times New Roman"/>
          <w:color w:val="auto"/>
          <w:sz w:val="24"/>
          <w:szCs w:val="24"/>
          <w:highlight w:val="white"/>
        </w:rPr>
        <w:t>Absence of transportation results in older adults feeling isolated and depressed (Kostyniuk</w:t>
      </w:r>
      <w:r w:rsidR="00601515">
        <w:rPr>
          <w:rFonts w:ascii="Times New Roman" w:hAnsi="Times New Roman" w:cs="Times New Roman"/>
          <w:color w:val="auto"/>
          <w:sz w:val="24"/>
          <w:szCs w:val="24"/>
          <w:highlight w:val="white"/>
        </w:rPr>
        <w:t xml:space="preserve"> &amp; Shope, 2003)</w:t>
      </w:r>
      <w:r w:rsidR="00470D37">
        <w:rPr>
          <w:rFonts w:ascii="Times New Roman" w:hAnsi="Times New Roman" w:cs="Times New Roman"/>
          <w:color w:val="auto"/>
          <w:sz w:val="24"/>
          <w:szCs w:val="24"/>
          <w:highlight w:val="white"/>
        </w:rPr>
        <w:t xml:space="preserve">, </w:t>
      </w:r>
      <w:r w:rsidR="00601515">
        <w:rPr>
          <w:rFonts w:ascii="Times New Roman" w:hAnsi="Times New Roman" w:cs="Times New Roman"/>
          <w:color w:val="auto"/>
          <w:sz w:val="24"/>
          <w:szCs w:val="24"/>
          <w:highlight w:val="white"/>
        </w:rPr>
        <w:t xml:space="preserve">there are also feelings of </w:t>
      </w:r>
      <w:r w:rsidR="00BA184F">
        <w:rPr>
          <w:rFonts w:ascii="Times New Roman" w:hAnsi="Times New Roman" w:cs="Times New Roman"/>
          <w:color w:val="auto"/>
          <w:sz w:val="24"/>
          <w:szCs w:val="24"/>
          <w:highlight w:val="white"/>
        </w:rPr>
        <w:t>isolation resulting from lack of transportation access (</w:t>
      </w:r>
      <w:r>
        <w:rPr>
          <w:rFonts w:ascii="Times New Roman" w:hAnsi="Times New Roman" w:cs="Times New Roman"/>
          <w:color w:val="auto"/>
          <w:sz w:val="24"/>
          <w:szCs w:val="24"/>
          <w:highlight w:val="white"/>
        </w:rPr>
        <w:t>Pekmezaris et</w:t>
      </w:r>
      <w:r w:rsidR="00BA184F">
        <w:rPr>
          <w:rFonts w:ascii="Times New Roman" w:hAnsi="Times New Roman" w:cs="Times New Roman"/>
          <w:color w:val="auto"/>
          <w:sz w:val="24"/>
          <w:szCs w:val="24"/>
          <w:highlight w:val="white"/>
        </w:rPr>
        <w:t xml:space="preserve"> al., 2012)</w:t>
      </w:r>
      <w:r w:rsidR="00470D37">
        <w:rPr>
          <w:rFonts w:ascii="Times New Roman" w:hAnsi="Times New Roman" w:cs="Times New Roman"/>
          <w:color w:val="auto"/>
          <w:sz w:val="24"/>
          <w:szCs w:val="24"/>
          <w:highlight w:val="white"/>
        </w:rPr>
        <w:t>,</w:t>
      </w:r>
      <w:r w:rsidR="00BA184F">
        <w:rPr>
          <w:rFonts w:ascii="Times New Roman" w:hAnsi="Times New Roman" w:cs="Times New Roman"/>
          <w:color w:val="auto"/>
          <w:sz w:val="24"/>
          <w:szCs w:val="24"/>
          <w:highlight w:val="white"/>
        </w:rPr>
        <w:t xml:space="preserve"> and people who used to be mobile </w:t>
      </w:r>
      <w:r w:rsidR="00470D37">
        <w:rPr>
          <w:rFonts w:ascii="Times New Roman" w:hAnsi="Times New Roman" w:cs="Times New Roman"/>
          <w:color w:val="auto"/>
          <w:sz w:val="24"/>
          <w:szCs w:val="24"/>
          <w:highlight w:val="white"/>
        </w:rPr>
        <w:t xml:space="preserve">and met their own needs </w:t>
      </w:r>
      <w:r w:rsidR="00BA184F">
        <w:rPr>
          <w:rFonts w:ascii="Times New Roman" w:hAnsi="Times New Roman" w:cs="Times New Roman"/>
          <w:color w:val="auto"/>
          <w:sz w:val="24"/>
          <w:szCs w:val="24"/>
          <w:highlight w:val="white"/>
        </w:rPr>
        <w:t xml:space="preserve">become dependent on others (Rosenbloom, </w:t>
      </w:r>
      <w:r>
        <w:rPr>
          <w:rFonts w:ascii="Times New Roman" w:hAnsi="Times New Roman" w:cs="Times New Roman"/>
          <w:color w:val="auto"/>
          <w:sz w:val="24"/>
          <w:szCs w:val="24"/>
          <w:highlight w:val="white"/>
        </w:rPr>
        <w:t>1999</w:t>
      </w:r>
      <w:r w:rsidR="00470D37">
        <w:rPr>
          <w:rFonts w:ascii="Times New Roman" w:hAnsi="Times New Roman" w:cs="Times New Roman"/>
          <w:color w:val="auto"/>
          <w:sz w:val="24"/>
          <w:szCs w:val="24"/>
          <w:highlight w:val="white"/>
        </w:rPr>
        <w:t>).</w:t>
      </w:r>
      <w:r w:rsidR="00BA184F">
        <w:rPr>
          <w:rFonts w:ascii="Times New Roman" w:hAnsi="Times New Roman" w:cs="Times New Roman"/>
          <w:color w:val="auto"/>
          <w:sz w:val="24"/>
          <w:szCs w:val="24"/>
          <w:highlight w:val="white"/>
        </w:rPr>
        <w:t xml:space="preserve"> </w:t>
      </w:r>
      <w:r w:rsidR="002F3EA6" w:rsidRPr="00162BFB">
        <w:rPr>
          <w:rFonts w:ascii="Times New Roman" w:hAnsi="Times New Roman" w:cs="Times New Roman"/>
          <w:color w:val="auto"/>
          <w:sz w:val="24"/>
          <w:szCs w:val="24"/>
          <w:highlight w:val="white"/>
        </w:rPr>
        <w:t>As older</w:t>
      </w:r>
      <w:r w:rsidR="001007DC" w:rsidRPr="00162BFB">
        <w:rPr>
          <w:rFonts w:ascii="Times New Roman" w:hAnsi="Times New Roman" w:cs="Times New Roman"/>
          <w:color w:val="auto"/>
          <w:sz w:val="24"/>
          <w:szCs w:val="24"/>
          <w:highlight w:val="white"/>
        </w:rPr>
        <w:t xml:space="preserve"> adults continue to age, they </w:t>
      </w:r>
      <w:r w:rsidR="002F3EA6" w:rsidRPr="00162BFB">
        <w:rPr>
          <w:rFonts w:ascii="Times New Roman" w:hAnsi="Times New Roman" w:cs="Times New Roman"/>
          <w:color w:val="auto"/>
          <w:sz w:val="24"/>
          <w:szCs w:val="24"/>
          <w:highlight w:val="white"/>
        </w:rPr>
        <w:t xml:space="preserve">will </w:t>
      </w:r>
      <w:r w:rsidR="001007DC" w:rsidRPr="00162BFB">
        <w:rPr>
          <w:rFonts w:ascii="Times New Roman" w:hAnsi="Times New Roman" w:cs="Times New Roman"/>
          <w:color w:val="auto"/>
          <w:sz w:val="24"/>
          <w:szCs w:val="24"/>
          <w:highlight w:val="white"/>
        </w:rPr>
        <w:t xml:space="preserve">experience a variety of age related physical changes that may require them to seek transportation </w:t>
      </w:r>
      <w:r w:rsidR="002F3EA6" w:rsidRPr="00162BFB">
        <w:rPr>
          <w:rFonts w:ascii="Times New Roman" w:hAnsi="Times New Roman" w:cs="Times New Roman"/>
          <w:color w:val="auto"/>
          <w:sz w:val="24"/>
          <w:szCs w:val="24"/>
          <w:highlight w:val="white"/>
        </w:rPr>
        <w:t>supports.</w:t>
      </w:r>
      <w:r w:rsidR="00D5608B" w:rsidRPr="00162BFB">
        <w:rPr>
          <w:rFonts w:ascii="Times New Roman" w:hAnsi="Times New Roman" w:cs="Times New Roman"/>
          <w:color w:val="auto"/>
          <w:sz w:val="24"/>
          <w:szCs w:val="24"/>
          <w:highlight w:val="white"/>
        </w:rPr>
        <w:t xml:space="preserve"> </w:t>
      </w:r>
    </w:p>
    <w:p w:rsidR="00162BFB" w:rsidRDefault="008C6E28" w:rsidP="002F00DD">
      <w:pPr>
        <w:spacing w:line="480" w:lineRule="auto"/>
        <w:ind w:firstLine="720"/>
        <w:jc w:val="both"/>
        <w:rPr>
          <w:rFonts w:ascii="Times New Roman" w:hAnsi="Times New Roman" w:cs="Times New Roman"/>
          <w:color w:val="00B050"/>
          <w:sz w:val="24"/>
          <w:szCs w:val="24"/>
        </w:rPr>
      </w:pPr>
      <w:r w:rsidRPr="00162BFB">
        <w:rPr>
          <w:rFonts w:ascii="Times New Roman" w:hAnsi="Times New Roman" w:cs="Times New Roman"/>
          <w:color w:val="auto"/>
          <w:sz w:val="24"/>
          <w:szCs w:val="24"/>
          <w:highlight w:val="white"/>
        </w:rPr>
        <w:t xml:space="preserve"> Many older drivers were unprepared for the day that they had to stop driving. </w:t>
      </w:r>
      <w:r w:rsidRPr="00162BFB">
        <w:rPr>
          <w:rFonts w:ascii="Times New Roman" w:hAnsi="Times New Roman" w:cs="Times New Roman"/>
          <w:color w:val="auto"/>
          <w:sz w:val="24"/>
          <w:szCs w:val="24"/>
        </w:rPr>
        <w:t xml:space="preserve">Baby boomers are particularly concerned with having more supports because they are mostly planning for their future and for when they can no longer drive.  </w:t>
      </w:r>
      <w:r w:rsidR="00A071C9">
        <w:rPr>
          <w:rFonts w:ascii="Times New Roman" w:hAnsi="Times New Roman" w:cs="Times New Roman"/>
          <w:color w:val="auto"/>
          <w:sz w:val="24"/>
          <w:szCs w:val="24"/>
        </w:rPr>
        <w:t xml:space="preserve">Currie et.al, </w:t>
      </w:r>
      <w:r w:rsidR="00365E8F" w:rsidRPr="00162BFB">
        <w:rPr>
          <w:rFonts w:ascii="Times New Roman" w:hAnsi="Times New Roman" w:cs="Times New Roman"/>
          <w:color w:val="auto"/>
          <w:sz w:val="24"/>
          <w:szCs w:val="24"/>
        </w:rPr>
        <w:t>(2009) found that f</w:t>
      </w:r>
      <w:r w:rsidR="004451E6" w:rsidRPr="00162BFB">
        <w:rPr>
          <w:rFonts w:ascii="Times New Roman" w:hAnsi="Times New Roman" w:cs="Times New Roman"/>
          <w:color w:val="auto"/>
          <w:sz w:val="24"/>
          <w:szCs w:val="24"/>
        </w:rPr>
        <w:t>or an ageing population such as this, having continuous access to transportation options</w:t>
      </w:r>
      <w:r w:rsidR="009B3DE0" w:rsidRPr="00162BFB">
        <w:rPr>
          <w:rFonts w:ascii="Times New Roman" w:hAnsi="Times New Roman" w:cs="Times New Roman"/>
          <w:color w:val="auto"/>
          <w:sz w:val="24"/>
          <w:szCs w:val="24"/>
        </w:rPr>
        <w:t xml:space="preserve"> is </w:t>
      </w:r>
      <w:r w:rsidR="004451E6" w:rsidRPr="00162BFB">
        <w:rPr>
          <w:rFonts w:ascii="Times New Roman" w:hAnsi="Times New Roman" w:cs="Times New Roman"/>
          <w:color w:val="auto"/>
          <w:sz w:val="24"/>
          <w:szCs w:val="24"/>
        </w:rPr>
        <w:t>critical</w:t>
      </w:r>
      <w:r w:rsidR="009B3DE0" w:rsidRPr="00162BFB">
        <w:rPr>
          <w:rFonts w:ascii="Times New Roman" w:hAnsi="Times New Roman" w:cs="Times New Roman"/>
          <w:color w:val="auto"/>
          <w:sz w:val="24"/>
          <w:szCs w:val="24"/>
        </w:rPr>
        <w:t xml:space="preserve"> and government policy is now concentrated on it with increased momentum</w:t>
      </w:r>
      <w:r w:rsidR="00365E8F" w:rsidRPr="00162BFB">
        <w:rPr>
          <w:rFonts w:ascii="Times New Roman" w:hAnsi="Times New Roman" w:cs="Times New Roman"/>
          <w:color w:val="00B050"/>
          <w:sz w:val="24"/>
          <w:szCs w:val="24"/>
        </w:rPr>
        <w:t xml:space="preserve">. </w:t>
      </w:r>
    </w:p>
    <w:p w:rsidR="00AA7037" w:rsidRPr="00162BFB" w:rsidRDefault="001007DC" w:rsidP="002F00DD">
      <w:pPr>
        <w:spacing w:line="480" w:lineRule="auto"/>
        <w:ind w:firstLine="720"/>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lastRenderedPageBreak/>
        <w:t>In comparin</w:t>
      </w:r>
      <w:r w:rsidR="00F707E5" w:rsidRPr="00162BFB">
        <w:rPr>
          <w:rFonts w:ascii="Times New Roman" w:hAnsi="Times New Roman" w:cs="Times New Roman"/>
          <w:color w:val="auto"/>
          <w:sz w:val="24"/>
          <w:szCs w:val="24"/>
          <w:highlight w:val="white"/>
        </w:rPr>
        <w:t>g suburban and urban seniors,</w:t>
      </w:r>
      <w:r w:rsidRPr="00162BFB">
        <w:rPr>
          <w:rFonts w:ascii="Times New Roman" w:hAnsi="Times New Roman" w:cs="Times New Roman"/>
          <w:color w:val="auto"/>
          <w:sz w:val="24"/>
          <w:szCs w:val="24"/>
          <w:highlight w:val="white"/>
        </w:rPr>
        <w:t xml:space="preserve"> Pekmezaris et al.</w:t>
      </w:r>
      <w:r w:rsidR="00A071C9">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w:t>
      </w:r>
      <w:r w:rsidR="00A071C9">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2013</w:t>
      </w:r>
      <w:r w:rsidR="00A071C9">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notes the</w:t>
      </w:r>
      <w:r w:rsidR="009B3DE0" w:rsidRPr="00162BFB">
        <w:rPr>
          <w:rFonts w:ascii="Times New Roman" w:hAnsi="Times New Roman" w:cs="Times New Roman"/>
          <w:color w:val="auto"/>
          <w:sz w:val="24"/>
          <w:szCs w:val="24"/>
          <w:highlight w:val="white"/>
        </w:rPr>
        <w:t xml:space="preserve"> high probability of seniors in suburban communities</w:t>
      </w:r>
      <w:r w:rsidR="002F7A2B" w:rsidRPr="00162BFB">
        <w:rPr>
          <w:rFonts w:ascii="Times New Roman" w:hAnsi="Times New Roman" w:cs="Times New Roman"/>
          <w:color w:val="auto"/>
          <w:sz w:val="24"/>
          <w:szCs w:val="24"/>
          <w:highlight w:val="white"/>
        </w:rPr>
        <w:t xml:space="preserve"> were</w:t>
      </w:r>
      <w:r w:rsidR="009B3DE0" w:rsidRPr="00162BFB">
        <w:rPr>
          <w:rFonts w:ascii="Times New Roman" w:hAnsi="Times New Roman" w:cs="Times New Roman"/>
          <w:color w:val="auto"/>
          <w:sz w:val="24"/>
          <w:szCs w:val="24"/>
          <w:highlight w:val="white"/>
        </w:rPr>
        <w:t xml:space="preserve"> facing certain specific problems as against seniors dwelling </w:t>
      </w:r>
      <w:r w:rsidR="00F707E5" w:rsidRPr="00162BFB">
        <w:rPr>
          <w:rFonts w:ascii="Times New Roman" w:hAnsi="Times New Roman" w:cs="Times New Roman"/>
          <w:color w:val="auto"/>
          <w:sz w:val="24"/>
          <w:szCs w:val="24"/>
          <w:highlight w:val="white"/>
        </w:rPr>
        <w:t xml:space="preserve">in rural and urban communities. </w:t>
      </w:r>
      <w:r w:rsidR="00EC10EC" w:rsidRPr="00162BFB">
        <w:rPr>
          <w:rFonts w:ascii="Times New Roman" w:hAnsi="Times New Roman" w:cs="Times New Roman"/>
          <w:color w:val="auto"/>
          <w:sz w:val="24"/>
          <w:szCs w:val="24"/>
          <w:highlight w:val="white"/>
        </w:rPr>
        <w:t xml:space="preserve">With transportation issues present, seniors are less likely to be able to freely visit friends which </w:t>
      </w:r>
      <w:r w:rsidR="004B4F60" w:rsidRPr="00162BFB">
        <w:rPr>
          <w:rFonts w:ascii="Times New Roman" w:hAnsi="Times New Roman" w:cs="Times New Roman"/>
          <w:color w:val="auto"/>
          <w:sz w:val="24"/>
          <w:szCs w:val="24"/>
          <w:highlight w:val="white"/>
        </w:rPr>
        <w:t>makes them feel isolated</w:t>
      </w:r>
      <w:r w:rsidR="00F707E5" w:rsidRPr="00162BFB">
        <w:rPr>
          <w:rFonts w:ascii="Times New Roman" w:hAnsi="Times New Roman" w:cs="Times New Roman"/>
          <w:color w:val="auto"/>
          <w:sz w:val="24"/>
          <w:szCs w:val="24"/>
          <w:highlight w:val="white"/>
        </w:rPr>
        <w:t xml:space="preserve"> easily</w:t>
      </w:r>
      <w:r w:rsidR="005F7CA6" w:rsidRPr="00162BFB">
        <w:rPr>
          <w:rFonts w:ascii="Times New Roman" w:hAnsi="Times New Roman" w:cs="Times New Roman"/>
          <w:color w:val="auto"/>
          <w:sz w:val="24"/>
          <w:szCs w:val="24"/>
          <w:highlight w:val="white"/>
        </w:rPr>
        <w:t xml:space="preserve"> (</w:t>
      </w:r>
      <w:r w:rsidR="00A071C9">
        <w:rPr>
          <w:rFonts w:ascii="Times New Roman" w:hAnsi="Times New Roman" w:cs="Times New Roman"/>
          <w:color w:val="auto"/>
          <w:sz w:val="24"/>
          <w:szCs w:val="24"/>
          <w:highlight w:val="white"/>
        </w:rPr>
        <w:t xml:space="preserve">Pekmezaris, </w:t>
      </w:r>
      <w:r w:rsidRPr="00162BFB">
        <w:rPr>
          <w:rFonts w:ascii="Times New Roman" w:hAnsi="Times New Roman" w:cs="Times New Roman"/>
          <w:color w:val="auto"/>
          <w:sz w:val="24"/>
          <w:szCs w:val="24"/>
          <w:highlight w:val="white"/>
        </w:rPr>
        <w:t xml:space="preserve">2013). </w:t>
      </w:r>
      <w:r w:rsidR="00DC150B" w:rsidRPr="00162BFB">
        <w:rPr>
          <w:rFonts w:ascii="Times New Roman" w:hAnsi="Times New Roman" w:cs="Times New Roman"/>
          <w:color w:val="auto"/>
          <w:sz w:val="24"/>
          <w:szCs w:val="24"/>
          <w:highlight w:val="white"/>
        </w:rPr>
        <w:t>Living with a spouse who drives acts as transportation resource (Nordb</w:t>
      </w:r>
      <w:r w:rsidR="00A071C9">
        <w:rPr>
          <w:rFonts w:ascii="Times New Roman" w:hAnsi="Times New Roman" w:cs="Times New Roman"/>
          <w:color w:val="auto"/>
          <w:sz w:val="24"/>
          <w:szCs w:val="24"/>
          <w:highlight w:val="white"/>
        </w:rPr>
        <w:t xml:space="preserve">akke &amp; Schwanen, </w:t>
      </w:r>
      <w:r w:rsidR="00DC150B" w:rsidRPr="00162BFB">
        <w:rPr>
          <w:rFonts w:ascii="Times New Roman" w:hAnsi="Times New Roman" w:cs="Times New Roman"/>
          <w:color w:val="auto"/>
          <w:sz w:val="24"/>
          <w:szCs w:val="24"/>
          <w:highlight w:val="white"/>
        </w:rPr>
        <w:t>2015). There were feelings of security amongst couples as long as one person could drive. Feelings of being a burden exist when older adults have to accept rides from others whe</w:t>
      </w:r>
      <w:r w:rsidR="00A071C9">
        <w:rPr>
          <w:rFonts w:ascii="Times New Roman" w:hAnsi="Times New Roman" w:cs="Times New Roman"/>
          <w:color w:val="auto"/>
          <w:sz w:val="24"/>
          <w:szCs w:val="24"/>
          <w:highlight w:val="white"/>
        </w:rPr>
        <w:t xml:space="preserve">ther family or friends (Choi et </w:t>
      </w:r>
      <w:r w:rsidR="00DC150B" w:rsidRPr="00162BFB">
        <w:rPr>
          <w:rFonts w:ascii="Times New Roman" w:hAnsi="Times New Roman" w:cs="Times New Roman"/>
          <w:color w:val="auto"/>
          <w:sz w:val="24"/>
          <w:szCs w:val="24"/>
          <w:highlight w:val="white"/>
        </w:rPr>
        <w:t>al</w:t>
      </w:r>
      <w:r w:rsidR="00A071C9">
        <w:rPr>
          <w:rFonts w:ascii="Times New Roman" w:hAnsi="Times New Roman" w:cs="Times New Roman"/>
          <w:color w:val="auto"/>
          <w:sz w:val="24"/>
          <w:szCs w:val="24"/>
          <w:highlight w:val="white"/>
        </w:rPr>
        <w:t>.,</w:t>
      </w:r>
      <w:r w:rsidR="00DC150B" w:rsidRPr="00162BFB">
        <w:rPr>
          <w:rFonts w:ascii="Times New Roman" w:hAnsi="Times New Roman" w:cs="Times New Roman"/>
          <w:color w:val="auto"/>
          <w:sz w:val="24"/>
          <w:szCs w:val="24"/>
          <w:highlight w:val="white"/>
        </w:rPr>
        <w:t xml:space="preserve"> 2012). </w:t>
      </w:r>
    </w:p>
    <w:p w:rsidR="001A7077" w:rsidRPr="00162BFB" w:rsidRDefault="001007DC">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highlight w:val="white"/>
        </w:rPr>
        <w:t xml:space="preserve">Financial </w:t>
      </w:r>
    </w:p>
    <w:p w:rsidR="005F1236" w:rsidRDefault="002F3EA6" w:rsidP="00412359">
      <w:pPr>
        <w:spacing w:line="480" w:lineRule="auto"/>
        <w:ind w:firstLine="720"/>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highlight w:val="white"/>
        </w:rPr>
        <w:t xml:space="preserve">Although some older adults will have ways and means to satisfy the conditions of retirement, a significant portion will not (Rosenbloom, 2004).  </w:t>
      </w:r>
      <w:r w:rsidR="001007DC" w:rsidRPr="00162BFB">
        <w:rPr>
          <w:rFonts w:ascii="Times New Roman" w:hAnsi="Times New Roman" w:cs="Times New Roman"/>
          <w:color w:val="auto"/>
          <w:sz w:val="24"/>
          <w:szCs w:val="24"/>
          <w:highlight w:val="white"/>
        </w:rPr>
        <w:t>Overall, research shows status of current baby boomers as opposed to past generations indicating that</w:t>
      </w:r>
      <w:r w:rsidR="00EC10EC" w:rsidRPr="00162BFB">
        <w:rPr>
          <w:rFonts w:ascii="Times New Roman" w:hAnsi="Times New Roman" w:cs="Times New Roman"/>
          <w:color w:val="auto"/>
          <w:sz w:val="24"/>
          <w:szCs w:val="24"/>
          <w:highlight w:val="white"/>
        </w:rPr>
        <w:t xml:space="preserve"> baby boomers are more likely to have better life expectancy and better quality of life and are more financially stable that past generations</w:t>
      </w:r>
      <w:r w:rsidR="001007DC" w:rsidRPr="00162BFB">
        <w:rPr>
          <w:rFonts w:ascii="Times New Roman" w:hAnsi="Times New Roman" w:cs="Times New Roman"/>
          <w:color w:val="auto"/>
          <w:sz w:val="24"/>
          <w:szCs w:val="24"/>
          <w:highlight w:val="white"/>
        </w:rPr>
        <w:t xml:space="preserve"> </w:t>
      </w:r>
      <w:r w:rsidR="00DB4239" w:rsidRPr="00162BFB">
        <w:rPr>
          <w:rFonts w:ascii="Times New Roman" w:hAnsi="Times New Roman" w:cs="Times New Roman"/>
          <w:color w:val="auto"/>
          <w:sz w:val="24"/>
          <w:szCs w:val="24"/>
          <w:highlight w:val="white"/>
        </w:rPr>
        <w:t>(Currie et al.</w:t>
      </w:r>
      <w:r w:rsidR="00A071C9">
        <w:rPr>
          <w:rFonts w:ascii="Times New Roman" w:hAnsi="Times New Roman" w:cs="Times New Roman"/>
          <w:color w:val="auto"/>
          <w:sz w:val="24"/>
          <w:szCs w:val="24"/>
          <w:highlight w:val="white"/>
        </w:rPr>
        <w:t>,</w:t>
      </w:r>
      <w:r w:rsidR="00DB4239" w:rsidRPr="00162BFB">
        <w:rPr>
          <w:rFonts w:ascii="Times New Roman" w:hAnsi="Times New Roman" w:cs="Times New Roman"/>
          <w:color w:val="auto"/>
          <w:sz w:val="24"/>
          <w:szCs w:val="24"/>
          <w:highlight w:val="white"/>
        </w:rPr>
        <w:t xml:space="preserve"> 2009</w:t>
      </w:r>
      <w:r w:rsidR="001007DC" w:rsidRPr="00162BFB">
        <w:rPr>
          <w:rFonts w:ascii="Times New Roman" w:hAnsi="Times New Roman" w:cs="Times New Roman"/>
          <w:color w:val="auto"/>
          <w:sz w:val="24"/>
          <w:szCs w:val="24"/>
          <w:highlight w:val="white"/>
        </w:rPr>
        <w:t xml:space="preserve">). Older people are living longer because of increased income, enhanced education, and improved medical care and public health interventions. </w:t>
      </w:r>
    </w:p>
    <w:p w:rsidR="001A7077" w:rsidRPr="00162BFB" w:rsidRDefault="001007DC" w:rsidP="00412359">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On the other hand, some researchers indicate that</w:t>
      </w:r>
      <w:r w:rsidR="00EC10EC" w:rsidRPr="00162BFB">
        <w:rPr>
          <w:rFonts w:ascii="Times New Roman" w:hAnsi="Times New Roman" w:cs="Times New Roman"/>
          <w:color w:val="auto"/>
          <w:sz w:val="24"/>
          <w:szCs w:val="24"/>
          <w:highlight w:val="white"/>
        </w:rPr>
        <w:t xml:space="preserve"> the levels of poverty in suburban areas over the past ten years, are rapidly increasing than in urban cities </w:t>
      </w:r>
      <w:r w:rsidRPr="00162BFB">
        <w:rPr>
          <w:rFonts w:ascii="Times New Roman" w:hAnsi="Times New Roman" w:cs="Times New Roman"/>
          <w:color w:val="auto"/>
          <w:sz w:val="24"/>
          <w:szCs w:val="24"/>
          <w:highlight w:val="white"/>
        </w:rPr>
        <w:t>(R. Pekmezaris et al.</w:t>
      </w:r>
      <w:r w:rsidR="00A071C9">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2013). </w:t>
      </w:r>
      <w:r w:rsidR="002309E2" w:rsidRPr="00162BFB">
        <w:rPr>
          <w:rFonts w:ascii="Times New Roman" w:hAnsi="Times New Roman" w:cs="Times New Roman"/>
          <w:color w:val="auto"/>
          <w:sz w:val="24"/>
          <w:szCs w:val="24"/>
          <w:highlight w:val="white"/>
        </w:rPr>
        <w:t>More women are now approaching retirement higher on the pay scale</w:t>
      </w:r>
      <w:r w:rsidR="002C3232" w:rsidRPr="00162BFB">
        <w:rPr>
          <w:rFonts w:ascii="Times New Roman" w:hAnsi="Times New Roman" w:cs="Times New Roman"/>
          <w:color w:val="auto"/>
          <w:sz w:val="24"/>
          <w:szCs w:val="24"/>
          <w:highlight w:val="white"/>
        </w:rPr>
        <w:t xml:space="preserve"> than men</w:t>
      </w:r>
      <w:r w:rsidR="002309E2" w:rsidRPr="00162BFB">
        <w:rPr>
          <w:rFonts w:ascii="Times New Roman" w:hAnsi="Times New Roman" w:cs="Times New Roman"/>
          <w:color w:val="auto"/>
          <w:sz w:val="24"/>
          <w:szCs w:val="24"/>
          <w:highlight w:val="white"/>
        </w:rPr>
        <w:t xml:space="preserve"> </w:t>
      </w:r>
      <w:r w:rsidRPr="00162BFB">
        <w:rPr>
          <w:rFonts w:ascii="Times New Roman" w:hAnsi="Times New Roman" w:cs="Times New Roman"/>
          <w:color w:val="auto"/>
          <w:sz w:val="24"/>
          <w:szCs w:val="24"/>
          <w:highlight w:val="white"/>
        </w:rPr>
        <w:t>(Rosenbloom</w:t>
      </w:r>
      <w:r w:rsidR="00A071C9">
        <w:rPr>
          <w:rFonts w:ascii="Times New Roman" w:hAnsi="Times New Roman" w:cs="Times New Roman"/>
          <w:color w:val="auto"/>
          <w:sz w:val="24"/>
          <w:szCs w:val="24"/>
          <w:highlight w:val="white"/>
        </w:rPr>
        <w:t>, 1999</w:t>
      </w:r>
      <w:r w:rsidRPr="00162BFB">
        <w:rPr>
          <w:rFonts w:ascii="Times New Roman" w:hAnsi="Times New Roman" w:cs="Times New Roman"/>
          <w:color w:val="auto"/>
          <w:sz w:val="24"/>
          <w:szCs w:val="24"/>
          <w:highlight w:val="white"/>
        </w:rPr>
        <w:t xml:space="preserve">). </w:t>
      </w:r>
      <w:r w:rsidR="00C42057" w:rsidRPr="00162BFB">
        <w:rPr>
          <w:rFonts w:ascii="Times New Roman" w:hAnsi="Times New Roman" w:cs="Times New Roman"/>
          <w:color w:val="auto"/>
          <w:sz w:val="24"/>
          <w:szCs w:val="24"/>
        </w:rPr>
        <w:t>Although research suggests that the use of public transportation will decline (Currie &amp; Delbose</w:t>
      </w:r>
      <w:r w:rsidR="008D28BF" w:rsidRPr="00162BFB">
        <w:rPr>
          <w:rFonts w:ascii="Times New Roman" w:hAnsi="Times New Roman" w:cs="Times New Roman"/>
          <w:color w:val="auto"/>
          <w:sz w:val="24"/>
          <w:szCs w:val="24"/>
        </w:rPr>
        <w:t>,</w:t>
      </w:r>
      <w:r w:rsidR="00C42057" w:rsidRPr="00162BFB">
        <w:rPr>
          <w:rFonts w:ascii="Times New Roman" w:hAnsi="Times New Roman" w:cs="Times New Roman"/>
          <w:color w:val="auto"/>
          <w:sz w:val="24"/>
          <w:szCs w:val="24"/>
        </w:rPr>
        <w:t xml:space="preserve"> 2010), p</w:t>
      </w:r>
      <w:r w:rsidR="002F5C72" w:rsidRPr="00162BFB">
        <w:rPr>
          <w:rFonts w:ascii="Times New Roman" w:hAnsi="Times New Roman" w:cs="Times New Roman"/>
          <w:color w:val="auto"/>
          <w:sz w:val="24"/>
          <w:szCs w:val="24"/>
        </w:rPr>
        <w:t>olicy makers are urged maintain and develop older adults driving skills and abilities as well as ensuring car ownership remains affordable (Nordbakke &amp;Schwanen</w:t>
      </w:r>
      <w:r w:rsidR="00A071C9">
        <w:rPr>
          <w:rFonts w:ascii="Times New Roman" w:hAnsi="Times New Roman" w:cs="Times New Roman"/>
          <w:color w:val="auto"/>
          <w:sz w:val="24"/>
          <w:szCs w:val="24"/>
        </w:rPr>
        <w:t>,</w:t>
      </w:r>
      <w:r w:rsidR="002F5C72" w:rsidRPr="00162BFB">
        <w:rPr>
          <w:rFonts w:ascii="Times New Roman" w:hAnsi="Times New Roman" w:cs="Times New Roman"/>
          <w:color w:val="auto"/>
          <w:sz w:val="24"/>
          <w:szCs w:val="24"/>
        </w:rPr>
        <w:t xml:space="preserve"> 2015). </w:t>
      </w:r>
    </w:p>
    <w:p w:rsidR="00665D77" w:rsidRDefault="00665D77">
      <w:pPr>
        <w:spacing w:line="480" w:lineRule="auto"/>
        <w:jc w:val="both"/>
        <w:rPr>
          <w:rFonts w:ascii="Times New Roman" w:hAnsi="Times New Roman" w:cs="Times New Roman"/>
          <w:b/>
          <w:color w:val="auto"/>
          <w:sz w:val="24"/>
          <w:szCs w:val="24"/>
          <w:highlight w:val="white"/>
        </w:rPr>
      </w:pPr>
    </w:p>
    <w:p w:rsidR="00665D77" w:rsidRDefault="00665D77">
      <w:pPr>
        <w:spacing w:line="480" w:lineRule="auto"/>
        <w:jc w:val="both"/>
        <w:rPr>
          <w:rFonts w:ascii="Times New Roman" w:hAnsi="Times New Roman" w:cs="Times New Roman"/>
          <w:b/>
          <w:color w:val="auto"/>
          <w:sz w:val="24"/>
          <w:szCs w:val="24"/>
          <w:highlight w:val="white"/>
        </w:rPr>
      </w:pPr>
    </w:p>
    <w:p w:rsidR="001A7077" w:rsidRPr="00162BFB" w:rsidRDefault="001E096B">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highlight w:val="white"/>
        </w:rPr>
        <w:lastRenderedPageBreak/>
        <w:t>Declined Activity I</w:t>
      </w:r>
      <w:r w:rsidR="001007DC" w:rsidRPr="00162BFB">
        <w:rPr>
          <w:rFonts w:ascii="Times New Roman" w:hAnsi="Times New Roman" w:cs="Times New Roman"/>
          <w:b/>
          <w:color w:val="auto"/>
          <w:sz w:val="24"/>
          <w:szCs w:val="24"/>
          <w:highlight w:val="white"/>
        </w:rPr>
        <w:t>nvolvement</w:t>
      </w:r>
    </w:p>
    <w:p w:rsidR="00C42057" w:rsidRPr="00162BFB" w:rsidRDefault="0034131E" w:rsidP="007E4CBC">
      <w:pPr>
        <w:spacing w:line="480" w:lineRule="auto"/>
        <w:ind w:firstLine="720"/>
        <w:jc w:val="both"/>
        <w:rPr>
          <w:rFonts w:ascii="Times New Roman" w:hAnsi="Times New Roman" w:cs="Times New Roman"/>
          <w:b/>
          <w:color w:val="auto"/>
          <w:sz w:val="24"/>
          <w:szCs w:val="24"/>
        </w:rPr>
      </w:pPr>
      <w:r w:rsidRPr="00162BFB">
        <w:rPr>
          <w:rFonts w:ascii="Times New Roman" w:hAnsi="Times New Roman" w:cs="Times New Roman"/>
          <w:color w:val="auto"/>
          <w:sz w:val="24"/>
          <w:szCs w:val="24"/>
          <w:highlight w:val="white"/>
        </w:rPr>
        <w:t>O</w:t>
      </w:r>
      <w:r w:rsidR="002F00DD" w:rsidRPr="00162BFB">
        <w:rPr>
          <w:rFonts w:ascii="Times New Roman" w:hAnsi="Times New Roman" w:cs="Times New Roman"/>
          <w:color w:val="auto"/>
          <w:sz w:val="24"/>
          <w:szCs w:val="24"/>
          <w:highlight w:val="white"/>
        </w:rPr>
        <w:t>lder adults who do not own their own cars</w:t>
      </w:r>
      <w:r w:rsidR="00747EF0" w:rsidRPr="00162BFB">
        <w:rPr>
          <w:rFonts w:ascii="Times New Roman" w:hAnsi="Times New Roman" w:cs="Times New Roman"/>
          <w:color w:val="auto"/>
          <w:sz w:val="24"/>
          <w:szCs w:val="24"/>
          <w:highlight w:val="white"/>
        </w:rPr>
        <w:t>,</w:t>
      </w:r>
      <w:r w:rsidR="00EB0732" w:rsidRPr="00162BFB">
        <w:rPr>
          <w:rFonts w:ascii="Times New Roman" w:hAnsi="Times New Roman" w:cs="Times New Roman"/>
          <w:color w:val="auto"/>
          <w:sz w:val="24"/>
          <w:szCs w:val="24"/>
          <w:highlight w:val="white"/>
        </w:rPr>
        <w:t xml:space="preserve"> </w:t>
      </w:r>
      <w:r w:rsidR="002F00DD" w:rsidRPr="00162BFB">
        <w:rPr>
          <w:rFonts w:ascii="Times New Roman" w:hAnsi="Times New Roman" w:cs="Times New Roman"/>
          <w:color w:val="auto"/>
          <w:sz w:val="24"/>
          <w:szCs w:val="24"/>
          <w:highlight w:val="white"/>
        </w:rPr>
        <w:t xml:space="preserve">experience </w:t>
      </w:r>
      <w:r w:rsidR="00747EF0" w:rsidRPr="00162BFB">
        <w:rPr>
          <w:rFonts w:ascii="Times New Roman" w:hAnsi="Times New Roman" w:cs="Times New Roman"/>
          <w:color w:val="auto"/>
          <w:sz w:val="24"/>
          <w:szCs w:val="24"/>
          <w:highlight w:val="white"/>
        </w:rPr>
        <w:t>a decline in activity (Nordbakke &amp; Schwanen</w:t>
      </w:r>
      <w:r w:rsidR="00A071C9">
        <w:rPr>
          <w:rFonts w:ascii="Times New Roman" w:hAnsi="Times New Roman" w:cs="Times New Roman"/>
          <w:color w:val="auto"/>
          <w:sz w:val="24"/>
          <w:szCs w:val="24"/>
          <w:highlight w:val="white"/>
        </w:rPr>
        <w:t>,</w:t>
      </w:r>
      <w:r w:rsidR="00747EF0" w:rsidRPr="00162BFB">
        <w:rPr>
          <w:rFonts w:ascii="Times New Roman" w:hAnsi="Times New Roman" w:cs="Times New Roman"/>
          <w:color w:val="auto"/>
          <w:sz w:val="24"/>
          <w:szCs w:val="24"/>
          <w:highlight w:val="white"/>
        </w:rPr>
        <w:t xml:space="preserve"> 2015). </w:t>
      </w:r>
      <w:r w:rsidR="001007DC" w:rsidRPr="00162BFB">
        <w:rPr>
          <w:rFonts w:ascii="Times New Roman" w:hAnsi="Times New Roman" w:cs="Times New Roman"/>
          <w:color w:val="auto"/>
          <w:sz w:val="24"/>
          <w:szCs w:val="24"/>
          <w:highlight w:val="white"/>
        </w:rPr>
        <w:t>Findings reveal that</w:t>
      </w:r>
      <w:r w:rsidR="002309E2" w:rsidRPr="00162BFB">
        <w:rPr>
          <w:rFonts w:ascii="Times New Roman" w:hAnsi="Times New Roman" w:cs="Times New Roman"/>
          <w:color w:val="auto"/>
          <w:sz w:val="24"/>
          <w:szCs w:val="24"/>
          <w:highlight w:val="white"/>
        </w:rPr>
        <w:t xml:space="preserve"> not driving at all lessens independence and gives rise to people being identified as disabled</w:t>
      </w:r>
      <w:r w:rsidR="001007DC" w:rsidRPr="00162BFB">
        <w:rPr>
          <w:rFonts w:ascii="Times New Roman" w:hAnsi="Times New Roman" w:cs="Times New Roman"/>
          <w:color w:val="auto"/>
          <w:sz w:val="24"/>
          <w:szCs w:val="24"/>
          <w:highlight w:val="white"/>
        </w:rPr>
        <w:t xml:space="preserve"> </w:t>
      </w:r>
      <w:r w:rsidR="00046F8C" w:rsidRPr="00162BFB">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Choi et al.</w:t>
      </w:r>
      <w:r w:rsidR="00A071C9">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 xml:space="preserve"> 2012). Declined activity </w:t>
      </w:r>
      <w:r w:rsidR="00920678" w:rsidRPr="00162BFB">
        <w:rPr>
          <w:rFonts w:ascii="Times New Roman" w:hAnsi="Times New Roman" w:cs="Times New Roman"/>
          <w:color w:val="auto"/>
          <w:sz w:val="24"/>
          <w:szCs w:val="24"/>
          <w:highlight w:val="white"/>
        </w:rPr>
        <w:t>appears</w:t>
      </w:r>
      <w:r w:rsidR="001007DC" w:rsidRPr="00162BFB">
        <w:rPr>
          <w:rFonts w:ascii="Times New Roman" w:hAnsi="Times New Roman" w:cs="Times New Roman"/>
          <w:color w:val="auto"/>
          <w:sz w:val="24"/>
          <w:szCs w:val="24"/>
          <w:highlight w:val="white"/>
        </w:rPr>
        <w:t xml:space="preserve"> to be a result of the effects of inadequate transport options.</w:t>
      </w:r>
      <w:r w:rsidR="009540D4" w:rsidRPr="00162BFB">
        <w:rPr>
          <w:rFonts w:ascii="Times New Roman" w:hAnsi="Times New Roman" w:cs="Times New Roman"/>
          <w:color w:val="auto"/>
          <w:sz w:val="24"/>
          <w:szCs w:val="24"/>
          <w:highlight w:val="white"/>
        </w:rPr>
        <w:t xml:space="preserve"> </w:t>
      </w:r>
      <w:r w:rsidR="000F3161" w:rsidRPr="00162BFB">
        <w:rPr>
          <w:rFonts w:ascii="Times New Roman" w:hAnsi="Times New Roman" w:cs="Times New Roman"/>
          <w:color w:val="auto"/>
          <w:sz w:val="24"/>
          <w:szCs w:val="24"/>
          <w:highlight w:val="white"/>
        </w:rPr>
        <w:t>People living independently in the community is also a factor of declined socia</w:t>
      </w:r>
      <w:r w:rsidR="00284ACF" w:rsidRPr="00162BFB">
        <w:rPr>
          <w:rFonts w:ascii="Times New Roman" w:hAnsi="Times New Roman" w:cs="Times New Roman"/>
          <w:color w:val="auto"/>
          <w:sz w:val="24"/>
          <w:szCs w:val="24"/>
          <w:highlight w:val="white"/>
        </w:rPr>
        <w:t>l and community involvement (</w:t>
      </w:r>
      <w:r w:rsidR="000F3161" w:rsidRPr="00162BFB">
        <w:rPr>
          <w:rFonts w:ascii="Times New Roman" w:hAnsi="Times New Roman" w:cs="Times New Roman"/>
          <w:color w:val="auto"/>
          <w:sz w:val="24"/>
          <w:szCs w:val="24"/>
          <w:highlight w:val="white"/>
        </w:rPr>
        <w:t>Dahan-Oliel et al</w:t>
      </w:r>
      <w:r w:rsidR="00A071C9">
        <w:rPr>
          <w:rFonts w:ascii="Times New Roman" w:hAnsi="Times New Roman" w:cs="Times New Roman"/>
          <w:color w:val="auto"/>
          <w:sz w:val="24"/>
          <w:szCs w:val="24"/>
          <w:highlight w:val="white"/>
        </w:rPr>
        <w:t>.,</w:t>
      </w:r>
      <w:r w:rsidR="000F3161" w:rsidRPr="00162BFB">
        <w:rPr>
          <w:rFonts w:ascii="Times New Roman" w:hAnsi="Times New Roman" w:cs="Times New Roman"/>
          <w:color w:val="auto"/>
          <w:sz w:val="24"/>
          <w:szCs w:val="24"/>
          <w:highlight w:val="white"/>
        </w:rPr>
        <w:t xml:space="preserve"> 2010). </w:t>
      </w:r>
      <w:r w:rsidR="009540D4" w:rsidRPr="00162BFB">
        <w:rPr>
          <w:rFonts w:ascii="Times New Roman" w:hAnsi="Times New Roman" w:cs="Times New Roman"/>
          <w:color w:val="auto"/>
          <w:sz w:val="24"/>
          <w:szCs w:val="24"/>
          <w:highlight w:val="white"/>
        </w:rPr>
        <w:t xml:space="preserve">The possibility of these problems negatively affecting seniors is great as they may prevent them from community-wide events as well as social events </w:t>
      </w:r>
      <w:r w:rsidR="006025AE" w:rsidRPr="00162BFB">
        <w:rPr>
          <w:rFonts w:ascii="Times New Roman" w:hAnsi="Times New Roman" w:cs="Times New Roman"/>
          <w:color w:val="auto"/>
          <w:sz w:val="24"/>
          <w:szCs w:val="24"/>
          <w:highlight w:val="white"/>
        </w:rPr>
        <w:t xml:space="preserve">(Dahan </w:t>
      </w:r>
      <w:r w:rsidR="00A071C9">
        <w:rPr>
          <w:rFonts w:ascii="Times New Roman" w:hAnsi="Times New Roman" w:cs="Times New Roman"/>
          <w:color w:val="auto"/>
          <w:sz w:val="24"/>
          <w:szCs w:val="24"/>
          <w:highlight w:val="white"/>
        </w:rPr>
        <w:t>–</w:t>
      </w:r>
      <w:r w:rsidR="006025AE" w:rsidRPr="00162BFB">
        <w:rPr>
          <w:rFonts w:ascii="Times New Roman" w:hAnsi="Times New Roman" w:cs="Times New Roman"/>
          <w:color w:val="auto"/>
          <w:sz w:val="24"/>
          <w:szCs w:val="24"/>
          <w:highlight w:val="white"/>
        </w:rPr>
        <w:t>Oliel</w:t>
      </w:r>
      <w:r w:rsidR="00A071C9">
        <w:rPr>
          <w:rFonts w:ascii="Times New Roman" w:hAnsi="Times New Roman" w:cs="Times New Roman"/>
          <w:color w:val="auto"/>
          <w:sz w:val="24"/>
          <w:szCs w:val="24"/>
          <w:highlight w:val="white"/>
        </w:rPr>
        <w:t>,</w:t>
      </w:r>
      <w:r w:rsidR="006025AE" w:rsidRPr="00162BFB">
        <w:rPr>
          <w:rFonts w:ascii="Times New Roman" w:hAnsi="Times New Roman" w:cs="Times New Roman"/>
          <w:color w:val="auto"/>
          <w:sz w:val="24"/>
          <w:szCs w:val="24"/>
          <w:highlight w:val="white"/>
        </w:rPr>
        <w:t xml:space="preserve"> 2010)</w:t>
      </w:r>
      <w:r w:rsidR="006025AE" w:rsidRPr="00162BFB">
        <w:rPr>
          <w:rFonts w:ascii="Times New Roman" w:hAnsi="Times New Roman" w:cs="Times New Roman"/>
          <w:color w:val="auto"/>
          <w:sz w:val="24"/>
          <w:szCs w:val="24"/>
        </w:rPr>
        <w:t>.</w:t>
      </w:r>
      <w:r w:rsidR="00E15253" w:rsidRPr="00162BFB">
        <w:rPr>
          <w:rFonts w:ascii="Times New Roman" w:hAnsi="Times New Roman" w:cs="Times New Roman"/>
          <w:color w:val="auto"/>
          <w:sz w:val="24"/>
          <w:szCs w:val="24"/>
        </w:rPr>
        <w:t xml:space="preserve"> </w:t>
      </w:r>
      <w:r w:rsidR="00544F3E" w:rsidRPr="00162BFB">
        <w:rPr>
          <w:rFonts w:ascii="Times New Roman" w:hAnsi="Times New Roman" w:cs="Times New Roman"/>
          <w:color w:val="auto"/>
          <w:sz w:val="24"/>
          <w:szCs w:val="24"/>
        </w:rPr>
        <w:t xml:space="preserve">For older adults to remain active in their communities they will need assistance with transportation supports to maintain community </w:t>
      </w:r>
      <w:r w:rsidR="007E4CBC" w:rsidRPr="00162BFB">
        <w:rPr>
          <w:rFonts w:ascii="Times New Roman" w:hAnsi="Times New Roman" w:cs="Times New Roman"/>
          <w:color w:val="auto"/>
          <w:sz w:val="24"/>
          <w:szCs w:val="24"/>
        </w:rPr>
        <w:t>involvement (Dahan-Oliel</w:t>
      </w:r>
      <w:r w:rsidR="00A071C9">
        <w:rPr>
          <w:rFonts w:ascii="Times New Roman" w:hAnsi="Times New Roman" w:cs="Times New Roman"/>
          <w:color w:val="auto"/>
          <w:sz w:val="24"/>
          <w:szCs w:val="24"/>
        </w:rPr>
        <w:t>,</w:t>
      </w:r>
      <w:r w:rsidR="007E4CBC" w:rsidRPr="00162BFB">
        <w:rPr>
          <w:rFonts w:ascii="Times New Roman" w:hAnsi="Times New Roman" w:cs="Times New Roman"/>
          <w:color w:val="auto"/>
          <w:sz w:val="24"/>
          <w:szCs w:val="24"/>
        </w:rPr>
        <w:t xml:space="preserve"> 2010).</w:t>
      </w:r>
      <w:r w:rsidR="00A54396" w:rsidRPr="00162BFB">
        <w:rPr>
          <w:rFonts w:ascii="Times New Roman" w:hAnsi="Times New Roman" w:cs="Times New Roman"/>
          <w:b/>
          <w:color w:val="auto"/>
          <w:sz w:val="24"/>
          <w:szCs w:val="24"/>
        </w:rPr>
        <w:t xml:space="preserve">                  </w:t>
      </w:r>
      <w:r w:rsidR="008B241B" w:rsidRPr="00162BFB">
        <w:rPr>
          <w:rFonts w:ascii="Times New Roman" w:hAnsi="Times New Roman" w:cs="Times New Roman"/>
          <w:b/>
          <w:color w:val="auto"/>
          <w:sz w:val="24"/>
          <w:szCs w:val="24"/>
        </w:rPr>
        <w:t xml:space="preserve">                       </w:t>
      </w:r>
    </w:p>
    <w:p w:rsidR="001A7077" w:rsidRPr="00162BFB" w:rsidRDefault="00A54396" w:rsidP="007E4CBC">
      <w:pPr>
        <w:ind w:left="3600" w:firstLine="720"/>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Method</w:t>
      </w:r>
    </w:p>
    <w:p w:rsidR="007E4CBC" w:rsidRPr="00162BFB" w:rsidRDefault="007E4CBC" w:rsidP="007E4CBC">
      <w:pPr>
        <w:ind w:left="3600" w:firstLine="720"/>
        <w:jc w:val="both"/>
        <w:rPr>
          <w:rFonts w:ascii="Times New Roman" w:hAnsi="Times New Roman" w:cs="Times New Roman"/>
          <w:b/>
          <w:color w:val="auto"/>
          <w:sz w:val="24"/>
          <w:szCs w:val="24"/>
        </w:rPr>
      </w:pPr>
    </w:p>
    <w:p w:rsidR="007E4CBC" w:rsidRPr="00162BFB" w:rsidRDefault="001007DC" w:rsidP="007E4CBC">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Procedure</w:t>
      </w:r>
    </w:p>
    <w:p w:rsidR="009D6E2E" w:rsidRPr="00162BFB" w:rsidRDefault="009D6E2E" w:rsidP="007E4CBC">
      <w:pPr>
        <w:spacing w:line="480" w:lineRule="auto"/>
        <w:ind w:firstLine="720"/>
        <w:jc w:val="both"/>
        <w:rPr>
          <w:rFonts w:ascii="Times New Roman" w:hAnsi="Times New Roman" w:cs="Times New Roman"/>
          <w:b/>
          <w:color w:val="auto"/>
          <w:sz w:val="24"/>
          <w:szCs w:val="24"/>
        </w:rPr>
      </w:pPr>
      <w:r w:rsidRPr="00162BFB">
        <w:rPr>
          <w:rFonts w:ascii="Times New Roman" w:eastAsia="Times New Roman" w:hAnsi="Times New Roman" w:cs="Times New Roman"/>
          <w:color w:val="auto"/>
          <w:sz w:val="24"/>
          <w:szCs w:val="24"/>
          <w:lang w:eastAsia="en-US"/>
        </w:rPr>
        <w:t>The Institutional Research Board (IRB) at Salem State University granted approval for this study on February 17, 2016. Formal letters of request to distribute surveys were sent to two Senior centers and both centers agreed to participate. Flyers advertising the date and time that the researcher would be at the center distributing surveys were posted at the centers. On the agreed date and time scheduled with Senior Centre staff, the researcher set up a table with the surveys, informed consents, and pens. Senior centers were used as recruitment sites because they provided access to a diverse mix of older adults, aged 65 and older required for the sample.</w:t>
      </w:r>
    </w:p>
    <w:p w:rsidR="005F1236" w:rsidRDefault="009D6E2E" w:rsidP="00085F2A">
      <w:pPr>
        <w:spacing w:line="480" w:lineRule="atLeast"/>
        <w:ind w:firstLine="720"/>
        <w:jc w:val="both"/>
        <w:rPr>
          <w:rFonts w:ascii="Times New Roman" w:eastAsia="Times New Roman" w:hAnsi="Times New Roman" w:cs="Times New Roman"/>
          <w:color w:val="auto"/>
          <w:sz w:val="24"/>
          <w:szCs w:val="24"/>
          <w:lang w:eastAsia="en-US"/>
        </w:rPr>
      </w:pPr>
      <w:r w:rsidRPr="00162BFB">
        <w:rPr>
          <w:rFonts w:ascii="Times New Roman" w:eastAsia="Times New Roman" w:hAnsi="Times New Roman" w:cs="Times New Roman"/>
          <w:color w:val="auto"/>
          <w:sz w:val="24"/>
          <w:szCs w:val="24"/>
          <w:lang w:eastAsia="en-US"/>
        </w:rPr>
        <w:t xml:space="preserve">When participants arrived at the table, they were screened for eligibility then given informed consent forms to read and sign before completing the survey. Seniors helped themselves to the four-page questionnaire and a pen. Participants either sat at the table set up or on couches around the room. The researcher was available to answer any questions and to collect the </w:t>
      </w:r>
      <w:r w:rsidRPr="00162BFB">
        <w:rPr>
          <w:rFonts w:ascii="Times New Roman" w:eastAsia="Times New Roman" w:hAnsi="Times New Roman" w:cs="Times New Roman"/>
          <w:color w:val="auto"/>
          <w:sz w:val="24"/>
          <w:szCs w:val="24"/>
          <w:lang w:eastAsia="en-US"/>
        </w:rPr>
        <w:lastRenderedPageBreak/>
        <w:t>completed instruments. Individuals had the right to withdraw from the study with no questions asked if they felt uncomfortable answering any questions the survey. Forty-four surveys (81%)</w:t>
      </w:r>
      <w:r w:rsidR="002F7A2B" w:rsidRPr="00162BFB">
        <w:rPr>
          <w:rFonts w:ascii="Times New Roman" w:eastAsia="Times New Roman" w:hAnsi="Times New Roman" w:cs="Times New Roman"/>
          <w:color w:val="auto"/>
          <w:sz w:val="24"/>
          <w:szCs w:val="24"/>
          <w:lang w:eastAsia="en-US"/>
        </w:rPr>
        <w:t xml:space="preserve"> </w:t>
      </w:r>
      <w:r w:rsidR="00085F2A" w:rsidRPr="00162BFB">
        <w:rPr>
          <w:rFonts w:ascii="Times New Roman" w:eastAsia="Times New Roman" w:hAnsi="Times New Roman" w:cs="Times New Roman"/>
          <w:color w:val="auto"/>
          <w:sz w:val="24"/>
          <w:szCs w:val="24"/>
          <w:lang w:eastAsia="en-US"/>
        </w:rPr>
        <w:t xml:space="preserve">were completed in-person at two senior centres (n=2). Nineteen percent of participants (n=10) were recruited by word of mouth and then sent electronic copies of the survey and informed consent via email. </w:t>
      </w:r>
    </w:p>
    <w:p w:rsidR="009D6E2E" w:rsidRPr="00162BFB" w:rsidRDefault="009D6E2E" w:rsidP="00085F2A">
      <w:pPr>
        <w:spacing w:line="480" w:lineRule="atLeast"/>
        <w:ind w:firstLine="720"/>
        <w:jc w:val="both"/>
        <w:rPr>
          <w:rFonts w:ascii="Times New Roman" w:eastAsia="Times New Roman" w:hAnsi="Times New Roman" w:cs="Times New Roman"/>
          <w:color w:val="auto"/>
          <w:sz w:val="24"/>
          <w:szCs w:val="24"/>
          <w:lang w:eastAsia="en-US"/>
        </w:rPr>
      </w:pPr>
      <w:r w:rsidRPr="00162BFB">
        <w:rPr>
          <w:rFonts w:ascii="Times New Roman" w:eastAsia="Times New Roman" w:hAnsi="Times New Roman" w:cs="Times New Roman"/>
          <w:color w:val="auto"/>
          <w:sz w:val="24"/>
          <w:szCs w:val="24"/>
          <w:lang w:eastAsia="en-US"/>
        </w:rPr>
        <w:t xml:space="preserve">The recruitment strategies were chosen in order to produce a diverse sample representative of suburban-dwelling older adults aged 65 years and older from various ethnic, social and financial backgrounds. </w:t>
      </w:r>
      <w:r w:rsidR="001C31DE" w:rsidRPr="00162BFB">
        <w:rPr>
          <w:rFonts w:ascii="Times New Roman" w:eastAsia="Times New Roman" w:hAnsi="Times New Roman" w:cs="Times New Roman"/>
          <w:color w:val="auto"/>
          <w:sz w:val="24"/>
          <w:szCs w:val="24"/>
          <w:lang w:eastAsia="en-US"/>
        </w:rPr>
        <w:t xml:space="preserve">Surveys were conducted on February 23 and March 4, 2016. </w:t>
      </w:r>
      <w:r w:rsidRPr="00162BFB">
        <w:rPr>
          <w:rFonts w:ascii="Times New Roman" w:eastAsia="Times New Roman" w:hAnsi="Times New Roman" w:cs="Times New Roman"/>
          <w:color w:val="auto"/>
          <w:sz w:val="24"/>
          <w:szCs w:val="24"/>
          <w:lang w:eastAsia="en-US"/>
        </w:rPr>
        <w:t>Participants’ names or identifying data were not required.</w:t>
      </w:r>
    </w:p>
    <w:p w:rsidR="005F1236" w:rsidRPr="001E5C52" w:rsidRDefault="009D6E2E" w:rsidP="009D6E2E">
      <w:pPr>
        <w:spacing w:line="240" w:lineRule="auto"/>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00B050"/>
          <w:sz w:val="24"/>
          <w:szCs w:val="24"/>
          <w:lang w:eastAsia="en-US"/>
        </w:rPr>
        <w:t> </w:t>
      </w:r>
    </w:p>
    <w:p w:rsidR="009D6E2E" w:rsidRPr="00162BFB" w:rsidRDefault="009D6E2E" w:rsidP="009D6E2E">
      <w:pPr>
        <w:spacing w:line="240" w:lineRule="auto"/>
        <w:jc w:val="both"/>
        <w:rPr>
          <w:rFonts w:ascii="Times New Roman" w:eastAsia="Times New Roman" w:hAnsi="Times New Roman" w:cs="Times New Roman"/>
          <w:b/>
          <w:sz w:val="24"/>
          <w:szCs w:val="24"/>
          <w:lang w:val="en-US" w:eastAsia="en-US"/>
        </w:rPr>
      </w:pPr>
      <w:r w:rsidRPr="00162BFB">
        <w:rPr>
          <w:rFonts w:ascii="Times New Roman" w:eastAsia="Times New Roman" w:hAnsi="Times New Roman" w:cs="Times New Roman"/>
          <w:b/>
          <w:bCs/>
          <w:color w:val="auto"/>
          <w:sz w:val="24"/>
          <w:szCs w:val="24"/>
          <w:lang w:eastAsia="en-US"/>
        </w:rPr>
        <w:t>Subjects</w:t>
      </w:r>
      <w:r w:rsidRPr="00162BFB">
        <w:rPr>
          <w:rFonts w:ascii="Times New Roman" w:eastAsia="Times New Roman" w:hAnsi="Times New Roman" w:cs="Times New Roman"/>
          <w:i/>
          <w:iCs/>
          <w:color w:val="auto"/>
          <w:sz w:val="24"/>
          <w:szCs w:val="24"/>
          <w:lang w:eastAsia="en-US"/>
        </w:rPr>
        <w:t>                                                        </w:t>
      </w:r>
    </w:p>
    <w:p w:rsidR="009D6E2E" w:rsidRPr="00162BFB" w:rsidRDefault="009D6E2E" w:rsidP="009D6E2E">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The sample consisted of 57 older adults. The average age was 76.5 (n=54) with an average </w:t>
      </w:r>
      <w:r w:rsidR="00085F2A" w:rsidRPr="00162BFB">
        <w:rPr>
          <w:rFonts w:ascii="Times New Roman" w:eastAsia="Times New Roman" w:hAnsi="Times New Roman" w:cs="Times New Roman"/>
          <w:color w:val="auto"/>
          <w:sz w:val="24"/>
          <w:szCs w:val="24"/>
          <w:lang w:eastAsia="en-US"/>
        </w:rPr>
        <w:t xml:space="preserve">age range of 65-97 years. Participants were recruited from two senior centres in communities with commuting distance from Boston, Massachusetts that had few transportation options. The majority of the participants in the study were females 89% and 11% </w:t>
      </w:r>
      <w:r w:rsidRPr="00162BFB">
        <w:rPr>
          <w:rFonts w:ascii="Times New Roman" w:eastAsia="Times New Roman" w:hAnsi="Times New Roman" w:cs="Times New Roman"/>
          <w:color w:val="auto"/>
          <w:sz w:val="24"/>
          <w:szCs w:val="24"/>
          <w:lang w:eastAsia="en-US"/>
        </w:rPr>
        <w:t>were males. Eighty-nine percent of respondents were retired and the other 11% were either employed full-time or part-time or disabled.</w:t>
      </w:r>
    </w:p>
    <w:p w:rsidR="009D6E2E" w:rsidRPr="00162BFB" w:rsidRDefault="009D6E2E" w:rsidP="009D6E2E">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Instruments</w:t>
      </w:r>
    </w:p>
    <w:p w:rsidR="00F01EB1" w:rsidRPr="00162BFB" w:rsidRDefault="009D6E2E" w:rsidP="00105830">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A 24 item questionnaire was created by the researcher for this study. The survey took approximately 10 minutes to complete. The survey asked about demographic information including age, gender, marital status, year of birth, race, and employment status. The instrument </w:t>
      </w:r>
      <w:r w:rsidR="002A333B" w:rsidRPr="00162BFB">
        <w:rPr>
          <w:rFonts w:ascii="Times New Roman" w:eastAsia="Times New Roman" w:hAnsi="Times New Roman" w:cs="Times New Roman"/>
          <w:color w:val="auto"/>
          <w:sz w:val="24"/>
          <w:szCs w:val="24"/>
          <w:lang w:eastAsia="en-US"/>
        </w:rPr>
        <w:t>further asked</w:t>
      </w:r>
      <w:r w:rsidR="00577FC4" w:rsidRPr="00162BFB">
        <w:rPr>
          <w:rFonts w:ascii="Times New Roman" w:eastAsia="Times New Roman" w:hAnsi="Times New Roman" w:cs="Times New Roman"/>
          <w:color w:val="auto"/>
          <w:sz w:val="24"/>
          <w:szCs w:val="24"/>
          <w:lang w:eastAsia="en-US"/>
        </w:rPr>
        <w:t> questions</w:t>
      </w:r>
      <w:r w:rsidRPr="00162BFB">
        <w:rPr>
          <w:rFonts w:ascii="Times New Roman" w:eastAsia="Times New Roman" w:hAnsi="Times New Roman" w:cs="Times New Roman"/>
          <w:color w:val="auto"/>
          <w:sz w:val="24"/>
          <w:szCs w:val="24"/>
          <w:lang w:eastAsia="en-US"/>
        </w:rPr>
        <w:t> about the impact of lack of adequate transportation supports on emotions, finances, and social life. The questions were mostly ‘yes’ or ‘no’, multiple choice, and brief open- ended responses. The survey was anonymous.</w:t>
      </w:r>
    </w:p>
    <w:p w:rsidR="009D6E2E" w:rsidRPr="00162BFB" w:rsidRDefault="009D6E2E" w:rsidP="009D6E2E">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Data Analysis</w:t>
      </w:r>
    </w:p>
    <w:p w:rsidR="00F33A0F" w:rsidRPr="005D188E" w:rsidRDefault="009D6E2E" w:rsidP="005D188E">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 The raw data was entered in an Excel spreadsheet. Descriptive statistics were used to explore age, gender, emotional, and financial effects. Variables including results from primary, the </w:t>
      </w:r>
      <w:r w:rsidRPr="00162BFB">
        <w:rPr>
          <w:rFonts w:ascii="Times New Roman" w:eastAsia="Times New Roman" w:hAnsi="Times New Roman" w:cs="Times New Roman"/>
          <w:color w:val="auto"/>
          <w:sz w:val="24"/>
          <w:szCs w:val="24"/>
          <w:lang w:eastAsia="en-US"/>
        </w:rPr>
        <w:lastRenderedPageBreak/>
        <w:t xml:space="preserve">kinds of </w:t>
      </w:r>
      <w:r w:rsidR="002A333B" w:rsidRPr="00162BFB">
        <w:rPr>
          <w:rFonts w:ascii="Times New Roman" w:eastAsia="Times New Roman" w:hAnsi="Times New Roman" w:cs="Times New Roman"/>
          <w:color w:val="auto"/>
          <w:sz w:val="24"/>
          <w:szCs w:val="24"/>
          <w:lang w:eastAsia="en-US"/>
        </w:rPr>
        <w:t>means of transportation</w:t>
      </w:r>
      <w:r w:rsidRPr="00162BFB">
        <w:rPr>
          <w:rFonts w:ascii="Times New Roman" w:eastAsia="Times New Roman" w:hAnsi="Times New Roman" w:cs="Times New Roman"/>
          <w:color w:val="auto"/>
          <w:sz w:val="24"/>
          <w:szCs w:val="24"/>
          <w:lang w:eastAsia="en-US"/>
        </w:rPr>
        <w:t xml:space="preserve"> that exists, their costs, supports, social life and ability to drive were analyzed and descriptive statistics was used to report various patterns in the data. </w:t>
      </w:r>
    </w:p>
    <w:p w:rsidR="00665D77" w:rsidRDefault="00665D77" w:rsidP="00950CF4">
      <w:pPr>
        <w:spacing w:line="480" w:lineRule="auto"/>
        <w:ind w:left="3600" w:firstLine="720"/>
        <w:jc w:val="both"/>
        <w:rPr>
          <w:rFonts w:ascii="Times New Roman" w:hAnsi="Times New Roman" w:cs="Times New Roman"/>
          <w:b/>
          <w:color w:val="auto"/>
          <w:sz w:val="24"/>
          <w:szCs w:val="24"/>
        </w:rPr>
      </w:pPr>
    </w:p>
    <w:p w:rsidR="001A7077" w:rsidRPr="00162BFB" w:rsidRDefault="001007DC" w:rsidP="00950CF4">
      <w:pPr>
        <w:spacing w:line="480" w:lineRule="auto"/>
        <w:ind w:left="3600" w:firstLine="720"/>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R</w:t>
      </w:r>
      <w:r w:rsidR="00950CF4" w:rsidRPr="00162BFB">
        <w:rPr>
          <w:rFonts w:ascii="Times New Roman" w:hAnsi="Times New Roman" w:cs="Times New Roman"/>
          <w:b/>
          <w:color w:val="auto"/>
          <w:sz w:val="24"/>
          <w:szCs w:val="24"/>
        </w:rPr>
        <w:t>esults</w:t>
      </w:r>
    </w:p>
    <w:p w:rsidR="00056601" w:rsidRPr="00162BFB" w:rsidRDefault="00056601" w:rsidP="00056601">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Demographic Data</w:t>
      </w:r>
    </w:p>
    <w:p w:rsidR="002045F0" w:rsidRPr="00162BFB" w:rsidRDefault="00887C4F" w:rsidP="002045F0">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Participants included 54 adults aged 65 and older</w:t>
      </w:r>
      <w:r w:rsidR="00122423" w:rsidRPr="00162BFB">
        <w:rPr>
          <w:rFonts w:ascii="Times New Roman" w:hAnsi="Times New Roman" w:cs="Times New Roman"/>
          <w:color w:val="auto"/>
          <w:sz w:val="24"/>
          <w:szCs w:val="24"/>
        </w:rPr>
        <w:t xml:space="preserve"> (M=76.5</w:t>
      </w:r>
      <w:r w:rsidR="00056601" w:rsidRPr="00162BFB">
        <w:rPr>
          <w:rFonts w:ascii="Times New Roman" w:hAnsi="Times New Roman" w:cs="Times New Roman"/>
          <w:color w:val="auto"/>
          <w:sz w:val="24"/>
          <w:szCs w:val="24"/>
        </w:rPr>
        <w:t xml:space="preserve"> years</w:t>
      </w:r>
      <w:r w:rsidR="00122423" w:rsidRPr="00162BFB">
        <w:rPr>
          <w:rFonts w:ascii="Times New Roman" w:hAnsi="Times New Roman" w:cs="Times New Roman"/>
          <w:color w:val="auto"/>
          <w:sz w:val="24"/>
          <w:szCs w:val="24"/>
        </w:rPr>
        <w:t>; SD=7.85).</w:t>
      </w:r>
      <w:r w:rsidRPr="00162BFB">
        <w:rPr>
          <w:rFonts w:ascii="Times New Roman" w:hAnsi="Times New Roman" w:cs="Times New Roman"/>
          <w:color w:val="auto"/>
          <w:sz w:val="24"/>
          <w:szCs w:val="24"/>
        </w:rPr>
        <w:t xml:space="preserve"> </w:t>
      </w:r>
      <w:r w:rsidR="00056601" w:rsidRPr="00162BFB">
        <w:rPr>
          <w:rFonts w:ascii="Times New Roman" w:hAnsi="Times New Roman" w:cs="Times New Roman"/>
          <w:color w:val="auto"/>
          <w:sz w:val="24"/>
          <w:szCs w:val="24"/>
        </w:rPr>
        <w:t>Forty-six percent</w:t>
      </w:r>
      <w:r w:rsidR="00FA0430" w:rsidRPr="00162BFB">
        <w:rPr>
          <w:rFonts w:ascii="Times New Roman" w:hAnsi="Times New Roman" w:cs="Times New Roman"/>
          <w:color w:val="auto"/>
          <w:sz w:val="24"/>
          <w:szCs w:val="24"/>
        </w:rPr>
        <w:t xml:space="preserve"> </w:t>
      </w:r>
      <w:r w:rsidR="00056601" w:rsidRPr="00162BFB">
        <w:rPr>
          <w:rFonts w:ascii="Times New Roman" w:hAnsi="Times New Roman" w:cs="Times New Roman"/>
          <w:color w:val="auto"/>
          <w:sz w:val="24"/>
          <w:szCs w:val="24"/>
        </w:rPr>
        <w:t xml:space="preserve">of </w:t>
      </w:r>
      <w:r w:rsidR="00FA0430" w:rsidRPr="00162BFB">
        <w:rPr>
          <w:rFonts w:ascii="Times New Roman" w:hAnsi="Times New Roman" w:cs="Times New Roman"/>
          <w:color w:val="auto"/>
          <w:sz w:val="24"/>
          <w:szCs w:val="24"/>
        </w:rPr>
        <w:t>respondents</w:t>
      </w:r>
      <w:r w:rsidR="004B084A" w:rsidRPr="00162BFB">
        <w:rPr>
          <w:rFonts w:ascii="Times New Roman" w:hAnsi="Times New Roman" w:cs="Times New Roman"/>
          <w:color w:val="auto"/>
          <w:sz w:val="24"/>
          <w:szCs w:val="24"/>
        </w:rPr>
        <w:t xml:space="preserve"> </w:t>
      </w:r>
      <w:r w:rsidR="008733C3" w:rsidRPr="00162BFB">
        <w:rPr>
          <w:rFonts w:ascii="Times New Roman" w:hAnsi="Times New Roman" w:cs="Times New Roman"/>
          <w:color w:val="auto"/>
          <w:sz w:val="24"/>
          <w:szCs w:val="24"/>
        </w:rPr>
        <w:t xml:space="preserve">(n=25) </w:t>
      </w:r>
      <w:r w:rsidR="004B084A" w:rsidRPr="00162BFB">
        <w:rPr>
          <w:rFonts w:ascii="Times New Roman" w:hAnsi="Times New Roman" w:cs="Times New Roman"/>
          <w:color w:val="auto"/>
          <w:sz w:val="24"/>
          <w:szCs w:val="24"/>
        </w:rPr>
        <w:t>were</w:t>
      </w:r>
      <w:r w:rsidR="00FA0430" w:rsidRPr="00162BFB">
        <w:rPr>
          <w:rFonts w:ascii="Times New Roman" w:hAnsi="Times New Roman" w:cs="Times New Roman"/>
          <w:color w:val="auto"/>
          <w:sz w:val="24"/>
          <w:szCs w:val="24"/>
        </w:rPr>
        <w:t xml:space="preserve"> in the young- old age group </w:t>
      </w:r>
      <w:r w:rsidR="00056601" w:rsidRPr="00162BFB">
        <w:rPr>
          <w:rFonts w:ascii="Times New Roman" w:hAnsi="Times New Roman" w:cs="Times New Roman"/>
          <w:color w:val="auto"/>
          <w:sz w:val="24"/>
          <w:szCs w:val="24"/>
        </w:rPr>
        <w:t>(</w:t>
      </w:r>
      <w:r w:rsidR="00FA0430" w:rsidRPr="00162BFB">
        <w:rPr>
          <w:rFonts w:ascii="Times New Roman" w:hAnsi="Times New Roman" w:cs="Times New Roman"/>
          <w:color w:val="auto"/>
          <w:sz w:val="24"/>
          <w:szCs w:val="24"/>
        </w:rPr>
        <w:t>65-74</w:t>
      </w:r>
      <w:r w:rsidR="00056601" w:rsidRPr="00162BFB">
        <w:rPr>
          <w:rFonts w:ascii="Times New Roman" w:hAnsi="Times New Roman" w:cs="Times New Roman"/>
          <w:color w:val="auto"/>
          <w:sz w:val="24"/>
          <w:szCs w:val="24"/>
        </w:rPr>
        <w:t>)</w:t>
      </w:r>
      <w:r w:rsidR="00FA0430" w:rsidRPr="00162BFB">
        <w:rPr>
          <w:rFonts w:ascii="Times New Roman" w:hAnsi="Times New Roman" w:cs="Times New Roman"/>
          <w:color w:val="auto"/>
          <w:sz w:val="24"/>
          <w:szCs w:val="24"/>
        </w:rPr>
        <w:t xml:space="preserve">, (37%) </w:t>
      </w:r>
      <w:r w:rsidR="00056601" w:rsidRPr="00162BFB">
        <w:rPr>
          <w:rFonts w:ascii="Times New Roman" w:hAnsi="Times New Roman" w:cs="Times New Roman"/>
          <w:color w:val="auto"/>
          <w:sz w:val="24"/>
          <w:szCs w:val="24"/>
        </w:rPr>
        <w:t xml:space="preserve">(n=20) were </w:t>
      </w:r>
      <w:r w:rsidR="00FA0430" w:rsidRPr="00162BFB">
        <w:rPr>
          <w:rFonts w:ascii="Times New Roman" w:hAnsi="Times New Roman" w:cs="Times New Roman"/>
          <w:color w:val="auto"/>
          <w:sz w:val="24"/>
          <w:szCs w:val="24"/>
        </w:rPr>
        <w:t xml:space="preserve">in the </w:t>
      </w:r>
      <w:r w:rsidR="001007DC" w:rsidRPr="00162BFB">
        <w:rPr>
          <w:rFonts w:ascii="Times New Roman" w:hAnsi="Times New Roman" w:cs="Times New Roman"/>
          <w:color w:val="auto"/>
          <w:sz w:val="24"/>
          <w:szCs w:val="24"/>
        </w:rPr>
        <w:t>middle-old age</w:t>
      </w:r>
      <w:r w:rsidR="00FA0430" w:rsidRPr="00162BFB">
        <w:rPr>
          <w:rFonts w:ascii="Times New Roman" w:hAnsi="Times New Roman" w:cs="Times New Roman"/>
          <w:color w:val="auto"/>
          <w:sz w:val="24"/>
          <w:szCs w:val="24"/>
        </w:rPr>
        <w:t xml:space="preserve"> </w:t>
      </w:r>
      <w:r w:rsidR="00056601" w:rsidRPr="00162BFB">
        <w:rPr>
          <w:rFonts w:ascii="Times New Roman" w:hAnsi="Times New Roman" w:cs="Times New Roman"/>
          <w:color w:val="auto"/>
          <w:sz w:val="24"/>
          <w:szCs w:val="24"/>
        </w:rPr>
        <w:t>group (</w:t>
      </w:r>
      <w:r w:rsidR="00FA0430" w:rsidRPr="00162BFB">
        <w:rPr>
          <w:rFonts w:ascii="Times New Roman" w:hAnsi="Times New Roman" w:cs="Times New Roman"/>
          <w:color w:val="auto"/>
          <w:sz w:val="24"/>
          <w:szCs w:val="24"/>
        </w:rPr>
        <w:t>75-84</w:t>
      </w:r>
      <w:r w:rsidR="00056601" w:rsidRPr="00162BFB">
        <w:rPr>
          <w:rFonts w:ascii="Times New Roman" w:hAnsi="Times New Roman" w:cs="Times New Roman"/>
          <w:color w:val="auto"/>
          <w:sz w:val="24"/>
          <w:szCs w:val="24"/>
        </w:rPr>
        <w:t>)</w:t>
      </w:r>
      <w:r w:rsidR="00FA0430" w:rsidRPr="00162BFB">
        <w:rPr>
          <w:rFonts w:ascii="Times New Roman" w:hAnsi="Times New Roman" w:cs="Times New Roman"/>
          <w:color w:val="auto"/>
          <w:sz w:val="24"/>
          <w:szCs w:val="24"/>
        </w:rPr>
        <w:t>,</w:t>
      </w:r>
      <w:r w:rsidR="001007DC" w:rsidRPr="00162BFB">
        <w:rPr>
          <w:rFonts w:ascii="Times New Roman" w:hAnsi="Times New Roman" w:cs="Times New Roman"/>
          <w:color w:val="auto"/>
          <w:sz w:val="24"/>
          <w:szCs w:val="24"/>
        </w:rPr>
        <w:t xml:space="preserve"> and </w:t>
      </w:r>
      <w:r w:rsidR="00FA0430" w:rsidRPr="00162BFB">
        <w:rPr>
          <w:rFonts w:ascii="Times New Roman" w:hAnsi="Times New Roman" w:cs="Times New Roman"/>
          <w:color w:val="auto"/>
          <w:sz w:val="24"/>
          <w:szCs w:val="24"/>
        </w:rPr>
        <w:t xml:space="preserve">(17%) </w:t>
      </w:r>
      <w:r w:rsidR="00056601" w:rsidRPr="00162BFB">
        <w:rPr>
          <w:rFonts w:ascii="Times New Roman" w:hAnsi="Times New Roman" w:cs="Times New Roman"/>
          <w:color w:val="auto"/>
          <w:sz w:val="24"/>
          <w:szCs w:val="24"/>
        </w:rPr>
        <w:t>(n=9) were in</w:t>
      </w:r>
      <w:r w:rsidR="001007DC" w:rsidRPr="00162BFB">
        <w:rPr>
          <w:rFonts w:ascii="Times New Roman" w:hAnsi="Times New Roman" w:cs="Times New Roman"/>
          <w:color w:val="auto"/>
          <w:sz w:val="24"/>
          <w:szCs w:val="24"/>
        </w:rPr>
        <w:t xml:space="preserve"> the 85</w:t>
      </w:r>
      <w:r w:rsidR="00FA0430" w:rsidRPr="00162BFB">
        <w:rPr>
          <w:rFonts w:ascii="Times New Roman" w:hAnsi="Times New Roman" w:cs="Times New Roman"/>
          <w:color w:val="auto"/>
          <w:sz w:val="24"/>
          <w:szCs w:val="24"/>
        </w:rPr>
        <w:t xml:space="preserve"> and older</w:t>
      </w:r>
      <w:r w:rsidR="001007DC" w:rsidRPr="00162BFB">
        <w:rPr>
          <w:rFonts w:ascii="Times New Roman" w:hAnsi="Times New Roman" w:cs="Times New Roman"/>
          <w:color w:val="auto"/>
          <w:sz w:val="24"/>
          <w:szCs w:val="24"/>
        </w:rPr>
        <w:t>, oldest-old</w:t>
      </w:r>
      <w:r w:rsidR="00FA0430" w:rsidRPr="00162BFB">
        <w:rPr>
          <w:rFonts w:ascii="Times New Roman" w:hAnsi="Times New Roman" w:cs="Times New Roman"/>
          <w:color w:val="auto"/>
          <w:sz w:val="24"/>
          <w:szCs w:val="24"/>
        </w:rPr>
        <w:t xml:space="preserve"> group.</w:t>
      </w:r>
      <w:r w:rsidR="008C60A5" w:rsidRPr="00162BFB">
        <w:rPr>
          <w:rFonts w:ascii="Times New Roman" w:hAnsi="Times New Roman" w:cs="Times New Roman"/>
          <w:color w:val="auto"/>
          <w:sz w:val="24"/>
          <w:szCs w:val="24"/>
        </w:rPr>
        <w:t xml:space="preserve"> </w:t>
      </w:r>
      <w:r w:rsidR="00056601" w:rsidRPr="00162BFB">
        <w:rPr>
          <w:rFonts w:ascii="Times New Roman" w:hAnsi="Times New Roman" w:cs="Times New Roman"/>
          <w:color w:val="auto"/>
          <w:sz w:val="24"/>
          <w:szCs w:val="24"/>
        </w:rPr>
        <w:t xml:space="preserve">See </w:t>
      </w:r>
      <w:r w:rsidR="008C60A5" w:rsidRPr="00162BFB">
        <w:rPr>
          <w:rFonts w:ascii="Times New Roman" w:hAnsi="Times New Roman" w:cs="Times New Roman"/>
          <w:color w:val="auto"/>
          <w:sz w:val="24"/>
          <w:szCs w:val="24"/>
        </w:rPr>
        <w:t>Figure 1</w:t>
      </w:r>
      <w:r w:rsidR="001007DC" w:rsidRPr="00162BFB">
        <w:rPr>
          <w:rFonts w:ascii="Times New Roman" w:hAnsi="Times New Roman" w:cs="Times New Roman"/>
          <w:color w:val="auto"/>
          <w:sz w:val="24"/>
          <w:szCs w:val="24"/>
        </w:rPr>
        <w:t>.</w:t>
      </w:r>
      <w:r w:rsidR="00FB7B4D" w:rsidRPr="00162BFB">
        <w:rPr>
          <w:rFonts w:ascii="Times New Roman" w:hAnsi="Times New Roman" w:cs="Times New Roman"/>
          <w:color w:val="auto"/>
          <w:sz w:val="24"/>
          <w:szCs w:val="24"/>
        </w:rPr>
        <w:t xml:space="preserve"> </w:t>
      </w:r>
      <w:r w:rsidR="00556E24" w:rsidRPr="00162BFB">
        <w:rPr>
          <w:rFonts w:ascii="Times New Roman" w:hAnsi="Times New Roman" w:cs="Times New Roman"/>
          <w:color w:val="auto"/>
          <w:sz w:val="24"/>
          <w:szCs w:val="24"/>
        </w:rPr>
        <w:t xml:space="preserve"> The age range of the </w:t>
      </w:r>
      <w:r w:rsidR="001007DC" w:rsidRPr="00162BFB">
        <w:rPr>
          <w:rFonts w:ascii="Times New Roman" w:hAnsi="Times New Roman" w:cs="Times New Roman"/>
          <w:color w:val="auto"/>
          <w:sz w:val="24"/>
          <w:szCs w:val="24"/>
        </w:rPr>
        <w:t>participant</w:t>
      </w:r>
      <w:r w:rsidR="00556E24" w:rsidRPr="00162BFB">
        <w:rPr>
          <w:rFonts w:ascii="Times New Roman" w:hAnsi="Times New Roman" w:cs="Times New Roman"/>
          <w:color w:val="auto"/>
          <w:sz w:val="24"/>
          <w:szCs w:val="24"/>
        </w:rPr>
        <w:t xml:space="preserve">s </w:t>
      </w:r>
      <w:r w:rsidR="001007DC" w:rsidRPr="00162BFB">
        <w:rPr>
          <w:rFonts w:ascii="Times New Roman" w:hAnsi="Times New Roman" w:cs="Times New Roman"/>
          <w:color w:val="auto"/>
          <w:sz w:val="24"/>
          <w:szCs w:val="24"/>
        </w:rPr>
        <w:t xml:space="preserve">was </w:t>
      </w:r>
      <w:r w:rsidR="00556E24" w:rsidRPr="00162BFB">
        <w:rPr>
          <w:rFonts w:ascii="Times New Roman" w:hAnsi="Times New Roman" w:cs="Times New Roman"/>
          <w:color w:val="auto"/>
          <w:sz w:val="24"/>
          <w:szCs w:val="24"/>
        </w:rPr>
        <w:t>65-</w:t>
      </w:r>
      <w:r w:rsidR="001007DC" w:rsidRPr="00162BFB">
        <w:rPr>
          <w:rFonts w:ascii="Times New Roman" w:hAnsi="Times New Roman" w:cs="Times New Roman"/>
          <w:color w:val="auto"/>
          <w:sz w:val="24"/>
          <w:szCs w:val="24"/>
        </w:rPr>
        <w:t>97 yea</w:t>
      </w:r>
      <w:r w:rsidR="00056601" w:rsidRPr="00162BFB">
        <w:rPr>
          <w:rFonts w:ascii="Times New Roman" w:hAnsi="Times New Roman" w:cs="Times New Roman"/>
          <w:color w:val="auto"/>
          <w:sz w:val="24"/>
          <w:szCs w:val="24"/>
        </w:rPr>
        <w:t>rs old. There were</w:t>
      </w:r>
      <w:r w:rsidR="001007DC" w:rsidRPr="00162BFB">
        <w:rPr>
          <w:rFonts w:ascii="Times New Roman" w:hAnsi="Times New Roman" w:cs="Times New Roman"/>
          <w:color w:val="auto"/>
          <w:sz w:val="24"/>
          <w:szCs w:val="24"/>
        </w:rPr>
        <w:t xml:space="preserve"> more females (89%) than males (11%). </w:t>
      </w:r>
      <w:r w:rsidR="00056601" w:rsidRPr="00162BFB">
        <w:rPr>
          <w:rFonts w:ascii="Times New Roman" w:hAnsi="Times New Roman" w:cs="Times New Roman"/>
          <w:color w:val="auto"/>
          <w:sz w:val="24"/>
          <w:szCs w:val="24"/>
        </w:rPr>
        <w:t>87.5% of the participants identified as white, 7.4% as black, 4% as Native American, and 1% as biracial.</w:t>
      </w:r>
      <w:r w:rsidR="00556E24" w:rsidRPr="00162BFB">
        <w:rPr>
          <w:rFonts w:ascii="Times New Roman" w:hAnsi="Times New Roman" w:cs="Times New Roman"/>
          <w:color w:val="auto"/>
          <w:sz w:val="24"/>
          <w:szCs w:val="24"/>
        </w:rPr>
        <w:t xml:space="preserve"> Fifty-four percent of the participants were widowed (n=</w:t>
      </w:r>
      <w:r w:rsidR="00725F4E" w:rsidRPr="00162BFB">
        <w:rPr>
          <w:rFonts w:ascii="Times New Roman" w:hAnsi="Times New Roman" w:cs="Times New Roman"/>
          <w:color w:val="auto"/>
          <w:sz w:val="24"/>
          <w:szCs w:val="24"/>
          <w:highlight w:val="white"/>
        </w:rPr>
        <w:t xml:space="preserve"> 29),</w:t>
      </w:r>
      <w:r w:rsidR="001007DC" w:rsidRPr="00162BFB">
        <w:rPr>
          <w:rFonts w:ascii="Times New Roman" w:hAnsi="Times New Roman" w:cs="Times New Roman"/>
          <w:color w:val="auto"/>
          <w:sz w:val="24"/>
          <w:szCs w:val="24"/>
          <w:highlight w:val="white"/>
        </w:rPr>
        <w:t xml:space="preserve"> (19%)</w:t>
      </w:r>
      <w:r w:rsidR="00725F4E" w:rsidRPr="00162BFB">
        <w:rPr>
          <w:rFonts w:ascii="Times New Roman" w:hAnsi="Times New Roman" w:cs="Times New Roman"/>
          <w:color w:val="auto"/>
          <w:sz w:val="24"/>
          <w:szCs w:val="24"/>
          <w:highlight w:val="white"/>
        </w:rPr>
        <w:t xml:space="preserve"> (n=10) married, (11%) (n=6) </w:t>
      </w:r>
      <w:r w:rsidR="001007DC" w:rsidRPr="00162BFB">
        <w:rPr>
          <w:rFonts w:ascii="Times New Roman" w:hAnsi="Times New Roman" w:cs="Times New Roman"/>
          <w:color w:val="auto"/>
          <w:sz w:val="24"/>
          <w:szCs w:val="24"/>
          <w:highlight w:val="white"/>
        </w:rPr>
        <w:t>never married</w:t>
      </w:r>
      <w:r w:rsidR="00725F4E" w:rsidRPr="00162BFB">
        <w:rPr>
          <w:rFonts w:ascii="Times New Roman" w:hAnsi="Times New Roman" w:cs="Times New Roman"/>
          <w:color w:val="auto"/>
          <w:sz w:val="24"/>
          <w:szCs w:val="24"/>
          <w:highlight w:val="white"/>
        </w:rPr>
        <w:t>, (7%)</w:t>
      </w:r>
      <w:r w:rsidR="001007DC" w:rsidRPr="00162BFB">
        <w:rPr>
          <w:rFonts w:ascii="Times New Roman" w:hAnsi="Times New Roman" w:cs="Times New Roman"/>
          <w:color w:val="auto"/>
          <w:sz w:val="24"/>
          <w:szCs w:val="24"/>
          <w:highlight w:val="white"/>
        </w:rPr>
        <w:t xml:space="preserve"> </w:t>
      </w:r>
      <w:r w:rsidR="00725F4E" w:rsidRPr="00162BFB">
        <w:rPr>
          <w:rFonts w:ascii="Times New Roman" w:hAnsi="Times New Roman" w:cs="Times New Roman"/>
          <w:color w:val="auto"/>
          <w:sz w:val="24"/>
          <w:szCs w:val="24"/>
          <w:highlight w:val="white"/>
        </w:rPr>
        <w:t xml:space="preserve">(n=4) </w:t>
      </w:r>
      <w:r w:rsidR="001007DC" w:rsidRPr="00162BFB">
        <w:rPr>
          <w:rFonts w:ascii="Times New Roman" w:hAnsi="Times New Roman" w:cs="Times New Roman"/>
          <w:color w:val="auto"/>
          <w:sz w:val="24"/>
          <w:szCs w:val="24"/>
          <w:highlight w:val="white"/>
        </w:rPr>
        <w:t xml:space="preserve">separated, and </w:t>
      </w:r>
      <w:r w:rsidR="00725F4E" w:rsidRPr="00162BFB">
        <w:rPr>
          <w:rFonts w:ascii="Times New Roman" w:hAnsi="Times New Roman" w:cs="Times New Roman"/>
          <w:color w:val="auto"/>
          <w:sz w:val="24"/>
          <w:szCs w:val="24"/>
          <w:highlight w:val="white"/>
        </w:rPr>
        <w:t>(4%) (n=2) divorced</w:t>
      </w:r>
      <w:r w:rsidR="001007DC" w:rsidRPr="00162BFB">
        <w:rPr>
          <w:rFonts w:ascii="Times New Roman" w:hAnsi="Times New Roman" w:cs="Times New Roman"/>
          <w:color w:val="auto"/>
          <w:sz w:val="24"/>
          <w:szCs w:val="24"/>
          <w:highlight w:val="white"/>
        </w:rPr>
        <w:t xml:space="preserve">. Regarding employment status, the majority (87%) of respondents were retired, employed full-time </w:t>
      </w:r>
      <w:r w:rsidR="00046F8C" w:rsidRPr="00162BFB">
        <w:rPr>
          <w:rFonts w:ascii="Times New Roman" w:hAnsi="Times New Roman" w:cs="Times New Roman"/>
          <w:color w:val="auto"/>
          <w:sz w:val="24"/>
          <w:szCs w:val="24"/>
          <w:highlight w:val="white"/>
        </w:rPr>
        <w:t xml:space="preserve">(6%), employed part-time (2%), </w:t>
      </w:r>
      <w:r w:rsidR="001007DC" w:rsidRPr="00162BFB">
        <w:rPr>
          <w:rFonts w:ascii="Times New Roman" w:hAnsi="Times New Roman" w:cs="Times New Roman"/>
          <w:color w:val="auto"/>
          <w:sz w:val="24"/>
          <w:szCs w:val="24"/>
          <w:highlight w:val="white"/>
        </w:rPr>
        <w:t xml:space="preserve">and (2%) disabled. </w:t>
      </w:r>
    </w:p>
    <w:p w:rsidR="001656B3" w:rsidRPr="00162BFB" w:rsidRDefault="001656B3" w:rsidP="001656B3">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Transportation Access</w:t>
      </w:r>
    </w:p>
    <w:p w:rsidR="00FC7E3E" w:rsidRPr="00162BFB" w:rsidRDefault="0032514D" w:rsidP="005D3BC6">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Seventy-four</w:t>
      </w:r>
      <w:r w:rsidR="001007DC" w:rsidRPr="00162BFB">
        <w:rPr>
          <w:rFonts w:ascii="Times New Roman" w:hAnsi="Times New Roman" w:cs="Times New Roman"/>
          <w:color w:val="auto"/>
          <w:sz w:val="24"/>
          <w:szCs w:val="24"/>
          <w:highlight w:val="white"/>
        </w:rPr>
        <w:t xml:space="preserve"> percent</w:t>
      </w:r>
      <w:r w:rsidR="001E096B" w:rsidRPr="00162BFB">
        <w:rPr>
          <w:rFonts w:ascii="Times New Roman" w:hAnsi="Times New Roman" w:cs="Times New Roman"/>
          <w:color w:val="auto"/>
          <w:sz w:val="24"/>
          <w:szCs w:val="24"/>
          <w:highlight w:val="white"/>
        </w:rPr>
        <w:t xml:space="preserve"> (n=41) of the participants</w:t>
      </w:r>
      <w:r w:rsidR="001656B3" w:rsidRPr="00162BFB">
        <w:rPr>
          <w:rFonts w:ascii="Times New Roman" w:hAnsi="Times New Roman" w:cs="Times New Roman"/>
          <w:color w:val="auto"/>
          <w:sz w:val="24"/>
          <w:szCs w:val="24"/>
          <w:highlight w:val="white"/>
        </w:rPr>
        <w:t xml:space="preserve"> </w:t>
      </w:r>
      <w:r w:rsidR="001007DC" w:rsidRPr="00162BFB">
        <w:rPr>
          <w:rFonts w:ascii="Times New Roman" w:hAnsi="Times New Roman" w:cs="Times New Roman"/>
          <w:color w:val="auto"/>
          <w:sz w:val="24"/>
          <w:szCs w:val="24"/>
          <w:highlight w:val="white"/>
        </w:rPr>
        <w:t>owned a vehicle</w:t>
      </w:r>
      <w:r w:rsidR="001E096B" w:rsidRPr="00162BFB">
        <w:rPr>
          <w:rFonts w:ascii="Times New Roman" w:hAnsi="Times New Roman" w:cs="Times New Roman"/>
          <w:color w:val="auto"/>
          <w:sz w:val="24"/>
          <w:szCs w:val="24"/>
          <w:highlight w:val="white"/>
        </w:rPr>
        <w:t xml:space="preserve">. </w:t>
      </w:r>
      <w:r w:rsidR="00D73D8E" w:rsidRPr="00162BFB">
        <w:rPr>
          <w:rFonts w:ascii="Times New Roman" w:hAnsi="Times New Roman" w:cs="Times New Roman"/>
          <w:color w:val="auto"/>
          <w:sz w:val="24"/>
          <w:szCs w:val="24"/>
          <w:highlight w:val="white"/>
        </w:rPr>
        <w:t xml:space="preserve">Of that amount, (n=21) were in the young-old age 65-74 (51%), (n=18) </w:t>
      </w:r>
      <w:r w:rsidR="00816435" w:rsidRPr="00162BFB">
        <w:rPr>
          <w:rFonts w:ascii="Times New Roman" w:hAnsi="Times New Roman" w:cs="Times New Roman"/>
          <w:color w:val="auto"/>
          <w:sz w:val="24"/>
          <w:szCs w:val="24"/>
          <w:highlight w:val="white"/>
        </w:rPr>
        <w:t>middle-old age 75-84 (</w:t>
      </w:r>
      <w:r w:rsidR="00D73D8E" w:rsidRPr="00162BFB">
        <w:rPr>
          <w:rFonts w:ascii="Times New Roman" w:hAnsi="Times New Roman" w:cs="Times New Roman"/>
          <w:color w:val="auto"/>
          <w:sz w:val="24"/>
          <w:szCs w:val="24"/>
          <w:highlight w:val="white"/>
        </w:rPr>
        <w:t xml:space="preserve">44%) and (n=2) old-old age 85 years and older (5%). </w:t>
      </w:r>
      <w:r w:rsidR="00816435" w:rsidRPr="00162BFB">
        <w:rPr>
          <w:rFonts w:ascii="Times New Roman" w:hAnsi="Times New Roman" w:cs="Times New Roman"/>
          <w:color w:val="auto"/>
          <w:sz w:val="24"/>
          <w:szCs w:val="24"/>
          <w:highlight w:val="white"/>
        </w:rPr>
        <w:t xml:space="preserve">Of the entire sample (n=54), most of the respondents (39%) who owned a vehicle were in the young-old cohort. </w:t>
      </w:r>
      <w:r w:rsidR="001E096B" w:rsidRPr="00162BFB">
        <w:rPr>
          <w:rFonts w:ascii="Times New Roman" w:hAnsi="Times New Roman" w:cs="Times New Roman"/>
          <w:color w:val="auto"/>
          <w:sz w:val="24"/>
          <w:szCs w:val="24"/>
          <w:highlight w:val="white"/>
        </w:rPr>
        <w:t>The m</w:t>
      </w:r>
      <w:r w:rsidR="00AE3C68" w:rsidRPr="00162BFB">
        <w:rPr>
          <w:rFonts w:ascii="Times New Roman" w:hAnsi="Times New Roman" w:cs="Times New Roman"/>
          <w:color w:val="auto"/>
          <w:sz w:val="24"/>
          <w:szCs w:val="24"/>
          <w:highlight w:val="white"/>
        </w:rPr>
        <w:t xml:space="preserve">ajority </w:t>
      </w:r>
      <w:r w:rsidR="009D4932" w:rsidRPr="00162BFB">
        <w:rPr>
          <w:rFonts w:ascii="Times New Roman" w:hAnsi="Times New Roman" w:cs="Times New Roman"/>
          <w:color w:val="auto"/>
          <w:sz w:val="24"/>
          <w:szCs w:val="24"/>
          <w:highlight w:val="white"/>
        </w:rPr>
        <w:t xml:space="preserve">(84%) </w:t>
      </w:r>
      <w:r w:rsidR="00AE3C68" w:rsidRPr="00162BFB">
        <w:rPr>
          <w:rFonts w:ascii="Times New Roman" w:hAnsi="Times New Roman" w:cs="Times New Roman"/>
          <w:color w:val="auto"/>
          <w:sz w:val="24"/>
          <w:szCs w:val="24"/>
          <w:highlight w:val="white"/>
        </w:rPr>
        <w:t>of seniors</w:t>
      </w:r>
      <w:r w:rsidR="00EF6EA6" w:rsidRPr="00162BFB">
        <w:rPr>
          <w:rFonts w:ascii="Times New Roman" w:hAnsi="Times New Roman" w:cs="Times New Roman"/>
          <w:color w:val="auto"/>
          <w:sz w:val="24"/>
          <w:szCs w:val="24"/>
          <w:highlight w:val="white"/>
        </w:rPr>
        <w:t xml:space="preserve"> </w:t>
      </w:r>
      <w:r w:rsidR="001E096B" w:rsidRPr="00162BFB">
        <w:rPr>
          <w:rFonts w:ascii="Times New Roman" w:hAnsi="Times New Roman" w:cs="Times New Roman"/>
          <w:color w:val="auto"/>
          <w:sz w:val="24"/>
          <w:szCs w:val="24"/>
          <w:highlight w:val="white"/>
        </w:rPr>
        <w:t>in the young-old cohort (n</w:t>
      </w:r>
      <w:r w:rsidR="00AE3C68" w:rsidRPr="00162BFB">
        <w:rPr>
          <w:rFonts w:ascii="Times New Roman" w:hAnsi="Times New Roman" w:cs="Times New Roman"/>
          <w:color w:val="auto"/>
          <w:sz w:val="24"/>
          <w:szCs w:val="24"/>
          <w:highlight w:val="white"/>
        </w:rPr>
        <w:t>=25</w:t>
      </w:r>
      <w:r w:rsidR="009D4932" w:rsidRPr="00162BFB">
        <w:rPr>
          <w:rFonts w:ascii="Times New Roman" w:hAnsi="Times New Roman" w:cs="Times New Roman"/>
          <w:color w:val="auto"/>
          <w:sz w:val="24"/>
          <w:szCs w:val="24"/>
          <w:highlight w:val="white"/>
        </w:rPr>
        <w:t>) owned</w:t>
      </w:r>
      <w:r w:rsidRPr="00162BFB">
        <w:rPr>
          <w:rFonts w:ascii="Times New Roman" w:hAnsi="Times New Roman" w:cs="Times New Roman"/>
          <w:color w:val="auto"/>
          <w:sz w:val="24"/>
          <w:szCs w:val="24"/>
          <w:highlight w:val="white"/>
        </w:rPr>
        <w:t xml:space="preserve"> a </w:t>
      </w:r>
      <w:r w:rsidR="003032BB" w:rsidRPr="00162BFB">
        <w:rPr>
          <w:rFonts w:ascii="Times New Roman" w:hAnsi="Times New Roman" w:cs="Times New Roman"/>
          <w:color w:val="auto"/>
          <w:sz w:val="24"/>
          <w:szCs w:val="24"/>
          <w:highlight w:val="white"/>
        </w:rPr>
        <w:t>vehicle</w:t>
      </w:r>
      <w:r w:rsidR="001E096B" w:rsidRPr="00162BFB">
        <w:rPr>
          <w:rFonts w:ascii="Times New Roman" w:hAnsi="Times New Roman" w:cs="Times New Roman"/>
          <w:color w:val="auto"/>
          <w:sz w:val="24"/>
          <w:szCs w:val="24"/>
          <w:highlight w:val="white"/>
        </w:rPr>
        <w:t xml:space="preserve">. </w:t>
      </w:r>
      <w:r w:rsidR="003D4BEC" w:rsidRPr="00162BFB">
        <w:rPr>
          <w:rFonts w:ascii="Times New Roman" w:hAnsi="Times New Roman" w:cs="Times New Roman"/>
          <w:color w:val="auto"/>
          <w:sz w:val="24"/>
          <w:szCs w:val="24"/>
          <w:highlight w:val="white"/>
        </w:rPr>
        <w:t xml:space="preserve">The </w:t>
      </w:r>
      <w:r w:rsidR="00FC7E3E" w:rsidRPr="00162BFB">
        <w:rPr>
          <w:rFonts w:ascii="Times New Roman" w:hAnsi="Times New Roman" w:cs="Times New Roman"/>
          <w:color w:val="auto"/>
          <w:sz w:val="24"/>
          <w:szCs w:val="24"/>
          <w:highlight w:val="white"/>
        </w:rPr>
        <w:t>majority 90%</w:t>
      </w:r>
      <w:r w:rsidR="00E1558D" w:rsidRPr="00162BFB">
        <w:rPr>
          <w:rFonts w:ascii="Times New Roman" w:hAnsi="Times New Roman" w:cs="Times New Roman"/>
          <w:color w:val="auto"/>
          <w:sz w:val="24"/>
          <w:szCs w:val="24"/>
          <w:highlight w:val="white"/>
        </w:rPr>
        <w:t xml:space="preserve"> </w:t>
      </w:r>
      <w:r w:rsidR="001E096B" w:rsidRPr="00162BFB">
        <w:rPr>
          <w:rFonts w:ascii="Times New Roman" w:hAnsi="Times New Roman" w:cs="Times New Roman"/>
          <w:color w:val="auto"/>
          <w:sz w:val="24"/>
          <w:szCs w:val="24"/>
          <w:highlight w:val="white"/>
        </w:rPr>
        <w:t>of the</w:t>
      </w:r>
      <w:r w:rsidR="00046D64" w:rsidRPr="00162BFB">
        <w:rPr>
          <w:rFonts w:ascii="Times New Roman" w:hAnsi="Times New Roman" w:cs="Times New Roman"/>
          <w:color w:val="auto"/>
          <w:sz w:val="24"/>
          <w:szCs w:val="24"/>
          <w:highlight w:val="white"/>
        </w:rPr>
        <w:t xml:space="preserve"> middle-old age (n=20)</w:t>
      </w:r>
      <w:r w:rsidR="000F2ED1" w:rsidRPr="00162BFB">
        <w:rPr>
          <w:rFonts w:ascii="Times New Roman" w:hAnsi="Times New Roman" w:cs="Times New Roman"/>
          <w:color w:val="auto"/>
          <w:sz w:val="24"/>
          <w:szCs w:val="24"/>
          <w:highlight w:val="white"/>
        </w:rPr>
        <w:t>,</w:t>
      </w:r>
      <w:r w:rsidR="00816435" w:rsidRPr="00162BFB">
        <w:rPr>
          <w:rFonts w:ascii="Times New Roman" w:hAnsi="Times New Roman" w:cs="Times New Roman"/>
          <w:color w:val="auto"/>
          <w:sz w:val="24"/>
          <w:szCs w:val="24"/>
          <w:highlight w:val="white"/>
        </w:rPr>
        <w:t xml:space="preserve"> and</w:t>
      </w:r>
      <w:r w:rsidR="00D73D8E" w:rsidRPr="00162BFB">
        <w:rPr>
          <w:rFonts w:ascii="Times New Roman" w:hAnsi="Times New Roman" w:cs="Times New Roman"/>
          <w:color w:val="auto"/>
          <w:sz w:val="24"/>
          <w:szCs w:val="24"/>
          <w:highlight w:val="white"/>
        </w:rPr>
        <w:t xml:space="preserve"> </w:t>
      </w:r>
      <w:r w:rsidR="00FC7E3E" w:rsidRPr="00162BFB">
        <w:rPr>
          <w:rFonts w:ascii="Times New Roman" w:hAnsi="Times New Roman" w:cs="Times New Roman"/>
          <w:color w:val="auto"/>
          <w:sz w:val="24"/>
          <w:szCs w:val="24"/>
          <w:highlight w:val="white"/>
        </w:rPr>
        <w:t>22%</w:t>
      </w:r>
      <w:r w:rsidR="00046D64" w:rsidRPr="00162BFB">
        <w:rPr>
          <w:rFonts w:ascii="Times New Roman" w:hAnsi="Times New Roman" w:cs="Times New Roman"/>
          <w:color w:val="auto"/>
          <w:sz w:val="24"/>
          <w:szCs w:val="24"/>
          <w:highlight w:val="white"/>
        </w:rPr>
        <w:t xml:space="preserve"> of the </w:t>
      </w:r>
      <w:r w:rsidR="00674C0E" w:rsidRPr="00162BFB">
        <w:rPr>
          <w:rFonts w:ascii="Times New Roman" w:hAnsi="Times New Roman" w:cs="Times New Roman"/>
          <w:color w:val="auto"/>
          <w:sz w:val="24"/>
          <w:szCs w:val="24"/>
          <w:highlight w:val="white"/>
        </w:rPr>
        <w:t>old-old</w:t>
      </w:r>
      <w:r w:rsidR="00046D64" w:rsidRPr="00162BFB">
        <w:rPr>
          <w:rFonts w:ascii="Times New Roman" w:hAnsi="Times New Roman" w:cs="Times New Roman"/>
          <w:color w:val="auto"/>
          <w:sz w:val="24"/>
          <w:szCs w:val="24"/>
          <w:highlight w:val="white"/>
        </w:rPr>
        <w:t xml:space="preserve"> age (n</w:t>
      </w:r>
      <w:r w:rsidR="00660A98" w:rsidRPr="00162BFB">
        <w:rPr>
          <w:rFonts w:ascii="Times New Roman" w:hAnsi="Times New Roman" w:cs="Times New Roman"/>
          <w:color w:val="auto"/>
          <w:sz w:val="24"/>
          <w:szCs w:val="24"/>
          <w:highlight w:val="white"/>
        </w:rPr>
        <w:t>=</w:t>
      </w:r>
      <w:r w:rsidR="004A0A0C" w:rsidRPr="00162BFB">
        <w:rPr>
          <w:rFonts w:ascii="Times New Roman" w:hAnsi="Times New Roman" w:cs="Times New Roman"/>
          <w:color w:val="auto"/>
          <w:sz w:val="24"/>
          <w:szCs w:val="24"/>
          <w:highlight w:val="white"/>
        </w:rPr>
        <w:t>9)</w:t>
      </w:r>
      <w:r w:rsidR="00046D64" w:rsidRPr="00162BFB">
        <w:rPr>
          <w:rFonts w:ascii="Times New Roman" w:hAnsi="Times New Roman" w:cs="Times New Roman"/>
          <w:color w:val="auto"/>
          <w:sz w:val="24"/>
          <w:szCs w:val="24"/>
          <w:highlight w:val="white"/>
        </w:rPr>
        <w:t xml:space="preserve"> owned a vehicle.</w:t>
      </w:r>
      <w:r w:rsidR="001007DC" w:rsidRPr="00162BFB">
        <w:rPr>
          <w:rFonts w:ascii="Times New Roman" w:hAnsi="Times New Roman" w:cs="Times New Roman"/>
          <w:color w:val="auto"/>
          <w:sz w:val="24"/>
          <w:szCs w:val="24"/>
          <w:highlight w:val="white"/>
        </w:rPr>
        <w:t xml:space="preserve"> </w:t>
      </w:r>
      <w:r w:rsidR="005D3BC6" w:rsidRPr="00162BFB">
        <w:rPr>
          <w:rFonts w:ascii="Times New Roman" w:hAnsi="Times New Roman" w:cs="Times New Roman"/>
          <w:color w:val="auto"/>
          <w:sz w:val="24"/>
          <w:szCs w:val="24"/>
        </w:rPr>
        <w:t xml:space="preserve">Of the participants who owned a car, but were used alternative means by through which a spouse drove them (n=4) 10%, and someone drove them using their own car (n=1) 2%. </w:t>
      </w:r>
      <w:r w:rsidR="003032BB" w:rsidRPr="00162BFB">
        <w:rPr>
          <w:rFonts w:ascii="Times New Roman" w:hAnsi="Times New Roman" w:cs="Times New Roman"/>
          <w:color w:val="auto"/>
          <w:sz w:val="24"/>
          <w:szCs w:val="24"/>
          <w:highlight w:val="white"/>
        </w:rPr>
        <w:t>Of those who didn’t</w:t>
      </w:r>
      <w:r w:rsidR="00046D64" w:rsidRPr="00162BFB">
        <w:rPr>
          <w:rFonts w:ascii="Times New Roman" w:hAnsi="Times New Roman" w:cs="Times New Roman"/>
          <w:color w:val="auto"/>
          <w:sz w:val="24"/>
          <w:szCs w:val="24"/>
          <w:highlight w:val="white"/>
        </w:rPr>
        <w:t xml:space="preserve"> own a vehicle (n</w:t>
      </w:r>
      <w:r w:rsidR="003D4BEC" w:rsidRPr="00162BFB">
        <w:rPr>
          <w:rFonts w:ascii="Times New Roman" w:hAnsi="Times New Roman" w:cs="Times New Roman"/>
          <w:color w:val="auto"/>
          <w:sz w:val="24"/>
          <w:szCs w:val="24"/>
          <w:highlight w:val="white"/>
        </w:rPr>
        <w:t>=13</w:t>
      </w:r>
      <w:r w:rsidR="00420FA1" w:rsidRPr="00162BFB">
        <w:rPr>
          <w:rFonts w:ascii="Times New Roman" w:hAnsi="Times New Roman" w:cs="Times New Roman"/>
          <w:color w:val="auto"/>
          <w:sz w:val="24"/>
          <w:szCs w:val="24"/>
          <w:highlight w:val="white"/>
        </w:rPr>
        <w:t>),</w:t>
      </w:r>
      <w:r w:rsidR="00046D64" w:rsidRPr="00162BFB">
        <w:rPr>
          <w:rFonts w:ascii="Times New Roman" w:hAnsi="Times New Roman" w:cs="Times New Roman"/>
          <w:color w:val="auto"/>
          <w:sz w:val="24"/>
          <w:szCs w:val="24"/>
          <w:highlight w:val="white"/>
        </w:rPr>
        <w:t xml:space="preserve"> </w:t>
      </w:r>
      <w:r w:rsidR="003D4BEC" w:rsidRPr="00162BFB">
        <w:rPr>
          <w:rFonts w:ascii="Times New Roman" w:hAnsi="Times New Roman" w:cs="Times New Roman"/>
          <w:color w:val="auto"/>
          <w:sz w:val="24"/>
          <w:szCs w:val="24"/>
          <w:highlight w:val="white"/>
        </w:rPr>
        <w:t xml:space="preserve">the majority (n=7) </w:t>
      </w:r>
      <w:r w:rsidR="00E1558D" w:rsidRPr="00162BFB">
        <w:rPr>
          <w:rFonts w:ascii="Times New Roman" w:hAnsi="Times New Roman" w:cs="Times New Roman"/>
          <w:color w:val="auto"/>
          <w:sz w:val="24"/>
          <w:szCs w:val="24"/>
          <w:highlight w:val="white"/>
        </w:rPr>
        <w:t>were 85 and older</w:t>
      </w:r>
      <w:r w:rsidR="003D4BEC" w:rsidRPr="00162BFB">
        <w:rPr>
          <w:rFonts w:ascii="Times New Roman" w:hAnsi="Times New Roman" w:cs="Times New Roman"/>
          <w:color w:val="auto"/>
          <w:sz w:val="24"/>
          <w:szCs w:val="24"/>
          <w:highlight w:val="white"/>
        </w:rPr>
        <w:t xml:space="preserve"> </w:t>
      </w:r>
      <w:r w:rsidR="003D4BEC" w:rsidRPr="00162BFB">
        <w:rPr>
          <w:rFonts w:ascii="Times New Roman" w:hAnsi="Times New Roman" w:cs="Times New Roman"/>
          <w:sz w:val="24"/>
          <w:szCs w:val="24"/>
          <w:highlight w:val="white"/>
        </w:rPr>
        <w:t>54</w:t>
      </w:r>
      <w:r w:rsidR="00E1558D" w:rsidRPr="00162BFB">
        <w:rPr>
          <w:rFonts w:ascii="Times New Roman" w:hAnsi="Times New Roman" w:cs="Times New Roman"/>
          <w:sz w:val="24"/>
          <w:szCs w:val="24"/>
          <w:highlight w:val="white"/>
        </w:rPr>
        <w:t>%</w:t>
      </w:r>
      <w:r w:rsidR="003D4BEC" w:rsidRPr="00162BFB">
        <w:rPr>
          <w:rFonts w:ascii="Times New Roman" w:hAnsi="Times New Roman" w:cs="Times New Roman"/>
          <w:color w:val="auto"/>
          <w:sz w:val="24"/>
          <w:szCs w:val="24"/>
          <w:highlight w:val="white"/>
        </w:rPr>
        <w:t>, (n=4) were in</w:t>
      </w:r>
      <w:r w:rsidR="00E1558D" w:rsidRPr="00162BFB">
        <w:rPr>
          <w:rFonts w:ascii="Times New Roman" w:hAnsi="Times New Roman" w:cs="Times New Roman"/>
          <w:color w:val="auto"/>
          <w:sz w:val="24"/>
          <w:szCs w:val="24"/>
          <w:highlight w:val="white"/>
        </w:rPr>
        <w:t xml:space="preserve"> young-old group 31%,</w:t>
      </w:r>
      <w:r w:rsidR="003D4BEC" w:rsidRPr="00162BFB">
        <w:rPr>
          <w:rFonts w:ascii="Times New Roman" w:hAnsi="Times New Roman" w:cs="Times New Roman"/>
          <w:color w:val="auto"/>
          <w:sz w:val="24"/>
          <w:szCs w:val="24"/>
          <w:highlight w:val="white"/>
        </w:rPr>
        <w:t xml:space="preserve"> </w:t>
      </w:r>
      <w:r w:rsidR="00E1558D" w:rsidRPr="00162BFB">
        <w:rPr>
          <w:rFonts w:ascii="Times New Roman" w:hAnsi="Times New Roman" w:cs="Times New Roman"/>
          <w:color w:val="auto"/>
          <w:sz w:val="24"/>
          <w:szCs w:val="24"/>
          <w:highlight w:val="white"/>
        </w:rPr>
        <w:t>and (n=2) 15% were people in the middle-old group age 75-</w:t>
      </w:r>
      <w:r w:rsidR="00E1558D" w:rsidRPr="00162BFB">
        <w:rPr>
          <w:rFonts w:ascii="Times New Roman" w:hAnsi="Times New Roman" w:cs="Times New Roman"/>
          <w:color w:val="auto"/>
          <w:sz w:val="24"/>
          <w:szCs w:val="24"/>
          <w:highlight w:val="white"/>
        </w:rPr>
        <w:lastRenderedPageBreak/>
        <w:t xml:space="preserve">84. </w:t>
      </w:r>
      <w:r w:rsidR="00AF2CD0" w:rsidRPr="00162BFB">
        <w:rPr>
          <w:rFonts w:ascii="Times New Roman" w:hAnsi="Times New Roman" w:cs="Times New Roman"/>
          <w:color w:val="auto"/>
          <w:sz w:val="24"/>
          <w:szCs w:val="24"/>
          <w:highlight w:val="white"/>
        </w:rPr>
        <w:t>People</w:t>
      </w:r>
      <w:r w:rsidR="00557597" w:rsidRPr="00162BFB">
        <w:rPr>
          <w:rFonts w:ascii="Times New Roman" w:hAnsi="Times New Roman" w:cs="Times New Roman"/>
          <w:color w:val="auto"/>
          <w:sz w:val="24"/>
          <w:szCs w:val="24"/>
          <w:highlight w:val="white"/>
        </w:rPr>
        <w:t xml:space="preserve"> </w:t>
      </w:r>
      <w:r w:rsidR="00AC3061" w:rsidRPr="00162BFB">
        <w:rPr>
          <w:rFonts w:ascii="Times New Roman" w:hAnsi="Times New Roman" w:cs="Times New Roman"/>
          <w:color w:val="auto"/>
          <w:sz w:val="24"/>
          <w:szCs w:val="24"/>
          <w:highlight w:val="white"/>
        </w:rPr>
        <w:t xml:space="preserve">who did not own a vehicle </w:t>
      </w:r>
      <w:r w:rsidR="00557597" w:rsidRPr="00162BFB">
        <w:rPr>
          <w:rFonts w:ascii="Times New Roman" w:hAnsi="Times New Roman" w:cs="Times New Roman"/>
          <w:color w:val="auto"/>
          <w:sz w:val="24"/>
          <w:szCs w:val="24"/>
          <w:highlight w:val="white"/>
        </w:rPr>
        <w:t xml:space="preserve">stated </w:t>
      </w:r>
      <w:r w:rsidR="00046D64" w:rsidRPr="00162BFB">
        <w:rPr>
          <w:rFonts w:ascii="Times New Roman" w:hAnsi="Times New Roman" w:cs="Times New Roman"/>
          <w:color w:val="auto"/>
          <w:sz w:val="24"/>
          <w:szCs w:val="24"/>
          <w:highlight w:val="white"/>
        </w:rPr>
        <w:t xml:space="preserve">reasons </w:t>
      </w:r>
      <w:r w:rsidR="00557597" w:rsidRPr="00162BFB">
        <w:rPr>
          <w:rFonts w:ascii="Times New Roman" w:hAnsi="Times New Roman" w:cs="Times New Roman"/>
          <w:color w:val="auto"/>
          <w:sz w:val="24"/>
          <w:szCs w:val="24"/>
          <w:highlight w:val="white"/>
        </w:rPr>
        <w:t xml:space="preserve">that they gave up </w:t>
      </w:r>
      <w:r w:rsidR="00506590" w:rsidRPr="00162BFB">
        <w:rPr>
          <w:rFonts w:ascii="Times New Roman" w:hAnsi="Times New Roman" w:cs="Times New Roman"/>
          <w:color w:val="auto"/>
          <w:sz w:val="24"/>
          <w:szCs w:val="24"/>
          <w:highlight w:val="white"/>
        </w:rPr>
        <w:t>driver’s license</w:t>
      </w:r>
      <w:r w:rsidR="00046D64" w:rsidRPr="00162BFB">
        <w:rPr>
          <w:rFonts w:ascii="Times New Roman" w:hAnsi="Times New Roman" w:cs="Times New Roman"/>
          <w:color w:val="auto"/>
          <w:sz w:val="24"/>
          <w:szCs w:val="24"/>
          <w:highlight w:val="white"/>
        </w:rPr>
        <w:t xml:space="preserve"> </w:t>
      </w:r>
      <w:r w:rsidR="00FC7E3E" w:rsidRPr="00162BFB">
        <w:rPr>
          <w:rFonts w:ascii="Times New Roman" w:hAnsi="Times New Roman" w:cs="Times New Roman"/>
          <w:color w:val="auto"/>
          <w:sz w:val="24"/>
          <w:szCs w:val="24"/>
          <w:highlight w:val="white"/>
        </w:rPr>
        <w:t xml:space="preserve">(n=7) </w:t>
      </w:r>
      <w:r w:rsidR="00046D64" w:rsidRPr="00162BFB">
        <w:rPr>
          <w:rFonts w:ascii="Times New Roman" w:hAnsi="Times New Roman" w:cs="Times New Roman"/>
          <w:color w:val="auto"/>
          <w:sz w:val="24"/>
          <w:szCs w:val="24"/>
          <w:highlight w:val="white"/>
        </w:rPr>
        <w:t>becau</w:t>
      </w:r>
      <w:r w:rsidR="00FC7E3E" w:rsidRPr="00162BFB">
        <w:rPr>
          <w:rFonts w:ascii="Times New Roman" w:hAnsi="Times New Roman" w:cs="Times New Roman"/>
          <w:color w:val="auto"/>
          <w:sz w:val="24"/>
          <w:szCs w:val="24"/>
          <w:highlight w:val="white"/>
        </w:rPr>
        <w:t>se they are too old to drive 54%</w:t>
      </w:r>
      <w:r w:rsidR="00557597" w:rsidRPr="00162BFB">
        <w:rPr>
          <w:rFonts w:ascii="Times New Roman" w:hAnsi="Times New Roman" w:cs="Times New Roman"/>
          <w:color w:val="auto"/>
          <w:sz w:val="24"/>
          <w:szCs w:val="24"/>
          <w:highlight w:val="white"/>
        </w:rPr>
        <w:t xml:space="preserve">, </w:t>
      </w:r>
      <w:r w:rsidR="006B293D" w:rsidRPr="00162BFB">
        <w:rPr>
          <w:rFonts w:ascii="Times New Roman" w:hAnsi="Times New Roman" w:cs="Times New Roman"/>
          <w:color w:val="auto"/>
          <w:sz w:val="24"/>
          <w:szCs w:val="24"/>
          <w:highlight w:val="white"/>
        </w:rPr>
        <w:t>lost license during field test</w:t>
      </w:r>
      <w:r w:rsidR="00506590" w:rsidRPr="00162BFB">
        <w:rPr>
          <w:rFonts w:ascii="Times New Roman" w:hAnsi="Times New Roman" w:cs="Times New Roman"/>
          <w:color w:val="auto"/>
          <w:sz w:val="24"/>
          <w:szCs w:val="24"/>
          <w:highlight w:val="white"/>
        </w:rPr>
        <w:t xml:space="preserve"> </w:t>
      </w:r>
      <w:r w:rsidR="00FC7E3E" w:rsidRPr="00162BFB">
        <w:rPr>
          <w:rFonts w:ascii="Times New Roman" w:hAnsi="Times New Roman" w:cs="Times New Roman"/>
          <w:color w:val="auto"/>
          <w:sz w:val="24"/>
          <w:szCs w:val="24"/>
          <w:highlight w:val="white"/>
        </w:rPr>
        <w:t>(n=2) 15%</w:t>
      </w:r>
      <w:r w:rsidR="00506590" w:rsidRPr="00162BFB">
        <w:rPr>
          <w:rFonts w:ascii="Times New Roman" w:hAnsi="Times New Roman" w:cs="Times New Roman"/>
          <w:color w:val="auto"/>
          <w:sz w:val="24"/>
          <w:szCs w:val="24"/>
          <w:highlight w:val="white"/>
        </w:rPr>
        <w:t xml:space="preserve">, </w:t>
      </w:r>
      <w:r w:rsidR="00046D64" w:rsidRPr="00162BFB">
        <w:rPr>
          <w:rFonts w:ascii="Times New Roman" w:hAnsi="Times New Roman" w:cs="Times New Roman"/>
          <w:color w:val="auto"/>
          <w:sz w:val="24"/>
          <w:szCs w:val="24"/>
          <w:highlight w:val="white"/>
        </w:rPr>
        <w:t xml:space="preserve">and </w:t>
      </w:r>
      <w:r w:rsidR="006B293D" w:rsidRPr="00162BFB">
        <w:rPr>
          <w:rFonts w:ascii="Times New Roman" w:hAnsi="Times New Roman" w:cs="Times New Roman"/>
          <w:color w:val="auto"/>
          <w:sz w:val="24"/>
          <w:szCs w:val="24"/>
          <w:highlight w:val="white"/>
        </w:rPr>
        <w:t>can’t afford to drive a car</w:t>
      </w:r>
      <w:r w:rsidR="00FC7E3E" w:rsidRPr="00162BFB">
        <w:rPr>
          <w:rFonts w:ascii="Times New Roman" w:hAnsi="Times New Roman" w:cs="Times New Roman"/>
          <w:color w:val="auto"/>
          <w:sz w:val="24"/>
          <w:szCs w:val="24"/>
          <w:highlight w:val="white"/>
        </w:rPr>
        <w:t xml:space="preserve"> (n=4) 31%</w:t>
      </w:r>
      <w:r w:rsidR="00046D64" w:rsidRPr="00162BFB">
        <w:rPr>
          <w:rFonts w:ascii="Times New Roman" w:hAnsi="Times New Roman" w:cs="Times New Roman"/>
          <w:color w:val="auto"/>
          <w:sz w:val="24"/>
          <w:szCs w:val="24"/>
          <w:highlight w:val="white"/>
        </w:rPr>
        <w:t>.</w:t>
      </w:r>
      <w:r w:rsidR="001007DC" w:rsidRPr="00162BFB">
        <w:rPr>
          <w:rFonts w:ascii="Times New Roman" w:hAnsi="Times New Roman" w:cs="Times New Roman"/>
          <w:color w:val="auto"/>
          <w:sz w:val="24"/>
          <w:szCs w:val="24"/>
          <w:highlight w:val="white"/>
        </w:rPr>
        <w:t xml:space="preserve"> </w:t>
      </w:r>
    </w:p>
    <w:p w:rsidR="00BD5F9E" w:rsidRPr="00162BFB" w:rsidRDefault="001007DC" w:rsidP="001E5C52">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When participants were asked about their prima</w:t>
      </w:r>
      <w:r w:rsidR="007D47EA" w:rsidRPr="00162BFB">
        <w:rPr>
          <w:rFonts w:ascii="Times New Roman" w:hAnsi="Times New Roman" w:cs="Times New Roman"/>
          <w:color w:val="auto"/>
          <w:sz w:val="24"/>
          <w:szCs w:val="24"/>
          <w:highlight w:val="white"/>
        </w:rPr>
        <w:t>r</w:t>
      </w:r>
      <w:r w:rsidR="00FC7E3E" w:rsidRPr="00162BFB">
        <w:rPr>
          <w:rFonts w:ascii="Times New Roman" w:hAnsi="Times New Roman" w:cs="Times New Roman"/>
          <w:color w:val="auto"/>
          <w:sz w:val="24"/>
          <w:szCs w:val="24"/>
          <w:highlight w:val="white"/>
        </w:rPr>
        <w:t xml:space="preserve">y means of transportation, </w:t>
      </w:r>
      <w:r w:rsidR="00941210" w:rsidRPr="00162BFB">
        <w:rPr>
          <w:rFonts w:ascii="Times New Roman" w:hAnsi="Times New Roman" w:cs="Times New Roman"/>
          <w:color w:val="auto"/>
          <w:sz w:val="24"/>
          <w:szCs w:val="24"/>
          <w:highlight w:val="white"/>
        </w:rPr>
        <w:t>69</w:t>
      </w:r>
      <w:r w:rsidR="00FC7E3E" w:rsidRPr="00162BFB">
        <w:rPr>
          <w:rFonts w:ascii="Times New Roman" w:hAnsi="Times New Roman" w:cs="Times New Roman"/>
          <w:color w:val="auto"/>
          <w:sz w:val="24"/>
          <w:szCs w:val="24"/>
          <w:highlight w:val="white"/>
        </w:rPr>
        <w:t>%</w:t>
      </w:r>
      <w:r w:rsidR="00941210" w:rsidRPr="00162BFB">
        <w:rPr>
          <w:rFonts w:ascii="Times New Roman" w:hAnsi="Times New Roman" w:cs="Times New Roman"/>
          <w:color w:val="auto"/>
          <w:sz w:val="24"/>
          <w:szCs w:val="24"/>
          <w:highlight w:val="white"/>
        </w:rPr>
        <w:t xml:space="preserve"> (n=37</w:t>
      </w:r>
      <w:r w:rsidR="007D47EA" w:rsidRPr="00162BFB">
        <w:rPr>
          <w:rFonts w:ascii="Times New Roman" w:hAnsi="Times New Roman" w:cs="Times New Roman"/>
          <w:color w:val="auto"/>
          <w:sz w:val="24"/>
          <w:szCs w:val="24"/>
          <w:highlight w:val="white"/>
        </w:rPr>
        <w:t xml:space="preserve">) </w:t>
      </w:r>
      <w:r w:rsidRPr="00162BFB">
        <w:rPr>
          <w:rFonts w:ascii="Times New Roman" w:hAnsi="Times New Roman" w:cs="Times New Roman"/>
          <w:color w:val="auto"/>
          <w:sz w:val="24"/>
          <w:szCs w:val="24"/>
          <w:highlight w:val="white"/>
        </w:rPr>
        <w:t xml:space="preserve">of participants responded that </w:t>
      </w:r>
      <w:r w:rsidR="00EE571D" w:rsidRPr="00162BFB">
        <w:rPr>
          <w:rFonts w:ascii="Times New Roman" w:hAnsi="Times New Roman" w:cs="Times New Roman"/>
          <w:color w:val="auto"/>
          <w:sz w:val="24"/>
          <w:szCs w:val="24"/>
          <w:highlight w:val="white"/>
        </w:rPr>
        <w:t>they used their personal cars. Of those who did not use</w:t>
      </w:r>
      <w:r w:rsidRPr="00162BFB">
        <w:rPr>
          <w:rFonts w:ascii="Times New Roman" w:hAnsi="Times New Roman" w:cs="Times New Roman"/>
          <w:color w:val="auto"/>
          <w:sz w:val="24"/>
          <w:szCs w:val="24"/>
          <w:highlight w:val="white"/>
        </w:rPr>
        <w:t xml:space="preserve"> </w:t>
      </w:r>
      <w:r w:rsidR="00A267F9" w:rsidRPr="00162BFB">
        <w:rPr>
          <w:rFonts w:ascii="Times New Roman" w:hAnsi="Times New Roman" w:cs="Times New Roman"/>
          <w:color w:val="auto"/>
          <w:sz w:val="24"/>
          <w:szCs w:val="24"/>
          <w:highlight w:val="white"/>
        </w:rPr>
        <w:t xml:space="preserve">their </w:t>
      </w:r>
      <w:r w:rsidRPr="00162BFB">
        <w:rPr>
          <w:rFonts w:ascii="Times New Roman" w:hAnsi="Times New Roman" w:cs="Times New Roman"/>
          <w:color w:val="auto"/>
          <w:sz w:val="24"/>
          <w:szCs w:val="24"/>
          <w:highlight w:val="white"/>
        </w:rPr>
        <w:t>personal car</w:t>
      </w:r>
      <w:r w:rsidR="00BD5F9E" w:rsidRPr="00162BFB">
        <w:rPr>
          <w:rFonts w:ascii="Times New Roman" w:hAnsi="Times New Roman" w:cs="Times New Roman"/>
          <w:color w:val="auto"/>
          <w:sz w:val="24"/>
          <w:szCs w:val="24"/>
          <w:highlight w:val="white"/>
        </w:rPr>
        <w:t xml:space="preserve"> (n=17</w:t>
      </w:r>
      <w:r w:rsidR="00FC7E3E" w:rsidRPr="00162BFB">
        <w:rPr>
          <w:rFonts w:ascii="Times New Roman" w:hAnsi="Times New Roman" w:cs="Times New Roman"/>
          <w:color w:val="auto"/>
          <w:sz w:val="24"/>
          <w:szCs w:val="24"/>
          <w:highlight w:val="white"/>
        </w:rPr>
        <w:t>)</w:t>
      </w:r>
      <w:r w:rsidRPr="00162BFB">
        <w:rPr>
          <w:rFonts w:ascii="Times New Roman" w:hAnsi="Times New Roman" w:cs="Times New Roman"/>
          <w:color w:val="auto"/>
          <w:sz w:val="24"/>
          <w:szCs w:val="24"/>
          <w:highlight w:val="white"/>
        </w:rPr>
        <w:t xml:space="preserve">, </w:t>
      </w:r>
      <w:r w:rsidR="00BD5F9E" w:rsidRPr="00162BFB">
        <w:rPr>
          <w:rFonts w:ascii="Times New Roman" w:hAnsi="Times New Roman" w:cs="Times New Roman"/>
          <w:color w:val="auto"/>
          <w:sz w:val="24"/>
          <w:szCs w:val="24"/>
          <w:highlight w:val="white"/>
        </w:rPr>
        <w:t>53</w:t>
      </w:r>
      <w:r w:rsidR="001656B3" w:rsidRPr="00162BFB">
        <w:rPr>
          <w:rFonts w:ascii="Times New Roman" w:hAnsi="Times New Roman" w:cs="Times New Roman"/>
          <w:color w:val="auto"/>
          <w:sz w:val="24"/>
          <w:szCs w:val="24"/>
          <w:highlight w:val="white"/>
        </w:rPr>
        <w:t>% the senior shuttle- a local bus service operated by the Council on Aging (COA) of the town</w:t>
      </w:r>
      <w:r w:rsidR="007D47EA" w:rsidRPr="00162BFB">
        <w:rPr>
          <w:rFonts w:ascii="Times New Roman" w:hAnsi="Times New Roman" w:cs="Times New Roman"/>
          <w:color w:val="auto"/>
          <w:sz w:val="24"/>
          <w:szCs w:val="24"/>
          <w:highlight w:val="white"/>
        </w:rPr>
        <w:t xml:space="preserve"> (n=9)</w:t>
      </w:r>
      <w:r w:rsidR="000533CF" w:rsidRPr="00162BFB">
        <w:rPr>
          <w:rFonts w:ascii="Times New Roman" w:hAnsi="Times New Roman" w:cs="Times New Roman"/>
          <w:color w:val="auto"/>
          <w:sz w:val="24"/>
          <w:szCs w:val="24"/>
          <w:highlight w:val="white"/>
        </w:rPr>
        <w:t xml:space="preserve">, </w:t>
      </w:r>
      <w:r w:rsidR="00941210" w:rsidRPr="00162BFB">
        <w:rPr>
          <w:rFonts w:ascii="Times New Roman" w:hAnsi="Times New Roman" w:cs="Times New Roman"/>
          <w:color w:val="auto"/>
          <w:sz w:val="24"/>
          <w:szCs w:val="24"/>
          <w:highlight w:val="white"/>
        </w:rPr>
        <w:t>(n=5)</w:t>
      </w:r>
      <w:r w:rsidR="00EE571D" w:rsidRPr="00162BFB">
        <w:rPr>
          <w:rFonts w:ascii="Times New Roman" w:hAnsi="Times New Roman" w:cs="Times New Roman"/>
          <w:color w:val="auto"/>
          <w:sz w:val="24"/>
          <w:szCs w:val="24"/>
          <w:highlight w:val="white"/>
        </w:rPr>
        <w:t xml:space="preserve"> used family and friends</w:t>
      </w:r>
      <w:r w:rsidR="00941210" w:rsidRPr="00162BFB">
        <w:rPr>
          <w:rFonts w:ascii="Times New Roman" w:hAnsi="Times New Roman" w:cs="Times New Roman"/>
          <w:color w:val="auto"/>
          <w:sz w:val="24"/>
          <w:szCs w:val="24"/>
          <w:highlight w:val="white"/>
        </w:rPr>
        <w:t xml:space="preserve"> 2</w:t>
      </w:r>
      <w:r w:rsidR="00BD5F9E" w:rsidRPr="00162BFB">
        <w:rPr>
          <w:rFonts w:ascii="Times New Roman" w:hAnsi="Times New Roman" w:cs="Times New Roman"/>
          <w:color w:val="auto"/>
          <w:sz w:val="24"/>
          <w:szCs w:val="24"/>
          <w:highlight w:val="white"/>
        </w:rPr>
        <w:t>9</w:t>
      </w:r>
      <w:r w:rsidR="00941210" w:rsidRPr="00162BFB">
        <w:rPr>
          <w:rFonts w:ascii="Times New Roman" w:hAnsi="Times New Roman" w:cs="Times New Roman"/>
          <w:color w:val="auto"/>
          <w:sz w:val="24"/>
          <w:szCs w:val="24"/>
          <w:highlight w:val="white"/>
        </w:rPr>
        <w:t xml:space="preserve">%, and the remaining </w:t>
      </w:r>
      <w:r w:rsidR="00BD5F9E" w:rsidRPr="00162BFB">
        <w:rPr>
          <w:rFonts w:ascii="Times New Roman" w:hAnsi="Times New Roman" w:cs="Times New Roman"/>
          <w:color w:val="auto"/>
          <w:sz w:val="24"/>
          <w:szCs w:val="24"/>
          <w:highlight w:val="white"/>
        </w:rPr>
        <w:t>18</w:t>
      </w:r>
      <w:r w:rsidR="00941210" w:rsidRPr="00162BFB">
        <w:rPr>
          <w:rFonts w:ascii="Times New Roman" w:hAnsi="Times New Roman" w:cs="Times New Roman"/>
          <w:color w:val="auto"/>
          <w:sz w:val="24"/>
          <w:szCs w:val="24"/>
          <w:highlight w:val="white"/>
        </w:rPr>
        <w:t>%</w:t>
      </w:r>
      <w:r w:rsidR="000533CF" w:rsidRPr="00162BFB">
        <w:rPr>
          <w:rFonts w:ascii="Times New Roman" w:hAnsi="Times New Roman" w:cs="Times New Roman"/>
          <w:color w:val="auto"/>
          <w:sz w:val="24"/>
          <w:szCs w:val="24"/>
          <w:highlight w:val="white"/>
        </w:rPr>
        <w:t xml:space="preserve"> </w:t>
      </w:r>
      <w:r w:rsidR="00941210" w:rsidRPr="00162BFB">
        <w:rPr>
          <w:rFonts w:ascii="Times New Roman" w:hAnsi="Times New Roman" w:cs="Times New Roman"/>
          <w:color w:val="auto"/>
          <w:sz w:val="24"/>
          <w:szCs w:val="24"/>
          <w:highlight w:val="white"/>
        </w:rPr>
        <w:t>(n=</w:t>
      </w:r>
      <w:r w:rsidR="00BD5F9E" w:rsidRPr="00162BFB">
        <w:rPr>
          <w:rFonts w:ascii="Times New Roman" w:hAnsi="Times New Roman" w:cs="Times New Roman"/>
          <w:color w:val="auto"/>
          <w:sz w:val="24"/>
          <w:szCs w:val="24"/>
          <w:highlight w:val="white"/>
        </w:rPr>
        <w:t>3</w:t>
      </w:r>
      <w:r w:rsidR="007D47EA" w:rsidRPr="00162BFB">
        <w:rPr>
          <w:rFonts w:ascii="Times New Roman" w:hAnsi="Times New Roman" w:cs="Times New Roman"/>
          <w:color w:val="auto"/>
          <w:sz w:val="24"/>
          <w:szCs w:val="24"/>
          <w:highlight w:val="white"/>
        </w:rPr>
        <w:t xml:space="preserve">) </w:t>
      </w:r>
      <w:r w:rsidR="000533CF" w:rsidRPr="00162BFB">
        <w:rPr>
          <w:rFonts w:ascii="Times New Roman" w:hAnsi="Times New Roman" w:cs="Times New Roman"/>
          <w:color w:val="auto"/>
          <w:sz w:val="24"/>
          <w:szCs w:val="24"/>
          <w:highlight w:val="white"/>
        </w:rPr>
        <w:t>either walked or used taxi</w:t>
      </w:r>
      <w:r w:rsidR="00A267F9" w:rsidRPr="00162BFB">
        <w:rPr>
          <w:rFonts w:ascii="Times New Roman" w:hAnsi="Times New Roman" w:cs="Times New Roman"/>
          <w:color w:val="auto"/>
          <w:sz w:val="24"/>
          <w:szCs w:val="24"/>
          <w:highlight w:val="white"/>
        </w:rPr>
        <w:t>s</w:t>
      </w:r>
      <w:r w:rsidR="000300E6" w:rsidRPr="00162BFB">
        <w:rPr>
          <w:rFonts w:ascii="Times New Roman" w:hAnsi="Times New Roman" w:cs="Times New Roman"/>
          <w:color w:val="auto"/>
          <w:sz w:val="24"/>
          <w:szCs w:val="24"/>
          <w:highlight w:val="white"/>
        </w:rPr>
        <w:t xml:space="preserve">. </w:t>
      </w:r>
      <w:r w:rsidR="000F0371" w:rsidRPr="00162BFB">
        <w:rPr>
          <w:rFonts w:ascii="Times New Roman" w:hAnsi="Times New Roman" w:cs="Times New Roman"/>
          <w:color w:val="auto"/>
          <w:sz w:val="24"/>
          <w:szCs w:val="24"/>
          <w:highlight w:val="white"/>
        </w:rPr>
        <w:t>(</w:t>
      </w:r>
      <w:r w:rsidR="000300E6" w:rsidRPr="00162BFB">
        <w:rPr>
          <w:rFonts w:ascii="Times New Roman" w:hAnsi="Times New Roman" w:cs="Times New Roman"/>
          <w:color w:val="auto"/>
          <w:sz w:val="24"/>
          <w:szCs w:val="24"/>
          <w:highlight w:val="white"/>
        </w:rPr>
        <w:t>S</w:t>
      </w:r>
      <w:r w:rsidRPr="00162BFB">
        <w:rPr>
          <w:rFonts w:ascii="Times New Roman" w:hAnsi="Times New Roman" w:cs="Times New Roman"/>
          <w:color w:val="auto"/>
          <w:sz w:val="24"/>
          <w:szCs w:val="24"/>
          <w:highlight w:val="white"/>
        </w:rPr>
        <w:t>ee Table 1</w:t>
      </w:r>
      <w:r w:rsidR="000F0371" w:rsidRPr="00162BFB">
        <w:rPr>
          <w:rFonts w:ascii="Times New Roman" w:hAnsi="Times New Roman" w:cs="Times New Roman"/>
          <w:color w:val="auto"/>
          <w:sz w:val="24"/>
          <w:szCs w:val="24"/>
          <w:highlight w:val="white"/>
        </w:rPr>
        <w:t>)</w:t>
      </w:r>
      <w:r w:rsidR="005D3BC6" w:rsidRPr="00162BFB">
        <w:rPr>
          <w:rFonts w:ascii="Times New Roman" w:hAnsi="Times New Roman" w:cs="Times New Roman"/>
          <w:color w:val="auto"/>
          <w:sz w:val="24"/>
          <w:szCs w:val="24"/>
        </w:rPr>
        <w:t xml:space="preserve">. </w:t>
      </w:r>
      <w:r w:rsidR="005D3BC6" w:rsidRPr="00162BFB">
        <w:rPr>
          <w:rFonts w:ascii="Times New Roman" w:hAnsi="Times New Roman" w:cs="Times New Roman"/>
          <w:color w:val="auto"/>
          <w:sz w:val="24"/>
          <w:szCs w:val="24"/>
          <w:highlight w:val="white"/>
        </w:rPr>
        <w:t xml:space="preserve">Fifty percent of respondents (n=27) thought their current access to transportation was not adequate. The other 50% thought it was adequate because they still owned and drove a car. Though the COA shuttle was the only reliable, affordable, and available </w:t>
      </w:r>
      <w:r w:rsidR="004064CD" w:rsidRPr="00162BFB">
        <w:rPr>
          <w:rFonts w:ascii="Times New Roman" w:hAnsi="Times New Roman" w:cs="Times New Roman"/>
          <w:color w:val="auto"/>
          <w:sz w:val="24"/>
          <w:szCs w:val="24"/>
          <w:highlight w:val="white"/>
        </w:rPr>
        <w:t xml:space="preserve">means of public transportation which </w:t>
      </w:r>
      <w:r w:rsidR="005D3BC6" w:rsidRPr="00162BFB">
        <w:rPr>
          <w:rFonts w:ascii="Times New Roman" w:hAnsi="Times New Roman" w:cs="Times New Roman"/>
          <w:color w:val="auto"/>
          <w:sz w:val="24"/>
          <w:szCs w:val="24"/>
          <w:highlight w:val="white"/>
        </w:rPr>
        <w:t xml:space="preserve">many said it was not enough. Participants reported that the service provided by the COA shuttle was time expensive, there was a lot of waiting involved, and everyone had to travel at the same time. </w:t>
      </w:r>
      <w:r w:rsidR="004064CD" w:rsidRPr="00162BFB">
        <w:rPr>
          <w:rFonts w:ascii="Times New Roman" w:hAnsi="Times New Roman" w:cs="Times New Roman"/>
          <w:color w:val="auto"/>
          <w:sz w:val="24"/>
          <w:szCs w:val="24"/>
          <w:highlight w:val="white"/>
        </w:rPr>
        <w:t xml:space="preserve">For these reasons participants did not </w:t>
      </w:r>
      <w:r w:rsidR="005D3BC6" w:rsidRPr="00162BFB">
        <w:rPr>
          <w:rFonts w:ascii="Times New Roman" w:hAnsi="Times New Roman" w:cs="Times New Roman"/>
          <w:color w:val="auto"/>
          <w:sz w:val="24"/>
          <w:szCs w:val="24"/>
          <w:highlight w:val="white"/>
        </w:rPr>
        <w:t>think their access to transportation was adequate using only t</w:t>
      </w:r>
      <w:r w:rsidR="004064CD" w:rsidRPr="00162BFB">
        <w:rPr>
          <w:rFonts w:ascii="Times New Roman" w:hAnsi="Times New Roman" w:cs="Times New Roman"/>
          <w:color w:val="auto"/>
          <w:sz w:val="24"/>
          <w:szCs w:val="24"/>
          <w:highlight w:val="white"/>
        </w:rPr>
        <w:t>he senior center shuttle.</w:t>
      </w:r>
      <w:r w:rsidR="002735DE" w:rsidRPr="00162BFB">
        <w:rPr>
          <w:rFonts w:ascii="Times New Roman" w:hAnsi="Times New Roman" w:cs="Times New Roman"/>
          <w:color w:val="auto"/>
          <w:sz w:val="24"/>
          <w:szCs w:val="24"/>
        </w:rPr>
        <w:t xml:space="preserve"> </w:t>
      </w:r>
      <w:r w:rsidR="002735DE" w:rsidRPr="00162BFB">
        <w:rPr>
          <w:rFonts w:ascii="Times New Roman" w:hAnsi="Times New Roman" w:cs="Times New Roman"/>
          <w:color w:val="auto"/>
          <w:sz w:val="24"/>
          <w:szCs w:val="24"/>
          <w:highlight w:val="white"/>
        </w:rPr>
        <w:t>Most of the drivers in the young-old category, 21 of 25</w:t>
      </w:r>
      <w:r w:rsidR="002E582D">
        <w:rPr>
          <w:rFonts w:ascii="Times New Roman" w:hAnsi="Times New Roman" w:cs="Times New Roman"/>
          <w:color w:val="auto"/>
          <w:sz w:val="24"/>
          <w:szCs w:val="24"/>
          <w:highlight w:val="white"/>
        </w:rPr>
        <w:t xml:space="preserve"> (84%)</w:t>
      </w:r>
      <w:r w:rsidR="002735DE" w:rsidRPr="00162BFB">
        <w:rPr>
          <w:rFonts w:ascii="Times New Roman" w:hAnsi="Times New Roman" w:cs="Times New Roman"/>
          <w:color w:val="auto"/>
          <w:sz w:val="24"/>
          <w:szCs w:val="24"/>
          <w:highlight w:val="white"/>
        </w:rPr>
        <w:t xml:space="preserve"> reported that they owned a car so they were unable to provide a response whether they were satisfied with the available transportation in their area.  </w:t>
      </w:r>
    </w:p>
    <w:p w:rsidR="00BD5F9E" w:rsidRPr="00162BFB" w:rsidRDefault="009B171D" w:rsidP="004331E5">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Figure</w:t>
      </w:r>
      <w:r w:rsidR="00315937" w:rsidRPr="00162BFB">
        <w:rPr>
          <w:rFonts w:ascii="Times New Roman" w:hAnsi="Times New Roman" w:cs="Times New Roman"/>
          <w:color w:val="auto"/>
          <w:sz w:val="24"/>
          <w:szCs w:val="24"/>
        </w:rPr>
        <w:t xml:space="preserve"> 1 Age </w:t>
      </w:r>
      <w:r w:rsidR="000701CF" w:rsidRPr="00162BFB">
        <w:rPr>
          <w:rFonts w:ascii="Times New Roman" w:hAnsi="Times New Roman" w:cs="Times New Roman"/>
          <w:color w:val="auto"/>
          <w:sz w:val="24"/>
          <w:szCs w:val="24"/>
        </w:rPr>
        <w:t xml:space="preserve">Group </w:t>
      </w:r>
      <w:r w:rsidR="004331E5" w:rsidRPr="00162BFB">
        <w:rPr>
          <w:rFonts w:ascii="Times New Roman" w:hAnsi="Times New Roman" w:cs="Times New Roman"/>
          <w:color w:val="auto"/>
          <w:sz w:val="24"/>
          <w:szCs w:val="24"/>
        </w:rPr>
        <w:t>and Sex of Participants</w:t>
      </w:r>
    </w:p>
    <w:p w:rsidR="004064CD" w:rsidRPr="00162BFB" w:rsidRDefault="00315937" w:rsidP="001E5C52">
      <w:pPr>
        <w:spacing w:line="480" w:lineRule="auto"/>
        <w:jc w:val="both"/>
        <w:rPr>
          <w:rFonts w:ascii="Times New Roman" w:hAnsi="Times New Roman" w:cs="Times New Roman"/>
          <w:color w:val="auto"/>
          <w:sz w:val="24"/>
          <w:szCs w:val="24"/>
          <w:highlight w:val="white"/>
        </w:rPr>
      </w:pPr>
      <w:r w:rsidRPr="00162BFB">
        <w:rPr>
          <w:rFonts w:ascii="Times New Roman" w:hAnsi="Times New Roman" w:cs="Times New Roman"/>
          <w:noProof/>
          <w:color w:val="auto"/>
          <w:sz w:val="24"/>
          <w:szCs w:val="24"/>
          <w:lang w:val="en-US" w:eastAsia="en-US"/>
        </w:rPr>
        <w:drawing>
          <wp:inline distT="0" distB="0" distL="0" distR="0" wp14:anchorId="6E32207C" wp14:editId="14151A5A">
            <wp:extent cx="4906310" cy="2353778"/>
            <wp:effectExtent l="0" t="0" r="8890" b="889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1A7077" w:rsidRPr="00162BFB" w:rsidRDefault="00901F82" w:rsidP="003F72BD">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lastRenderedPageBreak/>
        <w:t>Table</w:t>
      </w:r>
      <w:r w:rsidR="001007DC" w:rsidRPr="00162BFB">
        <w:rPr>
          <w:rFonts w:ascii="Times New Roman" w:hAnsi="Times New Roman" w:cs="Times New Roman"/>
          <w:color w:val="auto"/>
          <w:sz w:val="24"/>
          <w:szCs w:val="24"/>
          <w:highlight w:val="white"/>
        </w:rPr>
        <w:t xml:space="preserve"> 1</w:t>
      </w:r>
    </w:p>
    <w:tbl>
      <w:tblPr>
        <w:tblW w:w="5000" w:type="pct"/>
        <w:tblLook w:val="04A0" w:firstRow="1" w:lastRow="0" w:firstColumn="1" w:lastColumn="0" w:noHBand="0" w:noVBand="1"/>
      </w:tblPr>
      <w:tblGrid>
        <w:gridCol w:w="4135"/>
        <w:gridCol w:w="1724"/>
        <w:gridCol w:w="1775"/>
        <w:gridCol w:w="1726"/>
      </w:tblGrid>
      <w:tr w:rsidR="0034200F" w:rsidRPr="00162BFB" w:rsidTr="00077F2E">
        <w:trPr>
          <w:trHeight w:val="288"/>
        </w:trPr>
        <w:tc>
          <w:tcPr>
            <w:tcW w:w="5000" w:type="pct"/>
            <w:gridSpan w:val="4"/>
            <w:tcBorders>
              <w:top w:val="single" w:sz="4" w:space="0" w:color="auto"/>
              <w:left w:val="nil"/>
              <w:bottom w:val="single" w:sz="4" w:space="0" w:color="auto"/>
              <w:right w:val="nil"/>
            </w:tcBorders>
            <w:shd w:val="clear" w:color="000000" w:fill="FFE699"/>
            <w:noWrap/>
            <w:vAlign w:val="bottom"/>
            <w:hideMark/>
          </w:tcPr>
          <w:p w:rsidR="003F72BD" w:rsidRPr="00162BFB" w:rsidRDefault="003F72BD" w:rsidP="003F72BD">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Characterization of Participants (N = 54)</w:t>
            </w:r>
          </w:p>
        </w:tc>
      </w:tr>
      <w:tr w:rsidR="0034200F" w:rsidRPr="00162BFB" w:rsidTr="000533CF">
        <w:trPr>
          <w:trHeight w:val="576"/>
        </w:trPr>
        <w:tc>
          <w:tcPr>
            <w:tcW w:w="2209" w:type="pct"/>
            <w:tcBorders>
              <w:top w:val="nil"/>
              <w:left w:val="nil"/>
              <w:bottom w:val="single" w:sz="4" w:space="0" w:color="auto"/>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w:t>
            </w:r>
          </w:p>
        </w:tc>
        <w:tc>
          <w:tcPr>
            <w:tcW w:w="921" w:type="pct"/>
            <w:tcBorders>
              <w:top w:val="nil"/>
              <w:left w:val="nil"/>
              <w:bottom w:val="single" w:sz="4" w:space="0" w:color="auto"/>
              <w:right w:val="nil"/>
            </w:tcBorders>
            <w:shd w:val="clear" w:color="auto" w:fill="auto"/>
            <w:vAlign w:val="bottom"/>
            <w:hideMark/>
          </w:tcPr>
          <w:p w:rsidR="003F72BD" w:rsidRPr="00162BFB" w:rsidRDefault="002B6707"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65-74 years old (n</w:t>
            </w:r>
            <w:r w:rsidR="003F72BD" w:rsidRPr="00162BFB">
              <w:rPr>
                <w:rFonts w:ascii="Times New Roman" w:eastAsia="Times New Roman" w:hAnsi="Times New Roman" w:cs="Times New Roman"/>
                <w:color w:val="auto"/>
                <w:sz w:val="24"/>
                <w:szCs w:val="24"/>
              </w:rPr>
              <w:t xml:space="preserve"> = 25)</w:t>
            </w:r>
          </w:p>
        </w:tc>
        <w:tc>
          <w:tcPr>
            <w:tcW w:w="948" w:type="pct"/>
            <w:tcBorders>
              <w:top w:val="nil"/>
              <w:left w:val="nil"/>
              <w:bottom w:val="single" w:sz="4" w:space="0" w:color="auto"/>
              <w:right w:val="nil"/>
            </w:tcBorders>
            <w:shd w:val="clear" w:color="auto" w:fill="auto"/>
            <w:vAlign w:val="bottom"/>
            <w:hideMark/>
          </w:tcPr>
          <w:p w:rsidR="003F72BD" w:rsidRPr="00162BFB" w:rsidRDefault="002B6707"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75-84 years old (n</w:t>
            </w:r>
            <w:r w:rsidR="003F72BD" w:rsidRPr="00162BFB">
              <w:rPr>
                <w:rFonts w:ascii="Times New Roman" w:eastAsia="Times New Roman" w:hAnsi="Times New Roman" w:cs="Times New Roman"/>
                <w:color w:val="auto"/>
                <w:sz w:val="24"/>
                <w:szCs w:val="24"/>
              </w:rPr>
              <w:t xml:space="preserve"> = 20)</w:t>
            </w:r>
          </w:p>
        </w:tc>
        <w:tc>
          <w:tcPr>
            <w:tcW w:w="922" w:type="pct"/>
            <w:tcBorders>
              <w:top w:val="nil"/>
              <w:left w:val="nil"/>
              <w:bottom w:val="single" w:sz="4" w:space="0" w:color="auto"/>
              <w:right w:val="nil"/>
            </w:tcBorders>
            <w:shd w:val="clear" w:color="auto" w:fill="auto"/>
            <w:vAlign w:val="bottom"/>
            <w:hideMark/>
          </w:tcPr>
          <w:p w:rsidR="003F72BD" w:rsidRPr="00162BFB" w:rsidRDefault="007D47EA"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85-99 years old (n</w:t>
            </w:r>
            <w:r w:rsidR="003F72BD" w:rsidRPr="00162BFB">
              <w:rPr>
                <w:rFonts w:ascii="Times New Roman" w:eastAsia="Times New Roman" w:hAnsi="Times New Roman" w:cs="Times New Roman"/>
                <w:color w:val="auto"/>
                <w:sz w:val="24"/>
                <w:szCs w:val="24"/>
              </w:rPr>
              <w:t>= 9)</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Gender</w:t>
            </w:r>
          </w:p>
        </w:tc>
        <w:tc>
          <w:tcPr>
            <w:tcW w:w="921"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w:t>
            </w:r>
          </w:p>
        </w:tc>
        <w:tc>
          <w:tcPr>
            <w:tcW w:w="948"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w:t>
            </w:r>
          </w:p>
        </w:tc>
        <w:tc>
          <w:tcPr>
            <w:tcW w:w="922"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Male </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w:t>
            </w:r>
          </w:p>
        </w:tc>
        <w:tc>
          <w:tcPr>
            <w:tcW w:w="948"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3</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Female</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22</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17</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9</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0533CF" w:rsidP="003F72BD">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Marital</w:t>
            </w:r>
            <w:r w:rsidR="003F72BD" w:rsidRPr="00162BFB">
              <w:rPr>
                <w:rFonts w:ascii="Times New Roman" w:eastAsia="Times New Roman" w:hAnsi="Times New Roman" w:cs="Times New Roman"/>
                <w:b/>
                <w:bCs/>
                <w:color w:val="auto"/>
                <w:sz w:val="24"/>
                <w:szCs w:val="24"/>
              </w:rPr>
              <w:t xml:space="preserve"> Status</w:t>
            </w:r>
          </w:p>
        </w:tc>
        <w:tc>
          <w:tcPr>
            <w:tcW w:w="921"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p>
        </w:tc>
        <w:tc>
          <w:tcPr>
            <w:tcW w:w="948"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p>
        </w:tc>
        <w:tc>
          <w:tcPr>
            <w:tcW w:w="922"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Married</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6</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Widowed</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10</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10</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9</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Never Married</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5</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Divorced</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Separated</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34200F" w:rsidRPr="00162BFB" w:rsidTr="000533CF">
        <w:trPr>
          <w:trHeight w:val="288"/>
        </w:trPr>
        <w:tc>
          <w:tcPr>
            <w:tcW w:w="2209" w:type="pct"/>
            <w:tcBorders>
              <w:top w:val="nil"/>
              <w:left w:val="nil"/>
              <w:bottom w:val="nil"/>
              <w:right w:val="nil"/>
            </w:tcBorders>
            <w:shd w:val="clear" w:color="auto" w:fill="auto"/>
            <w:noWrap/>
            <w:vAlign w:val="bottom"/>
            <w:hideMark/>
          </w:tcPr>
          <w:p w:rsidR="003F72BD" w:rsidRPr="00162BFB" w:rsidRDefault="003F72BD" w:rsidP="003F72BD">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Single </w:t>
            </w:r>
          </w:p>
        </w:tc>
        <w:tc>
          <w:tcPr>
            <w:tcW w:w="921" w:type="pct"/>
            <w:tcBorders>
              <w:top w:val="nil"/>
              <w:left w:val="nil"/>
              <w:bottom w:val="nil"/>
              <w:right w:val="nil"/>
            </w:tcBorders>
            <w:shd w:val="clear" w:color="auto" w:fill="auto"/>
            <w:noWrap/>
            <w:vAlign w:val="bottom"/>
            <w:hideMark/>
          </w:tcPr>
          <w:p w:rsidR="003F72BD" w:rsidRPr="00162BFB" w:rsidRDefault="003F72BD"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3F72BD" w:rsidRPr="00162BFB" w:rsidRDefault="003F72BD"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3F72BD"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F72BD"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No Response</w:t>
            </w:r>
          </w:p>
        </w:tc>
        <w:tc>
          <w:tcPr>
            <w:tcW w:w="921" w:type="pct"/>
            <w:tcBorders>
              <w:top w:val="nil"/>
              <w:left w:val="nil"/>
              <w:bottom w:val="nil"/>
              <w:right w:val="nil"/>
            </w:tcBorders>
            <w:shd w:val="clear" w:color="auto" w:fill="auto"/>
            <w:noWrap/>
            <w:vAlign w:val="bottom"/>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Employment Status</w:t>
            </w:r>
          </w:p>
        </w:tc>
        <w:tc>
          <w:tcPr>
            <w:tcW w:w="921"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48"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22"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Employed Full-time</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Employed Part-time</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Retired</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17</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9</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Not Employed</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Disabled/Not able to work</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Vehicle Ownership</w:t>
            </w:r>
          </w:p>
        </w:tc>
        <w:tc>
          <w:tcPr>
            <w:tcW w:w="921"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48"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22"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Yes</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17</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2</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No</w:t>
            </w:r>
          </w:p>
        </w:tc>
        <w:tc>
          <w:tcPr>
            <w:tcW w:w="921" w:type="pct"/>
            <w:tcBorders>
              <w:top w:val="nil"/>
              <w:left w:val="nil"/>
              <w:bottom w:val="nil"/>
              <w:right w:val="nil"/>
            </w:tcBorders>
            <w:shd w:val="clear" w:color="auto" w:fill="auto"/>
            <w:noWrap/>
            <w:vAlign w:val="bottom"/>
            <w:hideMark/>
          </w:tcPr>
          <w:p w:rsidR="000533CF" w:rsidRPr="00162BFB" w:rsidRDefault="000533CF"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7</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No Response</w:t>
            </w:r>
          </w:p>
        </w:tc>
        <w:tc>
          <w:tcPr>
            <w:tcW w:w="921" w:type="pct"/>
            <w:tcBorders>
              <w:top w:val="nil"/>
              <w:left w:val="nil"/>
              <w:bottom w:val="nil"/>
              <w:right w:val="nil"/>
            </w:tcBorders>
            <w:shd w:val="clear" w:color="auto" w:fill="auto"/>
            <w:noWrap/>
            <w:vAlign w:val="bottom"/>
            <w:hideMark/>
          </w:tcPr>
          <w:p w:rsidR="000533CF" w:rsidRPr="00162BFB" w:rsidRDefault="00A434D5"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Primary Transport</w:t>
            </w:r>
          </w:p>
        </w:tc>
        <w:tc>
          <w:tcPr>
            <w:tcW w:w="921"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48"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22"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Car</w:t>
            </w:r>
          </w:p>
        </w:tc>
        <w:tc>
          <w:tcPr>
            <w:tcW w:w="921" w:type="pct"/>
            <w:tcBorders>
              <w:top w:val="nil"/>
              <w:left w:val="nil"/>
              <w:bottom w:val="nil"/>
              <w:right w:val="nil"/>
            </w:tcBorders>
            <w:shd w:val="clear" w:color="auto" w:fill="auto"/>
            <w:noWrap/>
            <w:vAlign w:val="bottom"/>
            <w:hideMark/>
          </w:tcPr>
          <w:p w:rsidR="000533CF" w:rsidRPr="00162BFB" w:rsidRDefault="00941210" w:rsidP="000300E6">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23</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13</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1</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Family &amp; Friends</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1</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Council on Aging Bus</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5</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4</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Taxi</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Walk</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901F82" w:rsidRPr="00162BFB">
              <w:rPr>
                <w:rFonts w:ascii="Times New Roman" w:eastAsia="Times New Roman" w:hAnsi="Times New Roman" w:cs="Times New Roman"/>
                <w:color w:val="auto"/>
                <w:sz w:val="24"/>
                <w:szCs w:val="24"/>
              </w:rPr>
              <w:t>1</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Race</w:t>
            </w:r>
          </w:p>
        </w:tc>
        <w:tc>
          <w:tcPr>
            <w:tcW w:w="921"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48"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c>
          <w:tcPr>
            <w:tcW w:w="922"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Black/African America</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White</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28</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17</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336A3C" w:rsidRPr="00162BFB">
              <w:rPr>
                <w:rFonts w:ascii="Times New Roman" w:eastAsia="Times New Roman" w:hAnsi="Times New Roman" w:cs="Times New Roman"/>
                <w:color w:val="auto"/>
                <w:sz w:val="24"/>
                <w:szCs w:val="24"/>
              </w:rPr>
              <w:t>9</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White/Black American</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Native American</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1</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Latino</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nil"/>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Asian/Pacific Islander</w:t>
            </w:r>
          </w:p>
        </w:tc>
        <w:tc>
          <w:tcPr>
            <w:tcW w:w="921"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nil"/>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nil"/>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r w:rsidR="000533CF" w:rsidRPr="00162BFB" w:rsidTr="000533CF">
        <w:trPr>
          <w:trHeight w:val="288"/>
        </w:trPr>
        <w:tc>
          <w:tcPr>
            <w:tcW w:w="2209" w:type="pct"/>
            <w:tcBorders>
              <w:top w:val="nil"/>
              <w:left w:val="nil"/>
              <w:bottom w:val="single" w:sz="4" w:space="0" w:color="auto"/>
              <w:right w:val="nil"/>
            </w:tcBorders>
            <w:shd w:val="clear" w:color="auto" w:fill="auto"/>
            <w:noWrap/>
            <w:vAlign w:val="bottom"/>
            <w:hideMark/>
          </w:tcPr>
          <w:p w:rsidR="000533CF" w:rsidRPr="00162BFB" w:rsidRDefault="000533CF" w:rsidP="000533CF">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Other</w:t>
            </w:r>
          </w:p>
        </w:tc>
        <w:tc>
          <w:tcPr>
            <w:tcW w:w="921" w:type="pct"/>
            <w:tcBorders>
              <w:top w:val="nil"/>
              <w:left w:val="nil"/>
              <w:bottom w:val="single" w:sz="4" w:space="0" w:color="auto"/>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48" w:type="pct"/>
            <w:tcBorders>
              <w:top w:val="nil"/>
              <w:left w:val="nil"/>
              <w:bottom w:val="single" w:sz="4" w:space="0" w:color="auto"/>
              <w:right w:val="nil"/>
            </w:tcBorders>
            <w:shd w:val="clear" w:color="auto" w:fill="auto"/>
            <w:noWrap/>
            <w:vAlign w:val="bottom"/>
            <w:hideMark/>
          </w:tcPr>
          <w:p w:rsidR="000533CF" w:rsidRPr="00162BFB" w:rsidRDefault="000533CF"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0</w:t>
            </w:r>
          </w:p>
        </w:tc>
        <w:tc>
          <w:tcPr>
            <w:tcW w:w="922" w:type="pct"/>
            <w:tcBorders>
              <w:top w:val="nil"/>
              <w:left w:val="nil"/>
              <w:bottom w:val="single" w:sz="4" w:space="0" w:color="auto"/>
              <w:right w:val="nil"/>
            </w:tcBorders>
            <w:shd w:val="clear" w:color="auto" w:fill="auto"/>
            <w:noWrap/>
            <w:vAlign w:val="bottom"/>
            <w:hideMark/>
          </w:tcPr>
          <w:p w:rsidR="000533CF" w:rsidRPr="00162BFB" w:rsidRDefault="00BE6004" w:rsidP="00BE6004">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 xml:space="preserve">    </w:t>
            </w:r>
            <w:r w:rsidR="000533CF" w:rsidRPr="00162BFB">
              <w:rPr>
                <w:rFonts w:ascii="Times New Roman" w:eastAsia="Times New Roman" w:hAnsi="Times New Roman" w:cs="Times New Roman"/>
                <w:color w:val="auto"/>
                <w:sz w:val="24"/>
                <w:szCs w:val="24"/>
              </w:rPr>
              <w:t>0</w:t>
            </w:r>
          </w:p>
        </w:tc>
      </w:tr>
    </w:tbl>
    <w:p w:rsidR="00A62228" w:rsidRPr="00162BFB" w:rsidRDefault="00A62228" w:rsidP="00A62228">
      <w:pPr>
        <w:spacing w:line="480" w:lineRule="auto"/>
        <w:jc w:val="both"/>
        <w:rPr>
          <w:rFonts w:ascii="Times New Roman" w:hAnsi="Times New Roman" w:cs="Times New Roman"/>
          <w:b/>
          <w:color w:val="auto"/>
          <w:sz w:val="24"/>
          <w:szCs w:val="24"/>
          <w:highlight w:val="white"/>
        </w:rPr>
      </w:pPr>
    </w:p>
    <w:p w:rsidR="00FC4EA4" w:rsidRPr="00162BFB" w:rsidRDefault="00ED1115" w:rsidP="0031535B">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When p</w:t>
      </w:r>
      <w:r w:rsidR="0095093B" w:rsidRPr="00162BFB">
        <w:rPr>
          <w:rFonts w:ascii="Times New Roman" w:hAnsi="Times New Roman" w:cs="Times New Roman"/>
          <w:color w:val="auto"/>
          <w:sz w:val="24"/>
          <w:szCs w:val="24"/>
          <w:highlight w:val="white"/>
        </w:rPr>
        <w:t>articipa</w:t>
      </w:r>
      <w:r w:rsidRPr="00162BFB">
        <w:rPr>
          <w:rFonts w:ascii="Times New Roman" w:hAnsi="Times New Roman" w:cs="Times New Roman"/>
          <w:color w:val="auto"/>
          <w:sz w:val="24"/>
          <w:szCs w:val="24"/>
          <w:highlight w:val="white"/>
        </w:rPr>
        <w:t xml:space="preserve">nts were asked what kinds of transportation already exist in their towns, they named </w:t>
      </w:r>
      <w:r w:rsidR="0058355B" w:rsidRPr="00162BFB">
        <w:rPr>
          <w:rFonts w:ascii="Times New Roman" w:hAnsi="Times New Roman" w:cs="Times New Roman"/>
          <w:color w:val="auto"/>
          <w:sz w:val="24"/>
          <w:szCs w:val="24"/>
          <w:highlight w:val="white"/>
        </w:rPr>
        <w:t>f</w:t>
      </w:r>
      <w:r w:rsidR="001007DC" w:rsidRPr="00162BFB">
        <w:rPr>
          <w:rFonts w:ascii="Times New Roman" w:hAnsi="Times New Roman" w:cs="Times New Roman"/>
          <w:color w:val="auto"/>
          <w:sz w:val="24"/>
          <w:szCs w:val="24"/>
          <w:highlight w:val="white"/>
        </w:rPr>
        <w:t>our kinds of transportation</w:t>
      </w:r>
      <w:r w:rsidR="0058355B" w:rsidRPr="00162BFB">
        <w:rPr>
          <w:rFonts w:ascii="Times New Roman" w:hAnsi="Times New Roman" w:cs="Times New Roman"/>
          <w:color w:val="auto"/>
          <w:sz w:val="24"/>
          <w:szCs w:val="24"/>
          <w:highlight w:val="white"/>
        </w:rPr>
        <w:t xml:space="preserve"> options</w:t>
      </w:r>
      <w:r w:rsidR="00901F82" w:rsidRPr="00162BFB">
        <w:rPr>
          <w:rFonts w:ascii="Times New Roman" w:hAnsi="Times New Roman" w:cs="Times New Roman"/>
          <w:color w:val="auto"/>
          <w:sz w:val="24"/>
          <w:szCs w:val="24"/>
          <w:highlight w:val="white"/>
        </w:rPr>
        <w:t xml:space="preserve">: 1) taxi, 2) Dial a Bat, </w:t>
      </w:r>
      <w:r w:rsidR="006F6CBA" w:rsidRPr="00162BFB">
        <w:rPr>
          <w:rFonts w:ascii="Times New Roman" w:hAnsi="Times New Roman" w:cs="Times New Roman"/>
          <w:color w:val="auto"/>
          <w:sz w:val="24"/>
          <w:szCs w:val="24"/>
          <w:highlight w:val="white"/>
        </w:rPr>
        <w:t xml:space="preserve">and </w:t>
      </w:r>
      <w:r w:rsidR="00901F82" w:rsidRPr="00162BFB">
        <w:rPr>
          <w:rFonts w:ascii="Times New Roman" w:hAnsi="Times New Roman" w:cs="Times New Roman"/>
          <w:color w:val="auto"/>
          <w:sz w:val="24"/>
          <w:szCs w:val="24"/>
          <w:highlight w:val="white"/>
        </w:rPr>
        <w:t xml:space="preserve">3) </w:t>
      </w:r>
      <w:r w:rsidR="001007DC" w:rsidRPr="00162BFB">
        <w:rPr>
          <w:rFonts w:ascii="Times New Roman" w:hAnsi="Times New Roman" w:cs="Times New Roman"/>
          <w:color w:val="auto"/>
          <w:sz w:val="24"/>
          <w:szCs w:val="24"/>
          <w:highlight w:val="white"/>
        </w:rPr>
        <w:t xml:space="preserve">Greater Attleboro </w:t>
      </w:r>
      <w:r w:rsidR="001007DC" w:rsidRPr="00162BFB">
        <w:rPr>
          <w:rFonts w:ascii="Times New Roman" w:hAnsi="Times New Roman" w:cs="Times New Roman"/>
          <w:color w:val="auto"/>
          <w:sz w:val="24"/>
          <w:szCs w:val="24"/>
          <w:highlight w:val="white"/>
        </w:rPr>
        <w:lastRenderedPageBreak/>
        <w:t>Taunton Regional Transi</w:t>
      </w:r>
      <w:r w:rsidR="00901F82" w:rsidRPr="00162BFB">
        <w:rPr>
          <w:rFonts w:ascii="Times New Roman" w:hAnsi="Times New Roman" w:cs="Times New Roman"/>
          <w:color w:val="auto"/>
          <w:sz w:val="24"/>
          <w:szCs w:val="24"/>
          <w:highlight w:val="white"/>
        </w:rPr>
        <w:t>t Authority (GATRA).</w:t>
      </w:r>
      <w:r w:rsidR="000701CF" w:rsidRPr="00162BFB">
        <w:rPr>
          <w:rFonts w:ascii="Times New Roman" w:hAnsi="Times New Roman" w:cs="Times New Roman"/>
          <w:color w:val="auto"/>
          <w:sz w:val="24"/>
          <w:szCs w:val="24"/>
          <w:highlight w:val="white"/>
        </w:rPr>
        <w:t xml:space="preserve"> </w:t>
      </w:r>
      <w:r w:rsidR="001C4685" w:rsidRPr="00162BFB">
        <w:rPr>
          <w:rFonts w:ascii="Times New Roman" w:hAnsi="Times New Roman" w:cs="Times New Roman"/>
          <w:color w:val="auto"/>
          <w:sz w:val="24"/>
          <w:szCs w:val="24"/>
          <w:highlight w:val="white"/>
        </w:rPr>
        <w:t xml:space="preserve">Both Dial a Bat and GATRA are both </w:t>
      </w:r>
      <w:r w:rsidR="002735DE" w:rsidRPr="00162BFB">
        <w:rPr>
          <w:rFonts w:ascii="Times New Roman" w:hAnsi="Times New Roman" w:cs="Times New Roman"/>
          <w:color w:val="auto"/>
          <w:sz w:val="24"/>
          <w:szCs w:val="24"/>
          <w:highlight w:val="white"/>
        </w:rPr>
        <w:t xml:space="preserve">public </w:t>
      </w:r>
      <w:r w:rsidR="001C4685" w:rsidRPr="00162BFB">
        <w:rPr>
          <w:rFonts w:ascii="Times New Roman" w:hAnsi="Times New Roman" w:cs="Times New Roman"/>
          <w:color w:val="auto"/>
          <w:sz w:val="24"/>
          <w:szCs w:val="24"/>
          <w:highlight w:val="white"/>
        </w:rPr>
        <w:t xml:space="preserve">paratransit services </w:t>
      </w:r>
      <w:r w:rsidRPr="00162BFB">
        <w:rPr>
          <w:rFonts w:ascii="Times New Roman" w:hAnsi="Times New Roman" w:cs="Times New Roman"/>
          <w:color w:val="auto"/>
          <w:sz w:val="24"/>
          <w:szCs w:val="24"/>
          <w:highlight w:val="white"/>
        </w:rPr>
        <w:t>that</w:t>
      </w:r>
      <w:r w:rsidR="002735DE" w:rsidRPr="00162BFB">
        <w:rPr>
          <w:rFonts w:ascii="Times New Roman" w:hAnsi="Times New Roman" w:cs="Times New Roman"/>
          <w:color w:val="auto"/>
          <w:sz w:val="24"/>
          <w:szCs w:val="24"/>
          <w:highlight w:val="white"/>
        </w:rPr>
        <w:t xml:space="preserve"> offer fixed route services and</w:t>
      </w:r>
      <w:r w:rsidRPr="00162BFB">
        <w:rPr>
          <w:rFonts w:ascii="Times New Roman" w:hAnsi="Times New Roman" w:cs="Times New Roman"/>
          <w:color w:val="auto"/>
          <w:sz w:val="24"/>
          <w:szCs w:val="24"/>
          <w:highlight w:val="white"/>
        </w:rPr>
        <w:t xml:space="preserve"> schedules. </w:t>
      </w:r>
      <w:r w:rsidR="002735DE" w:rsidRPr="00162BFB">
        <w:rPr>
          <w:rFonts w:ascii="Times New Roman" w:hAnsi="Times New Roman" w:cs="Times New Roman"/>
          <w:color w:val="auto"/>
          <w:sz w:val="24"/>
          <w:szCs w:val="24"/>
          <w:highlight w:val="white"/>
        </w:rPr>
        <w:t xml:space="preserve">These options do not offer bus service on Sundays and holidays. </w:t>
      </w:r>
    </w:p>
    <w:p w:rsidR="009B4DDE" w:rsidRPr="00162BFB" w:rsidRDefault="00B84BC5" w:rsidP="009B4DDE">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The participants</w:t>
      </w:r>
      <w:r w:rsidR="00852771" w:rsidRPr="00162BFB">
        <w:rPr>
          <w:rFonts w:ascii="Times New Roman" w:hAnsi="Times New Roman" w:cs="Times New Roman"/>
          <w:color w:val="auto"/>
          <w:sz w:val="24"/>
          <w:szCs w:val="24"/>
          <w:highlight w:val="white"/>
        </w:rPr>
        <w:t xml:space="preserve"> who identified</w:t>
      </w:r>
      <w:r w:rsidR="006C70DB" w:rsidRPr="00162BFB">
        <w:rPr>
          <w:rFonts w:ascii="Times New Roman" w:hAnsi="Times New Roman" w:cs="Times New Roman"/>
          <w:color w:val="auto"/>
          <w:sz w:val="24"/>
          <w:szCs w:val="24"/>
          <w:highlight w:val="white"/>
        </w:rPr>
        <w:t xml:space="preserve"> </w:t>
      </w:r>
      <w:r w:rsidR="004B1B3A" w:rsidRPr="00162BFB">
        <w:rPr>
          <w:rFonts w:ascii="Times New Roman" w:hAnsi="Times New Roman" w:cs="Times New Roman"/>
          <w:color w:val="auto"/>
          <w:sz w:val="24"/>
          <w:szCs w:val="24"/>
          <w:highlight w:val="white"/>
        </w:rPr>
        <w:t>forms</w:t>
      </w:r>
      <w:r w:rsidRPr="00162BFB">
        <w:rPr>
          <w:rFonts w:ascii="Times New Roman" w:hAnsi="Times New Roman" w:cs="Times New Roman"/>
          <w:color w:val="auto"/>
          <w:sz w:val="24"/>
          <w:szCs w:val="24"/>
          <w:highlight w:val="white"/>
        </w:rPr>
        <w:t xml:space="preserve"> of transp</w:t>
      </w:r>
      <w:r w:rsidR="004B1B3A" w:rsidRPr="00162BFB">
        <w:rPr>
          <w:rFonts w:ascii="Times New Roman" w:hAnsi="Times New Roman" w:cs="Times New Roman"/>
          <w:color w:val="auto"/>
          <w:sz w:val="24"/>
          <w:szCs w:val="24"/>
          <w:highlight w:val="white"/>
        </w:rPr>
        <w:t>ortation that already exist wer</w:t>
      </w:r>
      <w:r w:rsidRPr="00162BFB">
        <w:rPr>
          <w:rFonts w:ascii="Times New Roman" w:hAnsi="Times New Roman" w:cs="Times New Roman"/>
          <w:color w:val="auto"/>
          <w:sz w:val="24"/>
          <w:szCs w:val="24"/>
          <w:highlight w:val="white"/>
        </w:rPr>
        <w:t xml:space="preserve">e </w:t>
      </w:r>
      <w:r w:rsidR="006C70DB" w:rsidRPr="00162BFB">
        <w:rPr>
          <w:rFonts w:ascii="Times New Roman" w:hAnsi="Times New Roman" w:cs="Times New Roman"/>
          <w:color w:val="auto"/>
          <w:sz w:val="24"/>
          <w:szCs w:val="24"/>
          <w:highlight w:val="white"/>
        </w:rPr>
        <w:t>asked to give feedback on how they</w:t>
      </w:r>
      <w:r w:rsidRPr="00162BFB">
        <w:rPr>
          <w:rFonts w:ascii="Times New Roman" w:hAnsi="Times New Roman" w:cs="Times New Roman"/>
          <w:color w:val="auto"/>
          <w:sz w:val="24"/>
          <w:szCs w:val="24"/>
          <w:highlight w:val="white"/>
        </w:rPr>
        <w:t xml:space="preserve"> worked for them.</w:t>
      </w:r>
      <w:r w:rsidR="00901F82" w:rsidRPr="00162BFB">
        <w:rPr>
          <w:rFonts w:ascii="Times New Roman" w:hAnsi="Times New Roman" w:cs="Times New Roman"/>
          <w:color w:val="auto"/>
          <w:sz w:val="24"/>
          <w:szCs w:val="24"/>
          <w:highlight w:val="white"/>
        </w:rPr>
        <w:t xml:space="preserve"> (See Table 2).</w:t>
      </w:r>
      <w:r w:rsidRPr="00162BFB">
        <w:rPr>
          <w:rFonts w:ascii="Times New Roman" w:hAnsi="Times New Roman" w:cs="Times New Roman"/>
          <w:color w:val="auto"/>
          <w:sz w:val="24"/>
          <w:szCs w:val="24"/>
          <w:highlight w:val="white"/>
        </w:rPr>
        <w:t xml:space="preserve"> </w:t>
      </w:r>
      <w:r w:rsidR="008C60A5" w:rsidRPr="00162BFB">
        <w:rPr>
          <w:rFonts w:ascii="Times New Roman" w:hAnsi="Times New Roman" w:cs="Times New Roman"/>
          <w:color w:val="auto"/>
          <w:sz w:val="24"/>
          <w:szCs w:val="24"/>
        </w:rPr>
        <w:t xml:space="preserve"> </w:t>
      </w:r>
      <w:r w:rsidR="00D45A8F" w:rsidRPr="00162BFB">
        <w:rPr>
          <w:rFonts w:ascii="Times New Roman" w:hAnsi="Times New Roman" w:cs="Times New Roman"/>
          <w:color w:val="auto"/>
          <w:sz w:val="24"/>
          <w:szCs w:val="24"/>
        </w:rPr>
        <w:t xml:space="preserve">Majority of respondents were aware that some form of transportation was available in their area. </w:t>
      </w:r>
      <w:r w:rsidR="008C60A5" w:rsidRPr="00162BFB">
        <w:rPr>
          <w:rFonts w:ascii="Times New Roman" w:hAnsi="Times New Roman" w:cs="Times New Roman"/>
          <w:color w:val="auto"/>
          <w:sz w:val="24"/>
          <w:szCs w:val="24"/>
        </w:rPr>
        <w:t xml:space="preserve">Overall, </w:t>
      </w:r>
      <w:r w:rsidR="00852771" w:rsidRPr="00162BFB">
        <w:rPr>
          <w:rFonts w:ascii="Times New Roman" w:hAnsi="Times New Roman" w:cs="Times New Roman"/>
          <w:color w:val="auto"/>
          <w:sz w:val="24"/>
          <w:szCs w:val="24"/>
        </w:rPr>
        <w:t>most</w:t>
      </w:r>
      <w:r w:rsidR="00214881" w:rsidRPr="00162BFB">
        <w:rPr>
          <w:rFonts w:ascii="Times New Roman" w:hAnsi="Times New Roman" w:cs="Times New Roman"/>
          <w:color w:val="auto"/>
          <w:sz w:val="24"/>
          <w:szCs w:val="24"/>
        </w:rPr>
        <w:t xml:space="preserve"> of </w:t>
      </w:r>
      <w:r w:rsidR="00852771" w:rsidRPr="00162BFB">
        <w:rPr>
          <w:rFonts w:ascii="Times New Roman" w:hAnsi="Times New Roman" w:cs="Times New Roman"/>
          <w:color w:val="auto"/>
          <w:sz w:val="24"/>
          <w:szCs w:val="24"/>
        </w:rPr>
        <w:t xml:space="preserve">the </w:t>
      </w:r>
      <w:r w:rsidR="00214881" w:rsidRPr="00162BFB">
        <w:rPr>
          <w:rFonts w:ascii="Times New Roman" w:hAnsi="Times New Roman" w:cs="Times New Roman"/>
          <w:color w:val="auto"/>
          <w:sz w:val="24"/>
          <w:szCs w:val="24"/>
        </w:rPr>
        <w:t xml:space="preserve">respondents </w:t>
      </w:r>
      <w:r w:rsidR="002735DE" w:rsidRPr="00162BFB">
        <w:rPr>
          <w:rFonts w:ascii="Times New Roman" w:hAnsi="Times New Roman" w:cs="Times New Roman"/>
          <w:color w:val="auto"/>
          <w:sz w:val="24"/>
          <w:szCs w:val="24"/>
        </w:rPr>
        <w:t xml:space="preserve">(n=26) </w:t>
      </w:r>
      <w:r w:rsidR="00214881" w:rsidRPr="00162BFB">
        <w:rPr>
          <w:rFonts w:ascii="Times New Roman" w:hAnsi="Times New Roman" w:cs="Times New Roman"/>
          <w:color w:val="auto"/>
          <w:sz w:val="24"/>
          <w:szCs w:val="24"/>
        </w:rPr>
        <w:t xml:space="preserve">agreed that their current access </w:t>
      </w:r>
      <w:r w:rsidR="002735DE" w:rsidRPr="00162BFB">
        <w:rPr>
          <w:rFonts w:ascii="Times New Roman" w:hAnsi="Times New Roman" w:cs="Times New Roman"/>
          <w:color w:val="auto"/>
          <w:sz w:val="24"/>
          <w:szCs w:val="24"/>
        </w:rPr>
        <w:t>to transportation was adequate 48%</w:t>
      </w:r>
      <w:r w:rsidR="00012D96" w:rsidRPr="00162BFB">
        <w:rPr>
          <w:rFonts w:ascii="Times New Roman" w:hAnsi="Times New Roman" w:cs="Times New Roman"/>
          <w:color w:val="auto"/>
          <w:sz w:val="24"/>
          <w:szCs w:val="24"/>
        </w:rPr>
        <w:t>,</w:t>
      </w:r>
      <w:r w:rsidR="00105A67" w:rsidRPr="00162BFB">
        <w:rPr>
          <w:rFonts w:ascii="Times New Roman" w:hAnsi="Times New Roman" w:cs="Times New Roman"/>
          <w:color w:val="auto"/>
          <w:sz w:val="24"/>
          <w:szCs w:val="24"/>
        </w:rPr>
        <w:t xml:space="preserve"> those who thought assess was not enough</w:t>
      </w:r>
      <w:r w:rsidR="00012D96" w:rsidRPr="00162BFB">
        <w:rPr>
          <w:rFonts w:ascii="Times New Roman" w:hAnsi="Times New Roman" w:cs="Times New Roman"/>
          <w:color w:val="auto"/>
          <w:sz w:val="24"/>
          <w:szCs w:val="24"/>
        </w:rPr>
        <w:t xml:space="preserve"> (n=24) </w:t>
      </w:r>
      <w:r w:rsidR="00105A67" w:rsidRPr="00162BFB">
        <w:rPr>
          <w:rFonts w:ascii="Times New Roman" w:hAnsi="Times New Roman" w:cs="Times New Roman"/>
          <w:color w:val="auto"/>
          <w:sz w:val="24"/>
          <w:szCs w:val="24"/>
        </w:rPr>
        <w:t>44</w:t>
      </w:r>
      <w:r w:rsidR="00012D96" w:rsidRPr="00162BFB">
        <w:rPr>
          <w:rFonts w:ascii="Times New Roman" w:hAnsi="Times New Roman" w:cs="Times New Roman"/>
          <w:color w:val="auto"/>
          <w:sz w:val="24"/>
          <w:szCs w:val="24"/>
        </w:rPr>
        <w:t>% and</w:t>
      </w:r>
      <w:r w:rsidR="00105A67" w:rsidRPr="00162BFB">
        <w:rPr>
          <w:rFonts w:ascii="Times New Roman" w:hAnsi="Times New Roman" w:cs="Times New Roman"/>
          <w:color w:val="auto"/>
          <w:sz w:val="24"/>
          <w:szCs w:val="24"/>
        </w:rPr>
        <w:t xml:space="preserve"> </w:t>
      </w:r>
      <w:r w:rsidR="0098445D" w:rsidRPr="00162BFB">
        <w:rPr>
          <w:rFonts w:ascii="Times New Roman" w:hAnsi="Times New Roman" w:cs="Times New Roman"/>
          <w:color w:val="auto"/>
          <w:sz w:val="24"/>
          <w:szCs w:val="24"/>
        </w:rPr>
        <w:t>o</w:t>
      </w:r>
      <w:r w:rsidR="00214881" w:rsidRPr="00162BFB">
        <w:rPr>
          <w:rFonts w:ascii="Times New Roman" w:hAnsi="Times New Roman" w:cs="Times New Roman"/>
          <w:color w:val="auto"/>
          <w:sz w:val="24"/>
          <w:szCs w:val="24"/>
        </w:rPr>
        <w:t xml:space="preserve">f the </w:t>
      </w:r>
      <w:r w:rsidR="00FD7375" w:rsidRPr="00162BFB">
        <w:rPr>
          <w:rFonts w:ascii="Times New Roman" w:hAnsi="Times New Roman" w:cs="Times New Roman"/>
          <w:color w:val="auto"/>
          <w:sz w:val="24"/>
          <w:szCs w:val="24"/>
        </w:rPr>
        <w:t xml:space="preserve">total number of </w:t>
      </w:r>
      <w:r w:rsidR="00214881" w:rsidRPr="00162BFB">
        <w:rPr>
          <w:rFonts w:ascii="Times New Roman" w:hAnsi="Times New Roman" w:cs="Times New Roman"/>
          <w:color w:val="auto"/>
          <w:sz w:val="24"/>
          <w:szCs w:val="24"/>
        </w:rPr>
        <w:t xml:space="preserve">respondents, </w:t>
      </w:r>
      <w:r w:rsidR="00FD7375" w:rsidRPr="00162BFB">
        <w:rPr>
          <w:rFonts w:ascii="Times New Roman" w:hAnsi="Times New Roman" w:cs="Times New Roman"/>
          <w:color w:val="auto"/>
          <w:sz w:val="24"/>
          <w:szCs w:val="24"/>
        </w:rPr>
        <w:t>only</w:t>
      </w:r>
      <w:r w:rsidR="00012D96" w:rsidRPr="00162BFB">
        <w:rPr>
          <w:rFonts w:ascii="Times New Roman" w:hAnsi="Times New Roman" w:cs="Times New Roman"/>
          <w:color w:val="auto"/>
          <w:sz w:val="24"/>
          <w:szCs w:val="24"/>
        </w:rPr>
        <w:t xml:space="preserve"> (n=4)</w:t>
      </w:r>
      <w:r w:rsidR="00FD7375" w:rsidRPr="00162BFB">
        <w:rPr>
          <w:rFonts w:ascii="Times New Roman" w:hAnsi="Times New Roman" w:cs="Times New Roman"/>
          <w:color w:val="auto"/>
          <w:sz w:val="24"/>
          <w:szCs w:val="24"/>
        </w:rPr>
        <w:t xml:space="preserve"> </w:t>
      </w:r>
      <w:r w:rsidR="00214881" w:rsidRPr="00162BFB">
        <w:rPr>
          <w:rFonts w:ascii="Times New Roman" w:hAnsi="Times New Roman" w:cs="Times New Roman"/>
          <w:color w:val="auto"/>
          <w:sz w:val="24"/>
          <w:szCs w:val="24"/>
        </w:rPr>
        <w:t xml:space="preserve">(7%) did not respond. Sixty-five percent of respondents </w:t>
      </w:r>
      <w:r w:rsidR="0098445D" w:rsidRPr="00162BFB">
        <w:rPr>
          <w:rFonts w:ascii="Times New Roman" w:hAnsi="Times New Roman" w:cs="Times New Roman"/>
          <w:color w:val="auto"/>
          <w:sz w:val="24"/>
          <w:szCs w:val="24"/>
        </w:rPr>
        <w:t xml:space="preserve">(n= 35) </w:t>
      </w:r>
      <w:r w:rsidR="00214881" w:rsidRPr="00162BFB">
        <w:rPr>
          <w:rFonts w:ascii="Times New Roman" w:hAnsi="Times New Roman" w:cs="Times New Roman"/>
          <w:color w:val="auto"/>
          <w:sz w:val="24"/>
          <w:szCs w:val="24"/>
        </w:rPr>
        <w:t xml:space="preserve">knew of some kind of transportation option in their area and only </w:t>
      </w:r>
      <w:r w:rsidR="0098445D" w:rsidRPr="00162BFB">
        <w:rPr>
          <w:rFonts w:ascii="Times New Roman" w:hAnsi="Times New Roman" w:cs="Times New Roman"/>
          <w:color w:val="auto"/>
          <w:sz w:val="24"/>
          <w:szCs w:val="24"/>
        </w:rPr>
        <w:t>(n=1) 2% was</w:t>
      </w:r>
      <w:r w:rsidR="00214881" w:rsidRPr="00162BFB">
        <w:rPr>
          <w:rFonts w:ascii="Times New Roman" w:hAnsi="Times New Roman" w:cs="Times New Roman"/>
          <w:color w:val="auto"/>
          <w:sz w:val="24"/>
          <w:szCs w:val="24"/>
        </w:rPr>
        <w:t xml:space="preserve"> unaware. </w:t>
      </w:r>
      <w:r w:rsidR="00FD7375" w:rsidRPr="00162BFB">
        <w:rPr>
          <w:rFonts w:ascii="Times New Roman" w:hAnsi="Times New Roman" w:cs="Times New Roman"/>
          <w:color w:val="auto"/>
          <w:sz w:val="24"/>
          <w:szCs w:val="24"/>
        </w:rPr>
        <w:t>The remaining (33%) participants</w:t>
      </w:r>
      <w:r w:rsidR="00984F37" w:rsidRPr="00162BFB">
        <w:rPr>
          <w:rFonts w:ascii="Times New Roman" w:hAnsi="Times New Roman" w:cs="Times New Roman"/>
          <w:color w:val="auto"/>
          <w:sz w:val="24"/>
          <w:szCs w:val="24"/>
        </w:rPr>
        <w:t xml:space="preserve"> didn’t respond to whether or not transport</w:t>
      </w:r>
      <w:r w:rsidR="006C70DB" w:rsidRPr="00162BFB">
        <w:rPr>
          <w:rFonts w:ascii="Times New Roman" w:hAnsi="Times New Roman" w:cs="Times New Roman"/>
          <w:color w:val="auto"/>
          <w:sz w:val="24"/>
          <w:szCs w:val="24"/>
        </w:rPr>
        <w:t>ation was available.</w:t>
      </w:r>
      <w:r w:rsidR="008632B2" w:rsidRPr="00162BFB">
        <w:rPr>
          <w:rFonts w:ascii="Times New Roman" w:hAnsi="Times New Roman" w:cs="Times New Roman"/>
          <w:color w:val="auto"/>
          <w:sz w:val="24"/>
          <w:szCs w:val="24"/>
        </w:rPr>
        <w:t xml:space="preserve"> </w:t>
      </w:r>
      <w:r w:rsidR="00CC08FB" w:rsidRPr="00162BFB">
        <w:rPr>
          <w:rFonts w:ascii="Times New Roman" w:hAnsi="Times New Roman" w:cs="Times New Roman"/>
          <w:color w:val="auto"/>
          <w:sz w:val="24"/>
          <w:szCs w:val="24"/>
        </w:rPr>
        <w:t>Safety and reliability of available options w</w:t>
      </w:r>
      <w:r w:rsidR="0098445D" w:rsidRPr="00162BFB">
        <w:rPr>
          <w:rFonts w:ascii="Times New Roman" w:hAnsi="Times New Roman" w:cs="Times New Roman"/>
          <w:color w:val="auto"/>
          <w:sz w:val="24"/>
          <w:szCs w:val="24"/>
        </w:rPr>
        <w:t>ere positively reported by (n=24) 44% of respondents. Only (n=2</w:t>
      </w:r>
      <w:r w:rsidR="00CC08FB" w:rsidRPr="00162BFB">
        <w:rPr>
          <w:rFonts w:ascii="Times New Roman" w:hAnsi="Times New Roman" w:cs="Times New Roman"/>
          <w:color w:val="auto"/>
          <w:sz w:val="24"/>
          <w:szCs w:val="24"/>
        </w:rPr>
        <w:t>) responded negatively towards safety and reliability</w:t>
      </w:r>
      <w:r w:rsidR="0098445D" w:rsidRPr="00162BFB">
        <w:rPr>
          <w:rFonts w:ascii="Times New Roman" w:hAnsi="Times New Roman" w:cs="Times New Roman"/>
          <w:color w:val="auto"/>
          <w:sz w:val="24"/>
          <w:szCs w:val="24"/>
        </w:rPr>
        <w:t xml:space="preserve"> 4%</w:t>
      </w:r>
      <w:r w:rsidR="00CC08FB" w:rsidRPr="00162BFB">
        <w:rPr>
          <w:rFonts w:ascii="Times New Roman" w:hAnsi="Times New Roman" w:cs="Times New Roman"/>
          <w:color w:val="auto"/>
          <w:sz w:val="24"/>
          <w:szCs w:val="24"/>
        </w:rPr>
        <w:t>.</w:t>
      </w:r>
      <w:r w:rsidR="00901F82" w:rsidRPr="00162BFB">
        <w:rPr>
          <w:rFonts w:ascii="Times New Roman" w:hAnsi="Times New Roman" w:cs="Times New Roman"/>
          <w:color w:val="auto"/>
          <w:sz w:val="24"/>
          <w:szCs w:val="24"/>
        </w:rPr>
        <w:t xml:space="preserve"> Respondents </w:t>
      </w:r>
      <w:r w:rsidR="0098445D" w:rsidRPr="00162BFB">
        <w:rPr>
          <w:rFonts w:ascii="Times New Roman" w:hAnsi="Times New Roman" w:cs="Times New Roman"/>
          <w:color w:val="auto"/>
          <w:sz w:val="24"/>
          <w:szCs w:val="24"/>
        </w:rPr>
        <w:t xml:space="preserve">(n= 22) </w:t>
      </w:r>
      <w:r w:rsidR="00EE3199" w:rsidRPr="00162BFB">
        <w:rPr>
          <w:rFonts w:ascii="Times New Roman" w:hAnsi="Times New Roman" w:cs="Times New Roman"/>
          <w:color w:val="auto"/>
          <w:sz w:val="24"/>
          <w:szCs w:val="24"/>
        </w:rPr>
        <w:t>who accessed trans</w:t>
      </w:r>
      <w:r w:rsidR="006740BF" w:rsidRPr="00162BFB">
        <w:rPr>
          <w:rFonts w:ascii="Times New Roman" w:hAnsi="Times New Roman" w:cs="Times New Roman"/>
          <w:color w:val="auto"/>
          <w:sz w:val="24"/>
          <w:szCs w:val="24"/>
        </w:rPr>
        <w:t xml:space="preserve">portation using the paratransit </w:t>
      </w:r>
      <w:r w:rsidR="007354F8" w:rsidRPr="00162BFB">
        <w:rPr>
          <w:rFonts w:ascii="Times New Roman" w:hAnsi="Times New Roman" w:cs="Times New Roman"/>
          <w:color w:val="auto"/>
          <w:sz w:val="24"/>
          <w:szCs w:val="24"/>
        </w:rPr>
        <w:t>in their area</w:t>
      </w:r>
      <w:r w:rsidR="00EE3199" w:rsidRPr="00162BFB">
        <w:rPr>
          <w:rFonts w:ascii="Times New Roman" w:hAnsi="Times New Roman" w:cs="Times New Roman"/>
          <w:color w:val="auto"/>
          <w:sz w:val="24"/>
          <w:szCs w:val="24"/>
        </w:rPr>
        <w:t xml:space="preserve"> (41%) stated it was affordable</w:t>
      </w:r>
      <w:r w:rsidR="007354F8" w:rsidRPr="00162BFB">
        <w:rPr>
          <w:rFonts w:ascii="Times New Roman" w:hAnsi="Times New Roman" w:cs="Times New Roman"/>
          <w:color w:val="auto"/>
          <w:sz w:val="24"/>
          <w:szCs w:val="24"/>
        </w:rPr>
        <w:t xml:space="preserve"> while</w:t>
      </w:r>
      <w:r w:rsidR="00EE3199" w:rsidRPr="00162BFB">
        <w:rPr>
          <w:rFonts w:ascii="Times New Roman" w:hAnsi="Times New Roman" w:cs="Times New Roman"/>
          <w:color w:val="auto"/>
          <w:sz w:val="24"/>
          <w:szCs w:val="24"/>
        </w:rPr>
        <w:t xml:space="preserve"> (7%) disagreed</w:t>
      </w:r>
      <w:r w:rsidR="0098445D" w:rsidRPr="00162BFB">
        <w:rPr>
          <w:rFonts w:ascii="Times New Roman" w:hAnsi="Times New Roman" w:cs="Times New Roman"/>
          <w:color w:val="auto"/>
          <w:sz w:val="24"/>
          <w:szCs w:val="24"/>
        </w:rPr>
        <w:t xml:space="preserve"> (n=4)</w:t>
      </w:r>
      <w:r w:rsidR="00EE3199" w:rsidRPr="00162BFB">
        <w:rPr>
          <w:rFonts w:ascii="Times New Roman" w:hAnsi="Times New Roman" w:cs="Times New Roman"/>
          <w:color w:val="auto"/>
          <w:sz w:val="24"/>
          <w:szCs w:val="24"/>
        </w:rPr>
        <w:t>.</w:t>
      </w:r>
      <w:r w:rsidR="00D45A8F" w:rsidRPr="00162BFB">
        <w:rPr>
          <w:rFonts w:ascii="Times New Roman" w:hAnsi="Times New Roman" w:cs="Times New Roman"/>
          <w:color w:val="auto"/>
          <w:sz w:val="24"/>
          <w:szCs w:val="24"/>
        </w:rPr>
        <w:t xml:space="preserve"> </w:t>
      </w:r>
    </w:p>
    <w:p w:rsidR="00793766" w:rsidRPr="00162BFB" w:rsidRDefault="00FF3E8E" w:rsidP="009B4DDE">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The cost of </w:t>
      </w:r>
      <w:r w:rsidR="00570A5C" w:rsidRPr="00162BFB">
        <w:rPr>
          <w:rFonts w:ascii="Times New Roman" w:hAnsi="Times New Roman" w:cs="Times New Roman"/>
          <w:color w:val="auto"/>
          <w:sz w:val="24"/>
          <w:szCs w:val="24"/>
        </w:rPr>
        <w:t>transportation</w:t>
      </w:r>
      <w:r w:rsidRPr="00162BFB">
        <w:rPr>
          <w:rFonts w:ascii="Times New Roman" w:hAnsi="Times New Roman" w:cs="Times New Roman"/>
          <w:color w:val="auto"/>
          <w:sz w:val="24"/>
          <w:szCs w:val="24"/>
        </w:rPr>
        <w:t xml:space="preserve"> provided by the senior center</w:t>
      </w:r>
      <w:r w:rsidR="00570A5C" w:rsidRPr="00162BFB">
        <w:rPr>
          <w:rFonts w:ascii="Times New Roman" w:hAnsi="Times New Roman" w:cs="Times New Roman"/>
          <w:color w:val="auto"/>
          <w:sz w:val="24"/>
          <w:szCs w:val="24"/>
        </w:rPr>
        <w:t>s</w:t>
      </w:r>
      <w:r w:rsidRPr="00162BFB">
        <w:rPr>
          <w:rFonts w:ascii="Times New Roman" w:hAnsi="Times New Roman" w:cs="Times New Roman"/>
          <w:color w:val="auto"/>
          <w:sz w:val="24"/>
          <w:szCs w:val="24"/>
        </w:rPr>
        <w:t xml:space="preserve"> varied by town. </w:t>
      </w:r>
      <w:r w:rsidR="00570A5C" w:rsidRPr="00162BFB">
        <w:rPr>
          <w:rFonts w:ascii="Times New Roman" w:hAnsi="Times New Roman" w:cs="Times New Roman"/>
          <w:color w:val="auto"/>
          <w:sz w:val="24"/>
          <w:szCs w:val="24"/>
        </w:rPr>
        <w:t>Prices ranged from $1 to $2 round trip, $40 round trip per month, and $15 for 20 rides.</w:t>
      </w:r>
      <w:r w:rsidRPr="00162BFB">
        <w:rPr>
          <w:rFonts w:ascii="Times New Roman" w:hAnsi="Times New Roman" w:cs="Times New Roman"/>
          <w:color w:val="auto"/>
          <w:sz w:val="24"/>
          <w:szCs w:val="24"/>
        </w:rPr>
        <w:t xml:space="preserve"> </w:t>
      </w:r>
      <w:r w:rsidR="006740BF" w:rsidRPr="00162BFB">
        <w:rPr>
          <w:rFonts w:ascii="Times New Roman" w:hAnsi="Times New Roman" w:cs="Times New Roman"/>
          <w:color w:val="auto"/>
          <w:sz w:val="24"/>
          <w:szCs w:val="24"/>
        </w:rPr>
        <w:t>Respondents who used taxi, paratransit</w:t>
      </w:r>
      <w:r w:rsidR="0098445D" w:rsidRPr="00162BFB">
        <w:rPr>
          <w:rFonts w:ascii="Times New Roman" w:hAnsi="Times New Roman" w:cs="Times New Roman"/>
          <w:color w:val="auto"/>
          <w:sz w:val="24"/>
          <w:szCs w:val="24"/>
        </w:rPr>
        <w:t>,</w:t>
      </w:r>
      <w:r w:rsidR="006740BF" w:rsidRPr="00162BFB">
        <w:rPr>
          <w:rFonts w:ascii="Times New Roman" w:hAnsi="Times New Roman" w:cs="Times New Roman"/>
          <w:color w:val="auto"/>
          <w:sz w:val="24"/>
          <w:szCs w:val="24"/>
        </w:rPr>
        <w:t xml:space="preserve"> and senior shuttle reported that taxis were expensive costing up to $150 round trip to Boston. </w:t>
      </w:r>
      <w:r w:rsidR="0098445D" w:rsidRPr="00162BFB">
        <w:rPr>
          <w:rFonts w:ascii="Times New Roman" w:hAnsi="Times New Roman" w:cs="Times New Roman"/>
          <w:color w:val="auto"/>
          <w:sz w:val="24"/>
          <w:szCs w:val="24"/>
        </w:rPr>
        <w:t xml:space="preserve">A cheaper alternative to </w:t>
      </w:r>
      <w:r w:rsidR="00793766" w:rsidRPr="00162BFB">
        <w:rPr>
          <w:rFonts w:ascii="Times New Roman" w:hAnsi="Times New Roman" w:cs="Times New Roman"/>
          <w:color w:val="auto"/>
          <w:sz w:val="24"/>
          <w:szCs w:val="24"/>
        </w:rPr>
        <w:t xml:space="preserve">travel to Boston </w:t>
      </w:r>
      <w:r w:rsidR="0098445D" w:rsidRPr="00162BFB">
        <w:rPr>
          <w:rFonts w:ascii="Times New Roman" w:hAnsi="Times New Roman" w:cs="Times New Roman"/>
          <w:color w:val="auto"/>
          <w:sz w:val="24"/>
          <w:szCs w:val="24"/>
        </w:rPr>
        <w:t>is</w:t>
      </w:r>
      <w:r w:rsidR="00793766" w:rsidRPr="00162BFB">
        <w:rPr>
          <w:rFonts w:ascii="Times New Roman" w:hAnsi="Times New Roman" w:cs="Times New Roman"/>
          <w:color w:val="auto"/>
          <w:sz w:val="24"/>
          <w:szCs w:val="24"/>
        </w:rPr>
        <w:t xml:space="preserve"> via the GATRA. The service cost $15 and provides seniors with transportation to the city to attend medical appointments. The draw back to this option is that it time expensive because there is a lot of waiting involved because everyone rides together. Mass Health, veterans pass, and family were some of the means that the older adults used to pay to public transportation.</w:t>
      </w:r>
    </w:p>
    <w:p w:rsidR="009B4DDE" w:rsidRPr="00162BFB" w:rsidRDefault="007625AE" w:rsidP="005F1236">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lastRenderedPageBreak/>
        <w:t xml:space="preserve">Approximately 30 of 54 participants (56%) reported having family living close to them. </w:t>
      </w:r>
      <w:r w:rsidR="00A32C4F" w:rsidRPr="00162BFB">
        <w:rPr>
          <w:rFonts w:ascii="Times New Roman" w:hAnsi="Times New Roman" w:cs="Times New Roman"/>
          <w:color w:val="auto"/>
          <w:sz w:val="24"/>
          <w:szCs w:val="24"/>
        </w:rPr>
        <w:t xml:space="preserve">Adult son, daughter, niece, nephew, brother, sister, and in-laws were some of the nearest family and relatives living between 1 to 150 miles. </w:t>
      </w:r>
      <w:r w:rsidR="006F23D9" w:rsidRPr="00162BFB">
        <w:rPr>
          <w:rFonts w:ascii="Times New Roman" w:hAnsi="Times New Roman" w:cs="Times New Roman"/>
          <w:color w:val="auto"/>
          <w:sz w:val="24"/>
          <w:szCs w:val="24"/>
        </w:rPr>
        <w:t xml:space="preserve">Less than 15% </w:t>
      </w:r>
      <w:r w:rsidR="00A32C4F" w:rsidRPr="00162BFB">
        <w:rPr>
          <w:rFonts w:ascii="Times New Roman" w:hAnsi="Times New Roman" w:cs="Times New Roman"/>
          <w:color w:val="auto"/>
          <w:sz w:val="24"/>
          <w:szCs w:val="24"/>
        </w:rPr>
        <w:t xml:space="preserve">of the participants </w:t>
      </w:r>
      <w:r w:rsidR="006F23D9" w:rsidRPr="00162BFB">
        <w:rPr>
          <w:rFonts w:ascii="Times New Roman" w:hAnsi="Times New Roman" w:cs="Times New Roman"/>
          <w:color w:val="auto"/>
          <w:sz w:val="24"/>
          <w:szCs w:val="24"/>
        </w:rPr>
        <w:t xml:space="preserve">reported that their family was not supportive. </w:t>
      </w:r>
      <w:r w:rsidR="00644EF7" w:rsidRPr="00162BFB">
        <w:rPr>
          <w:rFonts w:ascii="Times New Roman" w:hAnsi="Times New Roman" w:cs="Times New Roman"/>
          <w:color w:val="auto"/>
          <w:sz w:val="24"/>
          <w:szCs w:val="24"/>
        </w:rPr>
        <w:t xml:space="preserve">Less than (30%) of the respondents indicated that their friends lived in a different state. </w:t>
      </w:r>
      <w:r w:rsidR="004A472D" w:rsidRPr="00162BFB">
        <w:rPr>
          <w:rFonts w:ascii="Times New Roman" w:hAnsi="Times New Roman" w:cs="Times New Roman"/>
          <w:color w:val="auto"/>
          <w:sz w:val="24"/>
          <w:szCs w:val="24"/>
        </w:rPr>
        <w:t xml:space="preserve">The </w:t>
      </w:r>
      <w:r w:rsidR="00644EF7" w:rsidRPr="00162BFB">
        <w:rPr>
          <w:rFonts w:ascii="Times New Roman" w:hAnsi="Times New Roman" w:cs="Times New Roman"/>
          <w:color w:val="auto"/>
          <w:sz w:val="24"/>
          <w:szCs w:val="24"/>
        </w:rPr>
        <w:t>majority of the participants’ friends lived either in the same town or adjacent towns. When participants were asked if they went for walks in their towns</w:t>
      </w:r>
      <w:r w:rsidR="00F5275F" w:rsidRPr="00162BFB">
        <w:rPr>
          <w:rFonts w:ascii="Times New Roman" w:hAnsi="Times New Roman" w:cs="Times New Roman"/>
          <w:color w:val="auto"/>
          <w:sz w:val="24"/>
          <w:szCs w:val="24"/>
        </w:rPr>
        <w:t>, 44 of 54 reported that they went</w:t>
      </w:r>
      <w:r w:rsidR="00644EF7" w:rsidRPr="00162BFB">
        <w:rPr>
          <w:rFonts w:ascii="Times New Roman" w:hAnsi="Times New Roman" w:cs="Times New Roman"/>
          <w:color w:val="auto"/>
          <w:sz w:val="24"/>
          <w:szCs w:val="24"/>
        </w:rPr>
        <w:t xml:space="preserve"> for walks (81%)</w:t>
      </w:r>
      <w:r w:rsidR="00F5275F" w:rsidRPr="00162BFB">
        <w:rPr>
          <w:rFonts w:ascii="Times New Roman" w:hAnsi="Times New Roman" w:cs="Times New Roman"/>
          <w:color w:val="auto"/>
          <w:sz w:val="24"/>
          <w:szCs w:val="24"/>
        </w:rPr>
        <w:t xml:space="preserve">, not very often and only when the weather is </w:t>
      </w:r>
      <w:r w:rsidR="00412359" w:rsidRPr="00162BFB">
        <w:rPr>
          <w:rFonts w:ascii="Times New Roman" w:hAnsi="Times New Roman" w:cs="Times New Roman"/>
          <w:color w:val="auto"/>
          <w:sz w:val="24"/>
          <w:szCs w:val="24"/>
        </w:rPr>
        <w:t>good.</w:t>
      </w:r>
    </w:p>
    <w:p w:rsidR="00F50A86" w:rsidRPr="00162BFB" w:rsidRDefault="00901F82" w:rsidP="00901F82">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Table</w:t>
      </w:r>
      <w:r w:rsidR="00984F37" w:rsidRPr="00162BFB">
        <w:rPr>
          <w:rFonts w:ascii="Times New Roman" w:hAnsi="Times New Roman" w:cs="Times New Roman"/>
          <w:color w:val="auto"/>
          <w:sz w:val="24"/>
          <w:szCs w:val="24"/>
        </w:rPr>
        <w:t xml:space="preserve"> 2</w:t>
      </w:r>
    </w:p>
    <w:p w:rsidR="00545DA3" w:rsidRPr="00162BFB" w:rsidRDefault="00181F3E" w:rsidP="00901F82">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Participants feedback on</w:t>
      </w:r>
      <w:r w:rsidR="00545DA3" w:rsidRPr="00162BFB">
        <w:rPr>
          <w:rFonts w:ascii="Times New Roman" w:hAnsi="Times New Roman" w:cs="Times New Roman"/>
          <w:color w:val="auto"/>
          <w:sz w:val="24"/>
          <w:szCs w:val="24"/>
        </w:rPr>
        <w:t xml:space="preserve"> the availab</w:t>
      </w:r>
      <w:r w:rsidR="009B4DDE" w:rsidRPr="00162BFB">
        <w:rPr>
          <w:rFonts w:ascii="Times New Roman" w:hAnsi="Times New Roman" w:cs="Times New Roman"/>
          <w:color w:val="auto"/>
          <w:sz w:val="24"/>
          <w:szCs w:val="24"/>
        </w:rPr>
        <w:t xml:space="preserve">le types of transportation </w:t>
      </w:r>
    </w:p>
    <w:tbl>
      <w:tblPr>
        <w:tblW w:w="5000" w:type="pct"/>
        <w:tblLook w:val="04A0" w:firstRow="1" w:lastRow="0" w:firstColumn="1" w:lastColumn="0" w:noHBand="0" w:noVBand="1"/>
      </w:tblPr>
      <w:tblGrid>
        <w:gridCol w:w="2094"/>
        <w:gridCol w:w="1770"/>
        <w:gridCol w:w="1870"/>
        <w:gridCol w:w="894"/>
        <w:gridCol w:w="994"/>
        <w:gridCol w:w="819"/>
        <w:gridCol w:w="919"/>
      </w:tblGrid>
      <w:tr w:rsidR="0034200F" w:rsidRPr="00162BFB" w:rsidTr="00151A0E">
        <w:trPr>
          <w:trHeight w:val="288"/>
        </w:trPr>
        <w:tc>
          <w:tcPr>
            <w:tcW w:w="5000" w:type="pct"/>
            <w:gridSpan w:val="7"/>
            <w:tcBorders>
              <w:top w:val="single" w:sz="4" w:space="0" w:color="auto"/>
              <w:left w:val="nil"/>
              <w:bottom w:val="single" w:sz="4" w:space="0" w:color="auto"/>
              <w:right w:val="nil"/>
            </w:tcBorders>
            <w:shd w:val="clear" w:color="000000" w:fill="FFFF00"/>
            <w:noWrap/>
            <w:vAlign w:val="bottom"/>
            <w:hideMark/>
          </w:tcPr>
          <w:p w:rsidR="00531529" w:rsidRPr="00162BFB" w:rsidRDefault="00574C12"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Opinions on Functionality</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901F82">
            <w:pPr>
              <w:spacing w:line="240" w:lineRule="auto"/>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Question Sample</w:t>
            </w:r>
          </w:p>
        </w:tc>
        <w:tc>
          <w:tcPr>
            <w:tcW w:w="1004" w:type="pct"/>
            <w:tcBorders>
              <w:top w:val="nil"/>
              <w:left w:val="nil"/>
              <w:bottom w:val="nil"/>
              <w:right w:val="nil"/>
            </w:tcBorders>
            <w:shd w:val="clear" w:color="auto" w:fill="auto"/>
            <w:noWrap/>
            <w:vAlign w:val="bottom"/>
            <w:hideMark/>
          </w:tcPr>
          <w:p w:rsidR="00531529" w:rsidRPr="00162BFB" w:rsidRDefault="00181F3E"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No Response (n</w:t>
            </w:r>
            <w:r w:rsidR="00531529" w:rsidRPr="00162BFB">
              <w:rPr>
                <w:rFonts w:ascii="Times New Roman" w:eastAsia="Times New Roman" w:hAnsi="Times New Roman" w:cs="Times New Roman"/>
                <w:b/>
                <w:bCs/>
                <w:color w:val="auto"/>
                <w:sz w:val="24"/>
                <w:szCs w:val="24"/>
              </w:rPr>
              <w:t>)</w:t>
            </w:r>
          </w:p>
        </w:tc>
        <w:tc>
          <w:tcPr>
            <w:tcW w:w="1038" w:type="pct"/>
            <w:tcBorders>
              <w:top w:val="nil"/>
              <w:left w:val="nil"/>
              <w:bottom w:val="nil"/>
              <w:right w:val="nil"/>
            </w:tcBorders>
            <w:shd w:val="clear" w:color="auto" w:fill="auto"/>
            <w:noWrap/>
            <w:vAlign w:val="bottom"/>
            <w:hideMark/>
          </w:tcPr>
          <w:p w:rsidR="00531529" w:rsidRPr="00162BFB" w:rsidRDefault="00531529"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No Response (%)</w:t>
            </w:r>
          </w:p>
        </w:tc>
        <w:tc>
          <w:tcPr>
            <w:tcW w:w="424" w:type="pct"/>
            <w:tcBorders>
              <w:top w:val="nil"/>
              <w:left w:val="nil"/>
              <w:bottom w:val="nil"/>
              <w:right w:val="nil"/>
            </w:tcBorders>
            <w:shd w:val="clear" w:color="auto" w:fill="auto"/>
            <w:noWrap/>
            <w:vAlign w:val="bottom"/>
            <w:hideMark/>
          </w:tcPr>
          <w:p w:rsidR="00531529" w:rsidRPr="00162BFB" w:rsidRDefault="00181F3E"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Yes (n</w:t>
            </w:r>
            <w:r w:rsidR="00531529" w:rsidRPr="00162BFB">
              <w:rPr>
                <w:rFonts w:ascii="Times New Roman" w:eastAsia="Times New Roman" w:hAnsi="Times New Roman" w:cs="Times New Roman"/>
                <w:b/>
                <w:bCs/>
                <w:color w:val="auto"/>
                <w:sz w:val="24"/>
                <w:szCs w:val="24"/>
              </w:rPr>
              <w:t>)</w:t>
            </w:r>
          </w:p>
        </w:tc>
        <w:tc>
          <w:tcPr>
            <w:tcW w:w="457" w:type="pct"/>
            <w:tcBorders>
              <w:top w:val="nil"/>
              <w:left w:val="nil"/>
              <w:bottom w:val="nil"/>
              <w:right w:val="nil"/>
            </w:tcBorders>
            <w:shd w:val="clear" w:color="auto" w:fill="auto"/>
            <w:noWrap/>
            <w:vAlign w:val="bottom"/>
            <w:hideMark/>
          </w:tcPr>
          <w:p w:rsidR="00531529" w:rsidRPr="00162BFB" w:rsidRDefault="00531529"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Yes (%)</w:t>
            </w:r>
          </w:p>
        </w:tc>
        <w:tc>
          <w:tcPr>
            <w:tcW w:w="391" w:type="pct"/>
            <w:tcBorders>
              <w:top w:val="nil"/>
              <w:left w:val="nil"/>
              <w:bottom w:val="nil"/>
              <w:right w:val="nil"/>
            </w:tcBorders>
            <w:shd w:val="clear" w:color="auto" w:fill="auto"/>
            <w:noWrap/>
            <w:vAlign w:val="bottom"/>
            <w:hideMark/>
          </w:tcPr>
          <w:p w:rsidR="00531529" w:rsidRPr="00162BFB" w:rsidRDefault="00181F3E"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No (n</w:t>
            </w:r>
            <w:r w:rsidR="00531529" w:rsidRPr="00162BFB">
              <w:rPr>
                <w:rFonts w:ascii="Times New Roman" w:eastAsia="Times New Roman" w:hAnsi="Times New Roman" w:cs="Times New Roman"/>
                <w:b/>
                <w:bCs/>
                <w:color w:val="auto"/>
                <w:sz w:val="24"/>
                <w:szCs w:val="24"/>
              </w:rPr>
              <w:t>)</w:t>
            </w:r>
          </w:p>
        </w:tc>
        <w:tc>
          <w:tcPr>
            <w:tcW w:w="425" w:type="pct"/>
            <w:tcBorders>
              <w:top w:val="nil"/>
              <w:left w:val="nil"/>
              <w:bottom w:val="nil"/>
              <w:right w:val="nil"/>
            </w:tcBorders>
            <w:shd w:val="clear" w:color="auto" w:fill="auto"/>
            <w:noWrap/>
            <w:vAlign w:val="bottom"/>
            <w:hideMark/>
          </w:tcPr>
          <w:p w:rsidR="00531529" w:rsidRPr="00162BFB" w:rsidRDefault="00531529" w:rsidP="00901F82">
            <w:pPr>
              <w:spacing w:line="240" w:lineRule="auto"/>
              <w:jc w:val="center"/>
              <w:rPr>
                <w:rFonts w:ascii="Times New Roman" w:eastAsia="Times New Roman" w:hAnsi="Times New Roman" w:cs="Times New Roman"/>
                <w:b/>
                <w:bCs/>
                <w:color w:val="auto"/>
                <w:sz w:val="24"/>
                <w:szCs w:val="24"/>
              </w:rPr>
            </w:pPr>
            <w:r w:rsidRPr="00162BFB">
              <w:rPr>
                <w:rFonts w:ascii="Times New Roman" w:eastAsia="Times New Roman" w:hAnsi="Times New Roman" w:cs="Times New Roman"/>
                <w:b/>
                <w:bCs/>
                <w:color w:val="auto"/>
                <w:sz w:val="24"/>
                <w:szCs w:val="24"/>
              </w:rPr>
              <w:t>No (%)</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Is access adequate</w:t>
            </w:r>
          </w:p>
        </w:tc>
        <w:tc>
          <w:tcPr>
            <w:tcW w:w="100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c>
          <w:tcPr>
            <w:tcW w:w="1038"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7%</w:t>
            </w:r>
          </w:p>
        </w:tc>
        <w:tc>
          <w:tcPr>
            <w:tcW w:w="42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26</w:t>
            </w:r>
          </w:p>
        </w:tc>
        <w:tc>
          <w:tcPr>
            <w:tcW w:w="457"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48%</w:t>
            </w:r>
          </w:p>
        </w:tc>
        <w:tc>
          <w:tcPr>
            <w:tcW w:w="39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24</w:t>
            </w:r>
          </w:p>
        </w:tc>
        <w:tc>
          <w:tcPr>
            <w:tcW w:w="425"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44%</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Is transport available</w:t>
            </w:r>
          </w:p>
        </w:tc>
        <w:tc>
          <w:tcPr>
            <w:tcW w:w="100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18</w:t>
            </w:r>
          </w:p>
        </w:tc>
        <w:tc>
          <w:tcPr>
            <w:tcW w:w="1038"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33%</w:t>
            </w:r>
          </w:p>
        </w:tc>
        <w:tc>
          <w:tcPr>
            <w:tcW w:w="42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35</w:t>
            </w:r>
          </w:p>
        </w:tc>
        <w:tc>
          <w:tcPr>
            <w:tcW w:w="457"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65%</w:t>
            </w:r>
          </w:p>
        </w:tc>
        <w:tc>
          <w:tcPr>
            <w:tcW w:w="39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w:t>
            </w:r>
          </w:p>
        </w:tc>
        <w:tc>
          <w:tcPr>
            <w:tcW w:w="425"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Are you satisfied</w:t>
            </w:r>
          </w:p>
        </w:tc>
        <w:tc>
          <w:tcPr>
            <w:tcW w:w="100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25</w:t>
            </w:r>
          </w:p>
        </w:tc>
        <w:tc>
          <w:tcPr>
            <w:tcW w:w="1038"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46%</w:t>
            </w:r>
          </w:p>
        </w:tc>
        <w:tc>
          <w:tcPr>
            <w:tcW w:w="42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17</w:t>
            </w:r>
          </w:p>
        </w:tc>
        <w:tc>
          <w:tcPr>
            <w:tcW w:w="457"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31%</w:t>
            </w:r>
          </w:p>
        </w:tc>
        <w:tc>
          <w:tcPr>
            <w:tcW w:w="39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12</w:t>
            </w:r>
          </w:p>
        </w:tc>
        <w:tc>
          <w:tcPr>
            <w:tcW w:w="425"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22%</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Is it safe</w:t>
            </w:r>
          </w:p>
        </w:tc>
        <w:tc>
          <w:tcPr>
            <w:tcW w:w="100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28</w:t>
            </w:r>
          </w:p>
        </w:tc>
        <w:tc>
          <w:tcPr>
            <w:tcW w:w="1038"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52%</w:t>
            </w:r>
          </w:p>
        </w:tc>
        <w:tc>
          <w:tcPr>
            <w:tcW w:w="42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24</w:t>
            </w:r>
          </w:p>
        </w:tc>
        <w:tc>
          <w:tcPr>
            <w:tcW w:w="457"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44%</w:t>
            </w:r>
          </w:p>
        </w:tc>
        <w:tc>
          <w:tcPr>
            <w:tcW w:w="39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w:t>
            </w:r>
          </w:p>
        </w:tc>
        <w:tc>
          <w:tcPr>
            <w:tcW w:w="425"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r>
      <w:tr w:rsidR="0034200F" w:rsidRPr="00162BFB" w:rsidTr="00151A0E">
        <w:trPr>
          <w:trHeight w:val="288"/>
        </w:trPr>
        <w:tc>
          <w:tcPr>
            <w:tcW w:w="126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Is it reliable</w:t>
            </w:r>
          </w:p>
        </w:tc>
        <w:tc>
          <w:tcPr>
            <w:tcW w:w="100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28</w:t>
            </w:r>
          </w:p>
        </w:tc>
        <w:tc>
          <w:tcPr>
            <w:tcW w:w="1038"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52%</w:t>
            </w:r>
          </w:p>
        </w:tc>
        <w:tc>
          <w:tcPr>
            <w:tcW w:w="424"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24</w:t>
            </w:r>
          </w:p>
        </w:tc>
        <w:tc>
          <w:tcPr>
            <w:tcW w:w="457"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44%</w:t>
            </w:r>
          </w:p>
        </w:tc>
        <w:tc>
          <w:tcPr>
            <w:tcW w:w="391"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w:t>
            </w:r>
          </w:p>
        </w:tc>
        <w:tc>
          <w:tcPr>
            <w:tcW w:w="425" w:type="pct"/>
            <w:tcBorders>
              <w:top w:val="nil"/>
              <w:left w:val="nil"/>
              <w:bottom w:val="nil"/>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r>
      <w:tr w:rsidR="0034200F" w:rsidRPr="00162BFB" w:rsidTr="001C0023">
        <w:trPr>
          <w:trHeight w:val="74"/>
        </w:trPr>
        <w:tc>
          <w:tcPr>
            <w:tcW w:w="1261"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Is it Affordable</w:t>
            </w:r>
          </w:p>
        </w:tc>
        <w:tc>
          <w:tcPr>
            <w:tcW w:w="1004"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28</w:t>
            </w:r>
          </w:p>
        </w:tc>
        <w:tc>
          <w:tcPr>
            <w:tcW w:w="1038"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52%</w:t>
            </w:r>
          </w:p>
        </w:tc>
        <w:tc>
          <w:tcPr>
            <w:tcW w:w="424"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22</w:t>
            </w:r>
          </w:p>
        </w:tc>
        <w:tc>
          <w:tcPr>
            <w:tcW w:w="457"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41%</w:t>
            </w:r>
          </w:p>
        </w:tc>
        <w:tc>
          <w:tcPr>
            <w:tcW w:w="391"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center"/>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4</w:t>
            </w:r>
          </w:p>
        </w:tc>
        <w:tc>
          <w:tcPr>
            <w:tcW w:w="425" w:type="pct"/>
            <w:tcBorders>
              <w:top w:val="nil"/>
              <w:left w:val="nil"/>
              <w:bottom w:val="single" w:sz="4" w:space="0" w:color="auto"/>
              <w:right w:val="nil"/>
            </w:tcBorders>
            <w:shd w:val="clear" w:color="auto" w:fill="auto"/>
            <w:noWrap/>
            <w:vAlign w:val="bottom"/>
            <w:hideMark/>
          </w:tcPr>
          <w:p w:rsidR="00531529" w:rsidRPr="00162BFB" w:rsidRDefault="00531529" w:rsidP="00151A0E">
            <w:pPr>
              <w:spacing w:line="240" w:lineRule="auto"/>
              <w:jc w:val="right"/>
              <w:rPr>
                <w:rFonts w:ascii="Times New Roman" w:eastAsia="Times New Roman" w:hAnsi="Times New Roman" w:cs="Times New Roman"/>
                <w:color w:val="auto"/>
                <w:sz w:val="24"/>
                <w:szCs w:val="24"/>
              </w:rPr>
            </w:pPr>
            <w:r w:rsidRPr="00162BFB">
              <w:rPr>
                <w:rFonts w:ascii="Times New Roman" w:eastAsia="Times New Roman" w:hAnsi="Times New Roman" w:cs="Times New Roman"/>
                <w:color w:val="auto"/>
                <w:sz w:val="24"/>
                <w:szCs w:val="24"/>
              </w:rPr>
              <w:t>7%</w:t>
            </w:r>
          </w:p>
        </w:tc>
      </w:tr>
    </w:tbl>
    <w:p w:rsidR="00AA7037" w:rsidRPr="00162BFB" w:rsidRDefault="00AA7037" w:rsidP="00AC2CCF">
      <w:pPr>
        <w:spacing w:line="480" w:lineRule="auto"/>
        <w:jc w:val="both"/>
        <w:rPr>
          <w:rFonts w:ascii="Times New Roman" w:hAnsi="Times New Roman" w:cs="Times New Roman"/>
          <w:color w:val="auto"/>
          <w:sz w:val="24"/>
          <w:szCs w:val="24"/>
          <w:highlight w:val="white"/>
        </w:rPr>
      </w:pPr>
    </w:p>
    <w:p w:rsidR="00F42EBF" w:rsidRPr="00162BFB" w:rsidRDefault="00AA7037" w:rsidP="00F42EBF">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t>Although 81% of the participants</w:t>
      </w:r>
      <w:r w:rsidR="005E5B39" w:rsidRPr="00162BFB">
        <w:rPr>
          <w:rFonts w:ascii="Times New Roman" w:hAnsi="Times New Roman" w:cs="Times New Roman"/>
          <w:color w:val="auto"/>
          <w:sz w:val="24"/>
          <w:szCs w:val="24"/>
          <w:highlight w:val="white"/>
        </w:rPr>
        <w:t xml:space="preserve"> walked in their communities and 4%</w:t>
      </w:r>
      <w:r w:rsidRPr="00162BFB">
        <w:rPr>
          <w:rFonts w:ascii="Times New Roman" w:hAnsi="Times New Roman" w:cs="Times New Roman"/>
          <w:color w:val="auto"/>
          <w:sz w:val="24"/>
          <w:szCs w:val="24"/>
          <w:highlight w:val="white"/>
        </w:rPr>
        <w:t xml:space="preserve"> </w:t>
      </w:r>
      <w:r w:rsidR="005E5B39" w:rsidRPr="00162BFB">
        <w:rPr>
          <w:rFonts w:ascii="Times New Roman" w:hAnsi="Times New Roman" w:cs="Times New Roman"/>
          <w:color w:val="auto"/>
          <w:sz w:val="24"/>
          <w:szCs w:val="24"/>
          <w:highlight w:val="white"/>
        </w:rPr>
        <w:t xml:space="preserve">didn’t </w:t>
      </w:r>
      <w:r w:rsidRPr="00162BFB">
        <w:rPr>
          <w:rFonts w:ascii="Times New Roman" w:hAnsi="Times New Roman" w:cs="Times New Roman"/>
          <w:color w:val="auto"/>
          <w:sz w:val="24"/>
          <w:szCs w:val="24"/>
          <w:highlight w:val="white"/>
        </w:rPr>
        <w:t>take walks</w:t>
      </w:r>
      <w:r w:rsidR="00B73DA3" w:rsidRPr="00162BFB">
        <w:rPr>
          <w:rFonts w:ascii="Times New Roman" w:hAnsi="Times New Roman" w:cs="Times New Roman"/>
          <w:color w:val="auto"/>
          <w:sz w:val="24"/>
          <w:szCs w:val="24"/>
          <w:highlight w:val="white"/>
        </w:rPr>
        <w:t xml:space="preserve"> </w:t>
      </w:r>
      <w:r w:rsidR="005E5B39" w:rsidRPr="00162BFB">
        <w:rPr>
          <w:rFonts w:ascii="Times New Roman" w:hAnsi="Times New Roman" w:cs="Times New Roman"/>
          <w:color w:val="auto"/>
          <w:sz w:val="24"/>
          <w:szCs w:val="24"/>
          <w:highlight w:val="white"/>
        </w:rPr>
        <w:t xml:space="preserve">(n=2) </w:t>
      </w:r>
      <w:r w:rsidR="00B73DA3" w:rsidRPr="00162BFB">
        <w:rPr>
          <w:rFonts w:ascii="Times New Roman" w:hAnsi="Times New Roman" w:cs="Times New Roman"/>
          <w:color w:val="auto"/>
          <w:sz w:val="24"/>
          <w:szCs w:val="24"/>
          <w:highlight w:val="white"/>
        </w:rPr>
        <w:t>due to physical issues with their legs</w:t>
      </w:r>
      <w:r w:rsidR="00676C15" w:rsidRPr="00162BFB">
        <w:rPr>
          <w:rFonts w:ascii="Times New Roman" w:hAnsi="Times New Roman" w:cs="Times New Roman"/>
          <w:color w:val="auto"/>
          <w:sz w:val="24"/>
          <w:szCs w:val="24"/>
          <w:highlight w:val="white"/>
        </w:rPr>
        <w:t>. More than half of the older adults declared</w:t>
      </w:r>
      <w:r w:rsidRPr="00162BFB">
        <w:rPr>
          <w:rFonts w:ascii="Times New Roman" w:hAnsi="Times New Roman" w:cs="Times New Roman"/>
          <w:color w:val="auto"/>
          <w:sz w:val="24"/>
          <w:szCs w:val="24"/>
          <w:highlight w:val="white"/>
        </w:rPr>
        <w:t xml:space="preserve"> that </w:t>
      </w:r>
      <w:r w:rsidR="00676C15" w:rsidRPr="00162BFB">
        <w:rPr>
          <w:rFonts w:ascii="Times New Roman" w:hAnsi="Times New Roman" w:cs="Times New Roman"/>
          <w:color w:val="auto"/>
          <w:sz w:val="24"/>
          <w:szCs w:val="24"/>
          <w:highlight w:val="white"/>
        </w:rPr>
        <w:t xml:space="preserve">although they </w:t>
      </w:r>
      <w:r w:rsidRPr="00162BFB">
        <w:rPr>
          <w:rFonts w:ascii="Times New Roman" w:hAnsi="Times New Roman" w:cs="Times New Roman"/>
          <w:color w:val="auto"/>
          <w:sz w:val="24"/>
          <w:szCs w:val="24"/>
          <w:highlight w:val="white"/>
        </w:rPr>
        <w:t>didn’t go for walks</w:t>
      </w:r>
      <w:r w:rsidR="00676C15" w:rsidRPr="00162BFB">
        <w:rPr>
          <w:rFonts w:ascii="Times New Roman" w:hAnsi="Times New Roman" w:cs="Times New Roman"/>
          <w:color w:val="auto"/>
          <w:sz w:val="24"/>
          <w:szCs w:val="24"/>
          <w:highlight w:val="white"/>
        </w:rPr>
        <w:t xml:space="preserve">, they were still able to drive. </w:t>
      </w:r>
      <w:r w:rsidR="009937BB" w:rsidRPr="00162BFB">
        <w:rPr>
          <w:rFonts w:ascii="Times New Roman" w:hAnsi="Times New Roman" w:cs="Times New Roman"/>
          <w:color w:val="auto"/>
          <w:sz w:val="24"/>
          <w:szCs w:val="24"/>
          <w:highlight w:val="white"/>
        </w:rPr>
        <w:t>Compared to other age groups, t</w:t>
      </w:r>
      <w:r w:rsidR="00676C15" w:rsidRPr="00162BFB">
        <w:rPr>
          <w:rFonts w:ascii="Times New Roman" w:hAnsi="Times New Roman" w:cs="Times New Roman"/>
          <w:color w:val="auto"/>
          <w:sz w:val="24"/>
          <w:szCs w:val="24"/>
          <w:highlight w:val="white"/>
        </w:rPr>
        <w:t xml:space="preserve">he results showed that many </w:t>
      </w:r>
      <w:r w:rsidR="009937BB" w:rsidRPr="00162BFB">
        <w:rPr>
          <w:rFonts w:ascii="Times New Roman" w:hAnsi="Times New Roman" w:cs="Times New Roman"/>
          <w:color w:val="auto"/>
          <w:sz w:val="24"/>
          <w:szCs w:val="24"/>
          <w:highlight w:val="white"/>
        </w:rPr>
        <w:t xml:space="preserve">drivers in the young </w:t>
      </w:r>
      <w:r w:rsidR="00676C15" w:rsidRPr="00162BFB">
        <w:rPr>
          <w:rFonts w:ascii="Times New Roman" w:hAnsi="Times New Roman" w:cs="Times New Roman"/>
          <w:color w:val="auto"/>
          <w:sz w:val="24"/>
          <w:szCs w:val="24"/>
          <w:highlight w:val="white"/>
        </w:rPr>
        <w:t xml:space="preserve">-old </w:t>
      </w:r>
      <w:r w:rsidR="009937BB" w:rsidRPr="00162BFB">
        <w:rPr>
          <w:rFonts w:ascii="Times New Roman" w:hAnsi="Times New Roman" w:cs="Times New Roman"/>
          <w:color w:val="auto"/>
          <w:sz w:val="24"/>
          <w:szCs w:val="24"/>
          <w:highlight w:val="white"/>
        </w:rPr>
        <w:t xml:space="preserve">age group (n=21) did not provide a response whether or not they were satisfied with the available transportation options. However, </w:t>
      </w:r>
      <w:r w:rsidR="00412FDA" w:rsidRPr="00162BFB">
        <w:rPr>
          <w:rFonts w:ascii="Times New Roman" w:hAnsi="Times New Roman" w:cs="Times New Roman"/>
          <w:color w:val="auto"/>
          <w:sz w:val="24"/>
          <w:szCs w:val="24"/>
          <w:highlight w:val="white"/>
        </w:rPr>
        <w:t>most reported that transportation supports have impro</w:t>
      </w:r>
      <w:r w:rsidR="005858E0" w:rsidRPr="00162BFB">
        <w:rPr>
          <w:rFonts w:ascii="Times New Roman" w:hAnsi="Times New Roman" w:cs="Times New Roman"/>
          <w:color w:val="auto"/>
          <w:sz w:val="24"/>
          <w:szCs w:val="24"/>
          <w:highlight w:val="white"/>
        </w:rPr>
        <w:t xml:space="preserve">ved compared to many years ago and </w:t>
      </w:r>
      <w:r w:rsidR="005858E0" w:rsidRPr="00162BFB">
        <w:rPr>
          <w:rFonts w:ascii="Times New Roman" w:hAnsi="Times New Roman" w:cs="Times New Roman"/>
          <w:color w:val="auto"/>
          <w:sz w:val="24"/>
          <w:szCs w:val="24"/>
        </w:rPr>
        <w:t>degree of contentment was based on whether individuals had their personal means of transport.</w:t>
      </w:r>
    </w:p>
    <w:p w:rsidR="00F42EBF" w:rsidRPr="00162BFB" w:rsidRDefault="00F42EBF" w:rsidP="00F42EBF">
      <w:pPr>
        <w:spacing w:line="480" w:lineRule="auto"/>
        <w:jc w:val="both"/>
        <w:rPr>
          <w:rFonts w:ascii="Times New Roman" w:hAnsi="Times New Roman" w:cs="Times New Roman"/>
          <w:color w:val="auto"/>
          <w:sz w:val="24"/>
          <w:szCs w:val="24"/>
        </w:rPr>
      </w:pPr>
      <w:r w:rsidRPr="00162BFB">
        <w:rPr>
          <w:rFonts w:ascii="Times New Roman" w:hAnsi="Times New Roman" w:cs="Times New Roman"/>
          <w:b/>
          <w:color w:val="auto"/>
          <w:sz w:val="24"/>
          <w:szCs w:val="24"/>
        </w:rPr>
        <w:t>Emotional Effects of not having adequate transportation</w:t>
      </w:r>
    </w:p>
    <w:p w:rsidR="001260BE" w:rsidRPr="00162BFB" w:rsidRDefault="00167AED" w:rsidP="001260BE">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lastRenderedPageBreak/>
        <w:t>Figure 2 depicts how</w:t>
      </w:r>
      <w:r w:rsidR="002810D7" w:rsidRPr="00162BFB">
        <w:rPr>
          <w:rFonts w:ascii="Times New Roman" w:hAnsi="Times New Roman" w:cs="Times New Roman"/>
          <w:color w:val="auto"/>
          <w:sz w:val="24"/>
          <w:szCs w:val="24"/>
        </w:rPr>
        <w:t xml:space="preserve"> suburban- dwelling older adults feel about not having adequate transportation supports because there are very few options available in suburban areas. The graph shows that res</w:t>
      </w:r>
      <w:r w:rsidR="002C4C6E" w:rsidRPr="00162BFB">
        <w:rPr>
          <w:rFonts w:ascii="Times New Roman" w:hAnsi="Times New Roman" w:cs="Times New Roman"/>
          <w:color w:val="auto"/>
          <w:sz w:val="24"/>
          <w:szCs w:val="24"/>
        </w:rPr>
        <w:t xml:space="preserve">pondents </w:t>
      </w:r>
      <w:r w:rsidR="009B4DDE" w:rsidRPr="00162BFB">
        <w:rPr>
          <w:rFonts w:ascii="Times New Roman" w:hAnsi="Times New Roman" w:cs="Times New Roman"/>
          <w:color w:val="auto"/>
          <w:sz w:val="24"/>
          <w:szCs w:val="24"/>
        </w:rPr>
        <w:t xml:space="preserve">(n=18) </w:t>
      </w:r>
      <w:r w:rsidR="002C4C6E" w:rsidRPr="00162BFB">
        <w:rPr>
          <w:rFonts w:ascii="Times New Roman" w:hAnsi="Times New Roman" w:cs="Times New Roman"/>
          <w:color w:val="auto"/>
          <w:sz w:val="24"/>
          <w:szCs w:val="24"/>
        </w:rPr>
        <w:t>felt more frustrated from</w:t>
      </w:r>
      <w:r w:rsidR="002810D7" w:rsidRPr="00162BFB">
        <w:rPr>
          <w:rFonts w:ascii="Times New Roman" w:hAnsi="Times New Roman" w:cs="Times New Roman"/>
          <w:color w:val="auto"/>
          <w:sz w:val="24"/>
          <w:szCs w:val="24"/>
        </w:rPr>
        <w:t xml:space="preserve"> not having adeq</w:t>
      </w:r>
      <w:r w:rsidR="001260BE" w:rsidRPr="00162BFB">
        <w:rPr>
          <w:rFonts w:ascii="Times New Roman" w:hAnsi="Times New Roman" w:cs="Times New Roman"/>
          <w:color w:val="auto"/>
          <w:sz w:val="24"/>
          <w:szCs w:val="24"/>
        </w:rPr>
        <w:t>uate transportation supports 33%, (n=9) burdensome 26%</w:t>
      </w:r>
      <w:r w:rsidR="007B16EF" w:rsidRPr="00162BFB">
        <w:rPr>
          <w:rFonts w:ascii="Times New Roman" w:hAnsi="Times New Roman" w:cs="Times New Roman"/>
          <w:color w:val="auto"/>
          <w:sz w:val="24"/>
          <w:szCs w:val="24"/>
        </w:rPr>
        <w:t>, depressed (</w:t>
      </w:r>
      <w:r w:rsidR="001260BE" w:rsidRPr="00162BFB">
        <w:rPr>
          <w:rFonts w:ascii="Times New Roman" w:hAnsi="Times New Roman" w:cs="Times New Roman"/>
          <w:color w:val="auto"/>
          <w:sz w:val="24"/>
          <w:szCs w:val="24"/>
        </w:rPr>
        <w:t>n=7) 17%,</w:t>
      </w:r>
      <w:r w:rsidR="007B16EF" w:rsidRPr="00162BFB">
        <w:rPr>
          <w:rFonts w:ascii="Times New Roman" w:hAnsi="Times New Roman" w:cs="Times New Roman"/>
          <w:color w:val="auto"/>
          <w:sz w:val="24"/>
          <w:szCs w:val="24"/>
        </w:rPr>
        <w:t xml:space="preserve"> and </w:t>
      </w:r>
      <w:r w:rsidR="001260BE" w:rsidRPr="00162BFB">
        <w:rPr>
          <w:rFonts w:ascii="Times New Roman" w:hAnsi="Times New Roman" w:cs="Times New Roman"/>
          <w:color w:val="auto"/>
          <w:sz w:val="24"/>
          <w:szCs w:val="24"/>
        </w:rPr>
        <w:t>(n=4) felt sad 11%</w:t>
      </w:r>
      <w:r w:rsidR="002810D7" w:rsidRPr="00162BFB">
        <w:rPr>
          <w:rFonts w:ascii="Times New Roman" w:hAnsi="Times New Roman" w:cs="Times New Roman"/>
          <w:color w:val="auto"/>
          <w:sz w:val="24"/>
          <w:szCs w:val="24"/>
        </w:rPr>
        <w:t xml:space="preserve">. </w:t>
      </w:r>
    </w:p>
    <w:p w:rsidR="00500EEB" w:rsidRPr="00162BFB" w:rsidRDefault="00500EEB" w:rsidP="00F25385">
      <w:pPr>
        <w:spacing w:line="480" w:lineRule="auto"/>
        <w:jc w:val="both"/>
        <w:rPr>
          <w:rFonts w:ascii="Times New Roman" w:hAnsi="Times New Roman" w:cs="Times New Roman"/>
          <w:color w:val="auto"/>
          <w:sz w:val="24"/>
          <w:szCs w:val="24"/>
          <w:highlight w:val="white"/>
        </w:rPr>
      </w:pPr>
      <w:r w:rsidRPr="00162BFB">
        <w:rPr>
          <w:rFonts w:ascii="Times New Roman" w:hAnsi="Times New Roman" w:cs="Times New Roman"/>
          <w:color w:val="auto"/>
          <w:sz w:val="24"/>
          <w:szCs w:val="24"/>
        </w:rPr>
        <w:t xml:space="preserve">In addition to the options provided, participants </w:t>
      </w:r>
      <w:r w:rsidR="00E72E67" w:rsidRPr="00162BFB">
        <w:rPr>
          <w:rFonts w:ascii="Times New Roman" w:hAnsi="Times New Roman" w:cs="Times New Roman"/>
          <w:color w:val="auto"/>
          <w:sz w:val="24"/>
          <w:szCs w:val="24"/>
        </w:rPr>
        <w:t xml:space="preserve">also </w:t>
      </w:r>
      <w:r w:rsidRPr="00162BFB">
        <w:rPr>
          <w:rFonts w:ascii="Times New Roman" w:hAnsi="Times New Roman" w:cs="Times New Roman"/>
          <w:color w:val="auto"/>
          <w:sz w:val="24"/>
          <w:szCs w:val="24"/>
          <w:highlight w:val="white"/>
        </w:rPr>
        <w:t>expressed</w:t>
      </w:r>
      <w:r w:rsidR="00E72E67" w:rsidRPr="00162BFB">
        <w:rPr>
          <w:rFonts w:ascii="Times New Roman" w:hAnsi="Times New Roman" w:cs="Times New Roman"/>
          <w:color w:val="auto"/>
          <w:sz w:val="24"/>
          <w:szCs w:val="24"/>
          <w:highlight w:val="white"/>
        </w:rPr>
        <w:t xml:space="preserve"> that they were </w:t>
      </w:r>
      <w:r w:rsidRPr="00162BFB">
        <w:rPr>
          <w:rFonts w:ascii="Times New Roman" w:hAnsi="Times New Roman" w:cs="Times New Roman"/>
          <w:color w:val="auto"/>
          <w:sz w:val="24"/>
          <w:szCs w:val="24"/>
          <w:highlight w:val="white"/>
        </w:rPr>
        <w:t>angry, uncomfortable, fearful, and annoyed</w:t>
      </w:r>
      <w:r w:rsidR="00E72E67" w:rsidRPr="00162BFB">
        <w:rPr>
          <w:rFonts w:ascii="Times New Roman" w:hAnsi="Times New Roman" w:cs="Times New Roman"/>
          <w:color w:val="auto"/>
          <w:sz w:val="24"/>
          <w:szCs w:val="24"/>
          <w:highlight w:val="white"/>
        </w:rPr>
        <w:t xml:space="preserve"> with not having ade</w:t>
      </w:r>
      <w:r w:rsidR="00F25385" w:rsidRPr="00162BFB">
        <w:rPr>
          <w:rFonts w:ascii="Times New Roman" w:hAnsi="Times New Roman" w:cs="Times New Roman"/>
          <w:color w:val="auto"/>
          <w:sz w:val="24"/>
          <w:szCs w:val="24"/>
          <w:highlight w:val="white"/>
        </w:rPr>
        <w:t>quate supports in their</w:t>
      </w:r>
      <w:r w:rsidR="00E72E67" w:rsidRPr="00162BFB">
        <w:rPr>
          <w:rFonts w:ascii="Times New Roman" w:hAnsi="Times New Roman" w:cs="Times New Roman"/>
          <w:color w:val="auto"/>
          <w:sz w:val="24"/>
          <w:szCs w:val="24"/>
          <w:highlight w:val="white"/>
        </w:rPr>
        <w:t xml:space="preserve"> communities</w:t>
      </w:r>
      <w:r w:rsidRPr="00162BFB">
        <w:rPr>
          <w:rFonts w:ascii="Times New Roman" w:hAnsi="Times New Roman" w:cs="Times New Roman"/>
          <w:color w:val="auto"/>
          <w:sz w:val="24"/>
          <w:szCs w:val="24"/>
          <w:highlight w:val="white"/>
        </w:rPr>
        <w:t>.</w:t>
      </w:r>
      <w:r w:rsidR="001260BE" w:rsidRPr="00162BFB">
        <w:rPr>
          <w:rFonts w:ascii="Times New Roman" w:hAnsi="Times New Roman" w:cs="Times New Roman"/>
          <w:color w:val="auto"/>
          <w:sz w:val="24"/>
          <w:szCs w:val="24"/>
          <w:highlight w:val="white"/>
        </w:rPr>
        <w:t xml:space="preserve"> </w:t>
      </w:r>
    </w:p>
    <w:p w:rsidR="00DF0C5B" w:rsidRDefault="00F25385" w:rsidP="00DF0C5B">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Older adults</w:t>
      </w:r>
      <w:r w:rsidR="00806590" w:rsidRPr="00162BFB">
        <w:rPr>
          <w:rFonts w:ascii="Times New Roman" w:hAnsi="Times New Roman" w:cs="Times New Roman"/>
          <w:color w:val="auto"/>
          <w:sz w:val="24"/>
          <w:szCs w:val="24"/>
        </w:rPr>
        <w:t xml:space="preserve"> who were disabled </w:t>
      </w:r>
      <w:r w:rsidRPr="00162BFB">
        <w:rPr>
          <w:rFonts w:ascii="Times New Roman" w:hAnsi="Times New Roman" w:cs="Times New Roman"/>
          <w:color w:val="auto"/>
          <w:sz w:val="24"/>
          <w:szCs w:val="24"/>
        </w:rPr>
        <w:t xml:space="preserve">(n=2) 4% </w:t>
      </w:r>
      <w:r w:rsidR="00806590" w:rsidRPr="00162BFB">
        <w:rPr>
          <w:rFonts w:ascii="Times New Roman" w:hAnsi="Times New Roman" w:cs="Times New Roman"/>
          <w:color w:val="auto"/>
          <w:sz w:val="24"/>
          <w:szCs w:val="24"/>
        </w:rPr>
        <w:t xml:space="preserve">and </w:t>
      </w:r>
      <w:r w:rsidR="006E12F0" w:rsidRPr="00162BFB">
        <w:rPr>
          <w:rFonts w:ascii="Times New Roman" w:hAnsi="Times New Roman" w:cs="Times New Roman"/>
          <w:color w:val="auto"/>
          <w:sz w:val="24"/>
          <w:szCs w:val="24"/>
        </w:rPr>
        <w:t>did not drive</w:t>
      </w:r>
      <w:r w:rsidRPr="00162BFB">
        <w:rPr>
          <w:rFonts w:ascii="Times New Roman" w:hAnsi="Times New Roman" w:cs="Times New Roman"/>
          <w:color w:val="auto"/>
          <w:sz w:val="24"/>
          <w:szCs w:val="24"/>
        </w:rPr>
        <w:t>,</w:t>
      </w:r>
      <w:r w:rsidR="006E12F0" w:rsidRPr="00162BFB">
        <w:rPr>
          <w:rFonts w:ascii="Times New Roman" w:hAnsi="Times New Roman" w:cs="Times New Roman"/>
          <w:color w:val="auto"/>
          <w:sz w:val="24"/>
          <w:szCs w:val="24"/>
        </w:rPr>
        <w:t xml:space="preserve"> experien</w:t>
      </w:r>
      <w:r w:rsidRPr="00162BFB">
        <w:rPr>
          <w:rFonts w:ascii="Times New Roman" w:hAnsi="Times New Roman" w:cs="Times New Roman"/>
          <w:color w:val="auto"/>
          <w:sz w:val="24"/>
          <w:szCs w:val="24"/>
        </w:rPr>
        <w:t>ced</w:t>
      </w:r>
      <w:r w:rsidR="00E72E67" w:rsidRPr="00162BFB">
        <w:rPr>
          <w:rFonts w:ascii="Times New Roman" w:hAnsi="Times New Roman" w:cs="Times New Roman"/>
          <w:color w:val="auto"/>
          <w:sz w:val="24"/>
          <w:szCs w:val="24"/>
        </w:rPr>
        <w:t xml:space="preserve"> </w:t>
      </w:r>
      <w:r w:rsidR="00AA7037" w:rsidRPr="00162BFB">
        <w:rPr>
          <w:rFonts w:ascii="Times New Roman" w:hAnsi="Times New Roman" w:cs="Times New Roman"/>
          <w:color w:val="auto"/>
          <w:sz w:val="24"/>
          <w:szCs w:val="24"/>
        </w:rPr>
        <w:t>all the emotions</w:t>
      </w:r>
      <w:r w:rsidRPr="00162BFB">
        <w:rPr>
          <w:rFonts w:ascii="Times New Roman" w:hAnsi="Times New Roman" w:cs="Times New Roman"/>
          <w:color w:val="auto"/>
          <w:sz w:val="24"/>
          <w:szCs w:val="24"/>
        </w:rPr>
        <w:t xml:space="preserve"> provided on the questionnaire.</w:t>
      </w:r>
      <w:r w:rsidR="006E12F0" w:rsidRPr="00162BFB">
        <w:rPr>
          <w:rFonts w:ascii="Times New Roman" w:hAnsi="Times New Roman" w:cs="Times New Roman"/>
          <w:color w:val="auto"/>
          <w:sz w:val="24"/>
          <w:szCs w:val="24"/>
        </w:rPr>
        <w:t xml:space="preserve"> </w:t>
      </w:r>
      <w:r w:rsidR="00F96018" w:rsidRPr="00162BFB">
        <w:rPr>
          <w:rFonts w:ascii="Times New Roman" w:hAnsi="Times New Roman" w:cs="Times New Roman"/>
          <w:color w:val="auto"/>
          <w:sz w:val="24"/>
          <w:szCs w:val="24"/>
        </w:rPr>
        <w:t xml:space="preserve">Respondents </w:t>
      </w:r>
      <w:r w:rsidR="00F42EBF" w:rsidRPr="00162BFB">
        <w:rPr>
          <w:rFonts w:ascii="Times New Roman" w:hAnsi="Times New Roman" w:cs="Times New Roman"/>
          <w:color w:val="auto"/>
          <w:sz w:val="24"/>
          <w:szCs w:val="24"/>
        </w:rPr>
        <w:t xml:space="preserve">(n=38) </w:t>
      </w:r>
      <w:r w:rsidR="007409C5">
        <w:rPr>
          <w:rFonts w:ascii="Times New Roman" w:hAnsi="Times New Roman" w:cs="Times New Roman"/>
          <w:color w:val="auto"/>
          <w:sz w:val="24"/>
          <w:szCs w:val="24"/>
        </w:rPr>
        <w:t xml:space="preserve">70% </w:t>
      </w:r>
      <w:r w:rsidR="00F96018" w:rsidRPr="00162BFB">
        <w:rPr>
          <w:rFonts w:ascii="Times New Roman" w:hAnsi="Times New Roman" w:cs="Times New Roman"/>
          <w:color w:val="auto"/>
          <w:sz w:val="24"/>
          <w:szCs w:val="24"/>
        </w:rPr>
        <w:t>who used their p</w:t>
      </w:r>
      <w:r w:rsidR="00F42EBF" w:rsidRPr="00162BFB">
        <w:rPr>
          <w:rFonts w:ascii="Times New Roman" w:hAnsi="Times New Roman" w:cs="Times New Roman"/>
          <w:color w:val="auto"/>
          <w:sz w:val="24"/>
          <w:szCs w:val="24"/>
        </w:rPr>
        <w:t>ersonal car did not</w:t>
      </w:r>
      <w:r w:rsidR="00F96018" w:rsidRPr="00162BFB">
        <w:rPr>
          <w:rFonts w:ascii="Times New Roman" w:hAnsi="Times New Roman" w:cs="Times New Roman"/>
          <w:color w:val="auto"/>
          <w:sz w:val="24"/>
          <w:szCs w:val="24"/>
        </w:rPr>
        <w:t xml:space="preserve"> have an emotional response to not having adequate transportation options in their town. </w:t>
      </w:r>
      <w:r w:rsidR="00806590" w:rsidRPr="00162BFB">
        <w:rPr>
          <w:rFonts w:ascii="Times New Roman" w:hAnsi="Times New Roman" w:cs="Times New Roman"/>
          <w:color w:val="auto"/>
          <w:sz w:val="24"/>
          <w:szCs w:val="24"/>
        </w:rPr>
        <w:t>Being able to still drive and owning a car reflected in the way people felt about transportation options. Those who felt they had steady transportation did not respond.</w:t>
      </w:r>
      <w:r w:rsidR="00AC2CCF" w:rsidRPr="00162BFB">
        <w:rPr>
          <w:rFonts w:ascii="Times New Roman" w:hAnsi="Times New Roman" w:cs="Times New Roman"/>
          <w:color w:val="auto"/>
          <w:sz w:val="24"/>
          <w:szCs w:val="24"/>
        </w:rPr>
        <w:t xml:space="preserve"> Surprisingly, 55% of adults in the middle-old age cohort (75-85) </w:t>
      </w:r>
      <w:r w:rsidR="00F42EBF" w:rsidRPr="00162BFB">
        <w:rPr>
          <w:rFonts w:ascii="Times New Roman" w:hAnsi="Times New Roman" w:cs="Times New Roman"/>
          <w:color w:val="auto"/>
          <w:sz w:val="24"/>
          <w:szCs w:val="24"/>
        </w:rPr>
        <w:t xml:space="preserve">(n=11), </w:t>
      </w:r>
      <w:r w:rsidR="00AC2CCF" w:rsidRPr="00162BFB">
        <w:rPr>
          <w:rFonts w:ascii="Times New Roman" w:hAnsi="Times New Roman" w:cs="Times New Roman"/>
          <w:color w:val="auto"/>
          <w:sz w:val="24"/>
          <w:szCs w:val="24"/>
        </w:rPr>
        <w:t xml:space="preserve">didn’t have any emotional response to not having adequate transportation supports in their community. However, </w:t>
      </w:r>
      <w:r w:rsidR="00806590" w:rsidRPr="00162BFB">
        <w:rPr>
          <w:rFonts w:ascii="Times New Roman" w:hAnsi="Times New Roman" w:cs="Times New Roman"/>
          <w:color w:val="auto"/>
          <w:sz w:val="24"/>
          <w:szCs w:val="24"/>
        </w:rPr>
        <w:t>some persons indicated their concerns for transportation supports after driving cessation</w:t>
      </w:r>
      <w:r w:rsidR="00AC2CCF" w:rsidRPr="00162BFB">
        <w:rPr>
          <w:rFonts w:ascii="Times New Roman" w:hAnsi="Times New Roman" w:cs="Times New Roman"/>
          <w:color w:val="auto"/>
          <w:sz w:val="24"/>
          <w:szCs w:val="24"/>
        </w:rPr>
        <w:t>,</w:t>
      </w:r>
      <w:r w:rsidR="00806590" w:rsidRPr="00162BFB">
        <w:rPr>
          <w:rFonts w:ascii="Times New Roman" w:hAnsi="Times New Roman" w:cs="Times New Roman"/>
          <w:color w:val="auto"/>
          <w:sz w:val="24"/>
          <w:szCs w:val="24"/>
        </w:rPr>
        <w:t xml:space="preserve"> while oth</w:t>
      </w:r>
      <w:r w:rsidR="00AC2CCF" w:rsidRPr="00162BFB">
        <w:rPr>
          <w:rFonts w:ascii="Times New Roman" w:hAnsi="Times New Roman" w:cs="Times New Roman"/>
          <w:color w:val="auto"/>
          <w:sz w:val="24"/>
          <w:szCs w:val="24"/>
        </w:rPr>
        <w:t>ers indicated</w:t>
      </w:r>
      <w:r w:rsidR="00806590" w:rsidRPr="00162BFB">
        <w:rPr>
          <w:rFonts w:ascii="Times New Roman" w:hAnsi="Times New Roman" w:cs="Times New Roman"/>
          <w:color w:val="auto"/>
          <w:sz w:val="24"/>
          <w:szCs w:val="24"/>
        </w:rPr>
        <w:t xml:space="preserve"> it would be nice to have options and alternatives. </w:t>
      </w:r>
      <w:r w:rsidR="00732AA9" w:rsidRPr="00162BFB">
        <w:rPr>
          <w:rFonts w:ascii="Times New Roman" w:hAnsi="Times New Roman" w:cs="Times New Roman"/>
          <w:color w:val="auto"/>
          <w:sz w:val="24"/>
          <w:szCs w:val="24"/>
        </w:rPr>
        <w:t>Not having adequate transportation supports did not have any emotional effects on</w:t>
      </w:r>
      <w:r w:rsidR="00F42EBF" w:rsidRPr="00162BFB">
        <w:rPr>
          <w:rFonts w:ascii="Times New Roman" w:hAnsi="Times New Roman" w:cs="Times New Roman"/>
          <w:color w:val="auto"/>
          <w:sz w:val="24"/>
          <w:szCs w:val="24"/>
        </w:rPr>
        <w:t xml:space="preserve"> 52% of the participants </w:t>
      </w:r>
      <w:r w:rsidR="00732AA9" w:rsidRPr="00162BFB">
        <w:rPr>
          <w:rFonts w:ascii="Times New Roman" w:hAnsi="Times New Roman" w:cs="Times New Roman"/>
          <w:color w:val="auto"/>
          <w:sz w:val="24"/>
          <w:szCs w:val="24"/>
        </w:rPr>
        <w:t>survey</w:t>
      </w:r>
      <w:r w:rsidR="00F42EBF" w:rsidRPr="00162BFB">
        <w:rPr>
          <w:rFonts w:ascii="Times New Roman" w:hAnsi="Times New Roman" w:cs="Times New Roman"/>
          <w:color w:val="auto"/>
          <w:sz w:val="24"/>
          <w:szCs w:val="24"/>
        </w:rPr>
        <w:t>ed</w:t>
      </w:r>
      <w:r w:rsidR="00732AA9" w:rsidRPr="00162BFB">
        <w:rPr>
          <w:rFonts w:ascii="Times New Roman" w:hAnsi="Times New Roman" w:cs="Times New Roman"/>
          <w:color w:val="auto"/>
          <w:sz w:val="24"/>
          <w:szCs w:val="24"/>
        </w:rPr>
        <w:t>.</w:t>
      </w: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DF0C5B" w:rsidRDefault="00DF0C5B" w:rsidP="00AD4AC2">
      <w:pPr>
        <w:spacing w:line="240" w:lineRule="auto"/>
        <w:jc w:val="both"/>
        <w:rPr>
          <w:rFonts w:ascii="Times New Roman" w:hAnsi="Times New Roman" w:cs="Times New Roman"/>
          <w:color w:val="auto"/>
          <w:sz w:val="24"/>
          <w:szCs w:val="24"/>
        </w:rPr>
      </w:pPr>
    </w:p>
    <w:p w:rsidR="00552899" w:rsidRDefault="00093548" w:rsidP="00AD4AC2">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Figure</w:t>
      </w:r>
      <w:r w:rsidR="00552899" w:rsidRPr="00162BFB">
        <w:rPr>
          <w:rFonts w:ascii="Times New Roman" w:hAnsi="Times New Roman" w:cs="Times New Roman"/>
          <w:color w:val="auto"/>
          <w:sz w:val="24"/>
          <w:szCs w:val="24"/>
        </w:rPr>
        <w:t xml:space="preserve"> 2</w:t>
      </w:r>
      <w:r w:rsidR="009B171D" w:rsidRPr="00162BFB">
        <w:rPr>
          <w:rFonts w:ascii="Times New Roman" w:hAnsi="Times New Roman" w:cs="Times New Roman"/>
          <w:color w:val="auto"/>
          <w:sz w:val="24"/>
          <w:szCs w:val="24"/>
        </w:rPr>
        <w:t xml:space="preserve"> Emotional effects of not having adequate transportation</w:t>
      </w:r>
    </w:p>
    <w:p w:rsidR="00DF0C5B" w:rsidRPr="00162BFB" w:rsidRDefault="00DF0C5B" w:rsidP="00AD4AC2">
      <w:pPr>
        <w:spacing w:line="240" w:lineRule="auto"/>
        <w:jc w:val="both"/>
        <w:rPr>
          <w:rFonts w:ascii="Times New Roman" w:hAnsi="Times New Roman" w:cs="Times New Roman"/>
          <w:color w:val="auto"/>
          <w:sz w:val="24"/>
          <w:szCs w:val="24"/>
        </w:rPr>
      </w:pPr>
    </w:p>
    <w:p w:rsidR="00923149" w:rsidRPr="00DF0C5B" w:rsidRDefault="00552899" w:rsidP="005E4A6B">
      <w:pPr>
        <w:spacing w:line="480" w:lineRule="auto"/>
        <w:jc w:val="both"/>
        <w:rPr>
          <w:rFonts w:ascii="Times New Roman" w:hAnsi="Times New Roman" w:cs="Times New Roman"/>
          <w:color w:val="auto"/>
          <w:sz w:val="24"/>
          <w:szCs w:val="24"/>
        </w:rPr>
      </w:pPr>
      <w:r w:rsidRPr="00162BFB">
        <w:rPr>
          <w:rFonts w:ascii="Times New Roman" w:hAnsi="Times New Roman" w:cs="Times New Roman"/>
          <w:noProof/>
          <w:color w:val="auto"/>
          <w:sz w:val="24"/>
          <w:szCs w:val="24"/>
          <w:lang w:val="en-US" w:eastAsia="en-US"/>
        </w:rPr>
        <w:lastRenderedPageBreak/>
        <w:drawing>
          <wp:inline distT="0" distB="0" distL="0" distR="0" wp14:anchorId="226D40A8" wp14:editId="54562155">
            <wp:extent cx="4551045" cy="2241550"/>
            <wp:effectExtent l="0" t="0" r="1905" b="63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5E4A6B" w:rsidRPr="00162BFB" w:rsidRDefault="005E4A6B" w:rsidP="005E4A6B">
      <w:pPr>
        <w:spacing w:line="480" w:lineRule="auto"/>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t>F</w:t>
      </w:r>
      <w:r w:rsidR="00245330" w:rsidRPr="00162BFB">
        <w:rPr>
          <w:rFonts w:ascii="Times New Roman" w:hAnsi="Times New Roman" w:cs="Times New Roman"/>
          <w:b/>
          <w:color w:val="auto"/>
          <w:sz w:val="24"/>
          <w:szCs w:val="24"/>
        </w:rPr>
        <w:t>inancial I</w:t>
      </w:r>
      <w:r w:rsidRPr="00162BFB">
        <w:rPr>
          <w:rFonts w:ascii="Times New Roman" w:hAnsi="Times New Roman" w:cs="Times New Roman"/>
          <w:b/>
          <w:color w:val="auto"/>
          <w:sz w:val="24"/>
          <w:szCs w:val="24"/>
        </w:rPr>
        <w:t xml:space="preserve">mpact </w:t>
      </w:r>
    </w:p>
    <w:p w:rsidR="001C0023" w:rsidRDefault="005E4A6B" w:rsidP="00A51DC4">
      <w:pPr>
        <w:spacing w:line="480" w:lineRule="auto"/>
        <w:jc w:val="both"/>
        <w:rPr>
          <w:rFonts w:ascii="Times New Roman" w:hAnsi="Times New Roman" w:cs="Times New Roman"/>
          <w:color w:val="auto"/>
          <w:sz w:val="24"/>
          <w:szCs w:val="24"/>
        </w:rPr>
      </w:pPr>
      <w:r w:rsidRPr="00162BFB">
        <w:rPr>
          <w:rFonts w:ascii="Times New Roman" w:hAnsi="Times New Roman" w:cs="Times New Roman"/>
          <w:b/>
          <w:color w:val="auto"/>
          <w:sz w:val="24"/>
          <w:szCs w:val="24"/>
        </w:rPr>
        <w:t xml:space="preserve"> </w:t>
      </w:r>
      <w:r w:rsidR="005F1236">
        <w:rPr>
          <w:rFonts w:ascii="Times New Roman" w:hAnsi="Times New Roman" w:cs="Times New Roman"/>
          <w:b/>
          <w:color w:val="auto"/>
          <w:sz w:val="24"/>
          <w:szCs w:val="24"/>
        </w:rPr>
        <w:tab/>
      </w:r>
      <w:r w:rsidR="00CC04DC" w:rsidRPr="00162BFB">
        <w:rPr>
          <w:rFonts w:ascii="Times New Roman" w:hAnsi="Times New Roman" w:cs="Times New Roman"/>
          <w:color w:val="auto"/>
          <w:sz w:val="24"/>
          <w:szCs w:val="24"/>
        </w:rPr>
        <w:t xml:space="preserve">Only 35% </w:t>
      </w:r>
      <w:r w:rsidRPr="00162BFB">
        <w:rPr>
          <w:rFonts w:ascii="Times New Roman" w:hAnsi="Times New Roman" w:cs="Times New Roman"/>
          <w:color w:val="auto"/>
          <w:sz w:val="24"/>
          <w:szCs w:val="24"/>
        </w:rPr>
        <w:t>(n</w:t>
      </w:r>
      <w:r w:rsidR="00CC04DC" w:rsidRPr="00162BFB">
        <w:rPr>
          <w:rFonts w:ascii="Times New Roman" w:hAnsi="Times New Roman" w:cs="Times New Roman"/>
          <w:color w:val="auto"/>
          <w:sz w:val="24"/>
          <w:szCs w:val="24"/>
        </w:rPr>
        <w:t xml:space="preserve">=19) participants responded to how not having adequate transportation financially affected them. </w:t>
      </w:r>
      <w:r w:rsidR="00A51DC4" w:rsidRPr="00162BFB">
        <w:rPr>
          <w:rFonts w:ascii="Times New Roman" w:hAnsi="Times New Roman" w:cs="Times New Roman"/>
          <w:color w:val="auto"/>
          <w:sz w:val="24"/>
          <w:szCs w:val="24"/>
        </w:rPr>
        <w:t xml:space="preserve">The majority of respondents (n=31) 57% had no response to experiencing financial effects. </w:t>
      </w:r>
      <w:r w:rsidR="00CC04DC" w:rsidRPr="00162BFB">
        <w:rPr>
          <w:rFonts w:ascii="Times New Roman" w:hAnsi="Times New Roman" w:cs="Times New Roman"/>
          <w:color w:val="auto"/>
          <w:sz w:val="24"/>
          <w:szCs w:val="24"/>
        </w:rPr>
        <w:t xml:space="preserve">The senior shuttle and paratransit were the only two affordable options that were available. However, they stopped operating early and </w:t>
      </w:r>
      <w:r w:rsidR="002C144F" w:rsidRPr="00162BFB">
        <w:rPr>
          <w:rFonts w:ascii="Times New Roman" w:hAnsi="Times New Roman" w:cs="Times New Roman"/>
          <w:color w:val="auto"/>
          <w:sz w:val="24"/>
          <w:szCs w:val="24"/>
        </w:rPr>
        <w:t>that they operated along specific routes making it difficult fo</w:t>
      </w:r>
      <w:r w:rsidR="00754BDA" w:rsidRPr="00162BFB">
        <w:rPr>
          <w:rFonts w:ascii="Times New Roman" w:hAnsi="Times New Roman" w:cs="Times New Roman"/>
          <w:color w:val="auto"/>
          <w:sz w:val="24"/>
          <w:szCs w:val="24"/>
        </w:rPr>
        <w:t>r some senior to access. Nine</w:t>
      </w:r>
      <w:r w:rsidR="002C144F" w:rsidRPr="00162BFB">
        <w:rPr>
          <w:rFonts w:ascii="Times New Roman" w:hAnsi="Times New Roman" w:cs="Times New Roman"/>
          <w:color w:val="auto"/>
          <w:sz w:val="24"/>
          <w:szCs w:val="24"/>
        </w:rPr>
        <w:t xml:space="preserve"> percent of seniors</w:t>
      </w:r>
      <w:r w:rsidR="00754BDA" w:rsidRPr="00162BFB">
        <w:rPr>
          <w:rFonts w:ascii="Times New Roman" w:hAnsi="Times New Roman" w:cs="Times New Roman"/>
          <w:color w:val="auto"/>
          <w:sz w:val="24"/>
          <w:szCs w:val="24"/>
        </w:rPr>
        <w:t xml:space="preserve"> (n=5)</w:t>
      </w:r>
      <w:r w:rsidR="002C144F" w:rsidRPr="00162BFB">
        <w:rPr>
          <w:rFonts w:ascii="Times New Roman" w:hAnsi="Times New Roman" w:cs="Times New Roman"/>
          <w:color w:val="auto"/>
          <w:sz w:val="24"/>
          <w:szCs w:val="24"/>
        </w:rPr>
        <w:t xml:space="preserve"> reported that they were less active because they weren’t able to get places due to expensive taxi </w:t>
      </w:r>
      <w:r w:rsidR="00754BDA" w:rsidRPr="00162BFB">
        <w:rPr>
          <w:rFonts w:ascii="Times New Roman" w:hAnsi="Times New Roman" w:cs="Times New Roman"/>
          <w:color w:val="auto"/>
          <w:sz w:val="24"/>
          <w:szCs w:val="24"/>
        </w:rPr>
        <w:t xml:space="preserve">and time expensive public bus service. </w:t>
      </w:r>
      <w:r w:rsidR="002C144F" w:rsidRPr="00162BFB">
        <w:rPr>
          <w:rFonts w:ascii="Times New Roman" w:hAnsi="Times New Roman" w:cs="Times New Roman"/>
          <w:color w:val="auto"/>
          <w:sz w:val="24"/>
          <w:szCs w:val="24"/>
        </w:rPr>
        <w:t>Other</w:t>
      </w:r>
      <w:r w:rsidR="00754BDA" w:rsidRPr="00162BFB">
        <w:rPr>
          <w:rFonts w:ascii="Times New Roman" w:hAnsi="Times New Roman" w:cs="Times New Roman"/>
          <w:color w:val="auto"/>
          <w:sz w:val="24"/>
          <w:szCs w:val="24"/>
        </w:rPr>
        <w:t xml:space="preserve"> respondents (15%) claimed </w:t>
      </w:r>
      <w:r w:rsidR="002C144F" w:rsidRPr="00162BFB">
        <w:rPr>
          <w:rFonts w:ascii="Times New Roman" w:hAnsi="Times New Roman" w:cs="Times New Roman"/>
          <w:color w:val="auto"/>
          <w:sz w:val="24"/>
          <w:szCs w:val="24"/>
        </w:rPr>
        <w:t xml:space="preserve">there were not many choices available </w:t>
      </w:r>
      <w:r w:rsidR="00754BDA" w:rsidRPr="00162BFB">
        <w:rPr>
          <w:rFonts w:ascii="Times New Roman" w:hAnsi="Times New Roman" w:cs="Times New Roman"/>
          <w:color w:val="auto"/>
          <w:sz w:val="24"/>
          <w:szCs w:val="24"/>
        </w:rPr>
        <w:t xml:space="preserve">in their area </w:t>
      </w:r>
      <w:r w:rsidR="002C144F" w:rsidRPr="00162BFB">
        <w:rPr>
          <w:rFonts w:ascii="Times New Roman" w:hAnsi="Times New Roman" w:cs="Times New Roman"/>
          <w:color w:val="auto"/>
          <w:sz w:val="24"/>
          <w:szCs w:val="24"/>
        </w:rPr>
        <w:t>to compare prices</w:t>
      </w:r>
      <w:r w:rsidRPr="00162BFB">
        <w:rPr>
          <w:rFonts w:ascii="Times New Roman" w:hAnsi="Times New Roman" w:cs="Times New Roman"/>
          <w:color w:val="auto"/>
          <w:sz w:val="24"/>
          <w:szCs w:val="24"/>
        </w:rPr>
        <w:t xml:space="preserve"> (n=</w:t>
      </w:r>
      <w:r w:rsidR="00754BDA" w:rsidRPr="00162BFB">
        <w:rPr>
          <w:rFonts w:ascii="Times New Roman" w:hAnsi="Times New Roman" w:cs="Times New Roman"/>
          <w:color w:val="auto"/>
          <w:sz w:val="24"/>
          <w:szCs w:val="24"/>
        </w:rPr>
        <w:t>8</w:t>
      </w:r>
      <w:r w:rsidRPr="00162BFB">
        <w:rPr>
          <w:rFonts w:ascii="Times New Roman" w:hAnsi="Times New Roman" w:cs="Times New Roman"/>
          <w:color w:val="auto"/>
          <w:sz w:val="24"/>
          <w:szCs w:val="24"/>
        </w:rPr>
        <w:t>)</w:t>
      </w:r>
      <w:r w:rsidR="002C144F" w:rsidRPr="00162BFB">
        <w:rPr>
          <w:rFonts w:ascii="Times New Roman" w:hAnsi="Times New Roman" w:cs="Times New Roman"/>
          <w:color w:val="auto"/>
          <w:sz w:val="24"/>
          <w:szCs w:val="24"/>
        </w:rPr>
        <w:t xml:space="preserve">. </w:t>
      </w:r>
      <w:r w:rsidR="00754BDA" w:rsidRPr="00162BFB">
        <w:rPr>
          <w:rFonts w:ascii="Times New Roman" w:hAnsi="Times New Roman" w:cs="Times New Roman"/>
          <w:color w:val="auto"/>
          <w:sz w:val="24"/>
          <w:szCs w:val="24"/>
        </w:rPr>
        <w:t xml:space="preserve">Another 15% stated they experience declined involvement due to financial effects of not having adequate transportation. Four percent </w:t>
      </w:r>
      <w:r w:rsidR="00A51DC4" w:rsidRPr="00162BFB">
        <w:rPr>
          <w:rFonts w:ascii="Times New Roman" w:hAnsi="Times New Roman" w:cs="Times New Roman"/>
          <w:color w:val="auto"/>
          <w:sz w:val="24"/>
          <w:szCs w:val="24"/>
        </w:rPr>
        <w:t xml:space="preserve">(n=2) </w:t>
      </w:r>
      <w:r w:rsidR="00754BDA" w:rsidRPr="00162BFB">
        <w:rPr>
          <w:rFonts w:ascii="Times New Roman" w:hAnsi="Times New Roman" w:cs="Times New Roman"/>
          <w:color w:val="auto"/>
          <w:sz w:val="24"/>
          <w:szCs w:val="24"/>
        </w:rPr>
        <w:t xml:space="preserve">had other </w:t>
      </w:r>
      <w:r w:rsidR="00A51DC4" w:rsidRPr="00162BFB">
        <w:rPr>
          <w:rFonts w:ascii="Times New Roman" w:hAnsi="Times New Roman" w:cs="Times New Roman"/>
          <w:color w:val="auto"/>
          <w:sz w:val="24"/>
          <w:szCs w:val="24"/>
        </w:rPr>
        <w:t>responses to the financial effects of lack of adequate transportation. See Figure 3.</w:t>
      </w:r>
    </w:p>
    <w:p w:rsidR="00923149" w:rsidRDefault="001D656C" w:rsidP="001D656C">
      <w:pPr>
        <w:spacing w:line="480" w:lineRule="auto"/>
        <w:ind w:firstLine="720"/>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There are various reasons why older adults do not drive. </w:t>
      </w:r>
      <w:r w:rsidR="00DF0C5B">
        <w:rPr>
          <w:rFonts w:ascii="Times New Roman" w:hAnsi="Times New Roman" w:cs="Times New Roman"/>
          <w:color w:val="auto"/>
          <w:sz w:val="24"/>
          <w:szCs w:val="24"/>
        </w:rPr>
        <w:t xml:space="preserve">Nineteen percent of participants reported that they did not drive (n=10). </w:t>
      </w:r>
      <w:r w:rsidR="00A877AF">
        <w:rPr>
          <w:rFonts w:ascii="Times New Roman" w:hAnsi="Times New Roman" w:cs="Times New Roman"/>
          <w:color w:val="auto"/>
          <w:sz w:val="24"/>
          <w:szCs w:val="24"/>
        </w:rPr>
        <w:t xml:space="preserve">Twenty 20% of those respondents (n=2) reported that they did not drive because of cataracts; 20% reported they had leg issues/problems (n=2), 10% (n=1) said they were too old, 10% </w:t>
      </w:r>
      <w:r>
        <w:rPr>
          <w:rFonts w:ascii="Times New Roman" w:hAnsi="Times New Roman" w:cs="Times New Roman"/>
          <w:color w:val="auto"/>
          <w:sz w:val="24"/>
          <w:szCs w:val="24"/>
        </w:rPr>
        <w:t xml:space="preserve">had </w:t>
      </w:r>
      <w:r w:rsidR="00A877AF">
        <w:rPr>
          <w:rFonts w:ascii="Times New Roman" w:hAnsi="Times New Roman" w:cs="Times New Roman"/>
          <w:color w:val="auto"/>
          <w:sz w:val="24"/>
          <w:szCs w:val="24"/>
        </w:rPr>
        <w:t xml:space="preserve">arthritis (n=1), 10% (n=1) gave up </w:t>
      </w:r>
      <w:r>
        <w:rPr>
          <w:rFonts w:ascii="Times New Roman" w:hAnsi="Times New Roman" w:cs="Times New Roman"/>
          <w:color w:val="auto"/>
          <w:sz w:val="24"/>
          <w:szCs w:val="24"/>
        </w:rPr>
        <w:t>driver’s</w:t>
      </w:r>
      <w:r w:rsidR="00A877AF">
        <w:rPr>
          <w:rFonts w:ascii="Times New Roman" w:hAnsi="Times New Roman" w:cs="Times New Roman"/>
          <w:color w:val="auto"/>
          <w:sz w:val="24"/>
          <w:szCs w:val="24"/>
        </w:rPr>
        <w:t xml:space="preserve"> license, 20% (n=2</w:t>
      </w:r>
      <w:r>
        <w:rPr>
          <w:rFonts w:ascii="Times New Roman" w:hAnsi="Times New Roman" w:cs="Times New Roman"/>
          <w:color w:val="auto"/>
          <w:sz w:val="24"/>
          <w:szCs w:val="24"/>
        </w:rPr>
        <w:t xml:space="preserve">) failed test </w:t>
      </w:r>
      <w:r w:rsidR="00A877AF">
        <w:rPr>
          <w:rFonts w:ascii="Times New Roman" w:hAnsi="Times New Roman" w:cs="Times New Roman"/>
          <w:color w:val="auto"/>
          <w:sz w:val="24"/>
          <w:szCs w:val="24"/>
        </w:rPr>
        <w:t xml:space="preserve">and loss license as a </w:t>
      </w:r>
      <w:r>
        <w:rPr>
          <w:rFonts w:ascii="Times New Roman" w:hAnsi="Times New Roman" w:cs="Times New Roman"/>
          <w:color w:val="auto"/>
          <w:sz w:val="24"/>
          <w:szCs w:val="24"/>
        </w:rPr>
        <w:t>result and 10% (n=1) stated they did not own a car.</w:t>
      </w:r>
    </w:p>
    <w:p w:rsidR="00DF0C5B" w:rsidRDefault="00DF0C5B" w:rsidP="00AD4AC2">
      <w:pPr>
        <w:spacing w:line="240" w:lineRule="auto"/>
        <w:jc w:val="both"/>
        <w:rPr>
          <w:rFonts w:ascii="Times New Roman" w:hAnsi="Times New Roman" w:cs="Times New Roman"/>
          <w:color w:val="auto"/>
          <w:sz w:val="24"/>
          <w:szCs w:val="24"/>
        </w:rPr>
      </w:pPr>
    </w:p>
    <w:p w:rsidR="00665D77" w:rsidRDefault="00665D77" w:rsidP="00AD4AC2">
      <w:pPr>
        <w:spacing w:line="240" w:lineRule="auto"/>
        <w:jc w:val="both"/>
        <w:rPr>
          <w:rFonts w:ascii="Times New Roman" w:hAnsi="Times New Roman" w:cs="Times New Roman"/>
          <w:color w:val="auto"/>
          <w:sz w:val="24"/>
          <w:szCs w:val="24"/>
        </w:rPr>
      </w:pPr>
    </w:p>
    <w:p w:rsidR="002D7F93" w:rsidRPr="00162BFB" w:rsidRDefault="00093548" w:rsidP="00AD4AC2">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Figure</w:t>
      </w:r>
      <w:r w:rsidR="00552899" w:rsidRPr="00162BFB">
        <w:rPr>
          <w:rFonts w:ascii="Times New Roman" w:hAnsi="Times New Roman" w:cs="Times New Roman"/>
          <w:color w:val="auto"/>
          <w:sz w:val="24"/>
          <w:szCs w:val="24"/>
        </w:rPr>
        <w:t xml:space="preserve"> 3 shows the financial effects of not having adequate transportation.</w:t>
      </w:r>
    </w:p>
    <w:p w:rsidR="008B241B" w:rsidRPr="00592D5F" w:rsidRDefault="003F72BD" w:rsidP="00592D5F">
      <w:pPr>
        <w:spacing w:line="480" w:lineRule="auto"/>
        <w:jc w:val="both"/>
        <w:rPr>
          <w:rFonts w:ascii="Times New Roman" w:hAnsi="Times New Roman" w:cs="Times New Roman"/>
          <w:color w:val="auto"/>
          <w:sz w:val="24"/>
          <w:szCs w:val="24"/>
          <w:highlight w:val="white"/>
        </w:rPr>
      </w:pPr>
      <w:r w:rsidRPr="00162BFB">
        <w:rPr>
          <w:rFonts w:ascii="Times New Roman" w:hAnsi="Times New Roman" w:cs="Times New Roman"/>
          <w:noProof/>
          <w:color w:val="auto"/>
          <w:sz w:val="24"/>
          <w:szCs w:val="24"/>
          <w:lang w:val="en-US" w:eastAsia="en-US"/>
        </w:rPr>
        <w:drawing>
          <wp:inline distT="0" distB="0" distL="0" distR="0" wp14:anchorId="39360226" wp14:editId="67FD3349">
            <wp:extent cx="4771390" cy="2856865"/>
            <wp:effectExtent l="0" t="0" r="10160" b="63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65D77" w:rsidRDefault="00665D77" w:rsidP="002D7F93">
      <w:pPr>
        <w:spacing w:line="240" w:lineRule="auto"/>
        <w:jc w:val="both"/>
        <w:rPr>
          <w:rFonts w:ascii="Times New Roman" w:hAnsi="Times New Roman" w:cs="Times New Roman"/>
          <w:color w:val="auto"/>
          <w:sz w:val="24"/>
          <w:szCs w:val="24"/>
        </w:rPr>
      </w:pPr>
    </w:p>
    <w:p w:rsidR="0063651C" w:rsidRPr="00162BFB" w:rsidRDefault="009B171D" w:rsidP="002D7F93">
      <w:pPr>
        <w:spacing w:line="24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Figure 4 Cost of available transportation to suburban-dwelling older adults</w:t>
      </w:r>
    </w:p>
    <w:p w:rsidR="002D7F93" w:rsidRPr="00592D5F" w:rsidRDefault="002D7F93" w:rsidP="00592D5F">
      <w:pPr>
        <w:spacing w:line="240" w:lineRule="auto"/>
        <w:jc w:val="both"/>
        <w:rPr>
          <w:rFonts w:ascii="Times New Roman" w:hAnsi="Times New Roman" w:cs="Times New Roman"/>
          <w:color w:val="auto"/>
          <w:sz w:val="24"/>
          <w:szCs w:val="24"/>
        </w:rPr>
      </w:pPr>
      <w:r w:rsidRPr="00162BFB">
        <w:rPr>
          <w:rFonts w:ascii="Times New Roman" w:hAnsi="Times New Roman" w:cs="Times New Roman"/>
          <w:noProof/>
          <w:color w:val="auto"/>
          <w:sz w:val="24"/>
          <w:szCs w:val="24"/>
          <w:lang w:val="en-US" w:eastAsia="en-US"/>
        </w:rPr>
        <w:drawing>
          <wp:inline distT="0" distB="0" distL="0" distR="0" wp14:anchorId="443ED808" wp14:editId="39F28B44">
            <wp:extent cx="4792345" cy="2620010"/>
            <wp:effectExtent l="0" t="0" r="8255" b="889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23149" w:rsidRDefault="00923149" w:rsidP="00821C85">
      <w:pPr>
        <w:spacing w:line="480" w:lineRule="auto"/>
        <w:ind w:firstLine="720"/>
        <w:jc w:val="both"/>
        <w:rPr>
          <w:rFonts w:ascii="Times New Roman" w:hAnsi="Times New Roman" w:cs="Times New Roman"/>
          <w:color w:val="auto"/>
          <w:sz w:val="24"/>
          <w:szCs w:val="24"/>
          <w:highlight w:val="white"/>
        </w:rPr>
      </w:pPr>
    </w:p>
    <w:p w:rsidR="00A51DC4" w:rsidRPr="00162BFB" w:rsidRDefault="001E2E34" w:rsidP="00821C85">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highlight w:val="white"/>
        </w:rPr>
        <w:lastRenderedPageBreak/>
        <w:t>Participants were asked how much was the cos</w:t>
      </w:r>
      <w:r w:rsidR="00436F0A" w:rsidRPr="00162BFB">
        <w:rPr>
          <w:rFonts w:ascii="Times New Roman" w:hAnsi="Times New Roman" w:cs="Times New Roman"/>
          <w:color w:val="auto"/>
          <w:sz w:val="24"/>
          <w:szCs w:val="24"/>
          <w:highlight w:val="white"/>
        </w:rPr>
        <w:t>t for</w:t>
      </w:r>
      <w:r w:rsidR="007B64C1" w:rsidRPr="00162BFB">
        <w:rPr>
          <w:rFonts w:ascii="Times New Roman" w:hAnsi="Times New Roman" w:cs="Times New Roman"/>
          <w:color w:val="auto"/>
          <w:sz w:val="24"/>
          <w:szCs w:val="24"/>
          <w:highlight w:val="white"/>
        </w:rPr>
        <w:t xml:space="preserve"> the transportation that</w:t>
      </w:r>
      <w:r w:rsidRPr="00162BFB">
        <w:rPr>
          <w:rFonts w:ascii="Times New Roman" w:hAnsi="Times New Roman" w:cs="Times New Roman"/>
          <w:color w:val="auto"/>
          <w:sz w:val="24"/>
          <w:szCs w:val="24"/>
          <w:highlight w:val="white"/>
        </w:rPr>
        <w:t xml:space="preserve"> already</w:t>
      </w:r>
      <w:r w:rsidR="007B64C1" w:rsidRPr="00162BFB">
        <w:rPr>
          <w:rFonts w:ascii="Times New Roman" w:hAnsi="Times New Roman" w:cs="Times New Roman"/>
          <w:color w:val="auto"/>
          <w:sz w:val="24"/>
          <w:szCs w:val="24"/>
          <w:highlight w:val="white"/>
        </w:rPr>
        <w:t xml:space="preserve"> exist</w:t>
      </w:r>
      <w:r w:rsidR="00436F0A" w:rsidRPr="00162BFB">
        <w:rPr>
          <w:rFonts w:ascii="Times New Roman" w:hAnsi="Times New Roman" w:cs="Times New Roman"/>
          <w:color w:val="auto"/>
          <w:sz w:val="24"/>
          <w:szCs w:val="24"/>
          <w:highlight w:val="white"/>
        </w:rPr>
        <w:t>s</w:t>
      </w:r>
      <w:r w:rsidRPr="00162BFB">
        <w:rPr>
          <w:rFonts w:ascii="Times New Roman" w:hAnsi="Times New Roman" w:cs="Times New Roman"/>
          <w:color w:val="auto"/>
          <w:sz w:val="24"/>
          <w:szCs w:val="24"/>
          <w:highlight w:val="white"/>
        </w:rPr>
        <w:t xml:space="preserve">. Figure 4 illustrates the </w:t>
      </w:r>
      <w:r w:rsidR="007B64C1" w:rsidRPr="00162BFB">
        <w:rPr>
          <w:rFonts w:ascii="Times New Roman" w:hAnsi="Times New Roman" w:cs="Times New Roman"/>
          <w:color w:val="auto"/>
          <w:sz w:val="24"/>
          <w:szCs w:val="24"/>
          <w:highlight w:val="white"/>
        </w:rPr>
        <w:t xml:space="preserve">range of responses on whether or not costs were affordable. </w:t>
      </w:r>
      <w:r w:rsidR="00727BD5" w:rsidRPr="00162BFB">
        <w:rPr>
          <w:rFonts w:ascii="Times New Roman" w:hAnsi="Times New Roman" w:cs="Times New Roman"/>
          <w:color w:val="auto"/>
          <w:sz w:val="24"/>
          <w:szCs w:val="24"/>
        </w:rPr>
        <w:t xml:space="preserve">Of the respondents that said ‘yes’ there was a cost to </w:t>
      </w:r>
      <w:r w:rsidR="001B1679" w:rsidRPr="00162BFB">
        <w:rPr>
          <w:rFonts w:ascii="Times New Roman" w:hAnsi="Times New Roman" w:cs="Times New Roman"/>
          <w:color w:val="auto"/>
          <w:sz w:val="24"/>
          <w:szCs w:val="24"/>
        </w:rPr>
        <w:t xml:space="preserve">respondents </w:t>
      </w:r>
      <w:r w:rsidR="00615FDE" w:rsidRPr="00162BFB">
        <w:rPr>
          <w:rFonts w:ascii="Times New Roman" w:hAnsi="Times New Roman" w:cs="Times New Roman"/>
          <w:color w:val="auto"/>
          <w:sz w:val="24"/>
          <w:szCs w:val="24"/>
        </w:rPr>
        <w:t>(n=9</w:t>
      </w:r>
      <w:r w:rsidR="001B1679" w:rsidRPr="00162BFB">
        <w:rPr>
          <w:rFonts w:ascii="Times New Roman" w:hAnsi="Times New Roman" w:cs="Times New Roman"/>
          <w:color w:val="auto"/>
          <w:sz w:val="24"/>
          <w:szCs w:val="24"/>
        </w:rPr>
        <w:t>), more than twice that</w:t>
      </w:r>
      <w:r w:rsidR="00727BD5" w:rsidRPr="00162BFB">
        <w:rPr>
          <w:rFonts w:ascii="Times New Roman" w:hAnsi="Times New Roman" w:cs="Times New Roman"/>
          <w:color w:val="auto"/>
          <w:sz w:val="24"/>
          <w:szCs w:val="24"/>
        </w:rPr>
        <w:t xml:space="preserve"> amount </w:t>
      </w:r>
      <w:r w:rsidR="008A484A" w:rsidRPr="00162BFB">
        <w:rPr>
          <w:rFonts w:ascii="Times New Roman" w:hAnsi="Times New Roman" w:cs="Times New Roman"/>
          <w:color w:val="auto"/>
          <w:sz w:val="24"/>
          <w:szCs w:val="24"/>
        </w:rPr>
        <w:t>agreed it was affordable. The results revealed that majority of the participants</w:t>
      </w:r>
      <w:r w:rsidR="00A51DC4" w:rsidRPr="00162BFB">
        <w:rPr>
          <w:rFonts w:ascii="Times New Roman" w:hAnsi="Times New Roman" w:cs="Times New Roman"/>
          <w:color w:val="auto"/>
          <w:sz w:val="24"/>
          <w:szCs w:val="24"/>
        </w:rPr>
        <w:t xml:space="preserve"> (n=33) 61%,</w:t>
      </w:r>
      <w:r w:rsidR="008A484A" w:rsidRPr="00162BFB">
        <w:rPr>
          <w:rFonts w:ascii="Times New Roman" w:hAnsi="Times New Roman" w:cs="Times New Roman"/>
          <w:color w:val="auto"/>
          <w:sz w:val="24"/>
          <w:szCs w:val="24"/>
        </w:rPr>
        <w:t xml:space="preserve"> did not respond to th</w:t>
      </w:r>
      <w:r w:rsidR="00A51DC4" w:rsidRPr="00162BFB">
        <w:rPr>
          <w:rFonts w:ascii="Times New Roman" w:hAnsi="Times New Roman" w:cs="Times New Roman"/>
          <w:color w:val="auto"/>
          <w:sz w:val="24"/>
          <w:szCs w:val="24"/>
        </w:rPr>
        <w:t>e cost of transportation. Only 12</w:t>
      </w:r>
      <w:r w:rsidR="008A484A" w:rsidRPr="00162BFB">
        <w:rPr>
          <w:rFonts w:ascii="Times New Roman" w:hAnsi="Times New Roman" w:cs="Times New Roman"/>
          <w:color w:val="auto"/>
          <w:sz w:val="24"/>
          <w:szCs w:val="24"/>
        </w:rPr>
        <w:t>% disagreed that the cost of available transportation in their area was affordable</w:t>
      </w:r>
      <w:r w:rsidR="00A51DC4" w:rsidRPr="00162BFB">
        <w:rPr>
          <w:rFonts w:ascii="Times New Roman" w:hAnsi="Times New Roman" w:cs="Times New Roman"/>
          <w:color w:val="auto"/>
          <w:sz w:val="24"/>
          <w:szCs w:val="24"/>
        </w:rPr>
        <w:t xml:space="preserve"> (n=7)</w:t>
      </w:r>
      <w:r w:rsidR="008A484A" w:rsidRPr="00162BFB">
        <w:rPr>
          <w:rFonts w:ascii="Times New Roman" w:hAnsi="Times New Roman" w:cs="Times New Roman"/>
          <w:color w:val="auto"/>
          <w:sz w:val="24"/>
          <w:szCs w:val="24"/>
        </w:rPr>
        <w:t>.</w:t>
      </w:r>
      <w:r w:rsidR="00500EEB" w:rsidRPr="00162BFB">
        <w:rPr>
          <w:rFonts w:ascii="Times New Roman" w:hAnsi="Times New Roman" w:cs="Times New Roman"/>
          <w:color w:val="auto"/>
          <w:sz w:val="24"/>
          <w:szCs w:val="24"/>
        </w:rPr>
        <w:t xml:space="preserve"> Respondents believed that the options that are currently available is necessary, would be great and an asset if affordable. Others would be willing to pay for other services other than taxi which is reported to </w:t>
      </w:r>
      <w:r w:rsidR="00500EEB" w:rsidRPr="00162BFB">
        <w:rPr>
          <w:rFonts w:ascii="Times New Roman" w:hAnsi="Times New Roman" w:cs="Times New Roman"/>
          <w:color w:val="auto"/>
          <w:sz w:val="24"/>
          <w:szCs w:val="24"/>
          <w:highlight w:val="white"/>
        </w:rPr>
        <w:t xml:space="preserve">be very costly and usually comes from another town close by. </w:t>
      </w:r>
    </w:p>
    <w:p w:rsidR="008D2EC3" w:rsidRPr="00162BFB" w:rsidRDefault="008D2EC3" w:rsidP="008D2EC3">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When participants were asked if they had access to taxis, shuttles or public transportation in their area, the majority said ‘yes’ (n=36) 67%.</w:t>
      </w:r>
      <w:r w:rsidR="00DE1056" w:rsidRPr="00162BFB">
        <w:rPr>
          <w:rFonts w:ascii="Times New Roman" w:hAnsi="Times New Roman" w:cs="Times New Roman"/>
          <w:color w:val="auto"/>
          <w:sz w:val="24"/>
          <w:szCs w:val="24"/>
        </w:rPr>
        <w:t xml:space="preserve"> Participants indicated that car, senior bus, taxi, paratransit, family and friends are their most recent means of transportation. </w:t>
      </w:r>
      <w:r w:rsidR="009C5799">
        <w:rPr>
          <w:rFonts w:ascii="Times New Roman" w:hAnsi="Times New Roman" w:cs="Times New Roman"/>
          <w:color w:val="auto"/>
          <w:sz w:val="24"/>
          <w:szCs w:val="24"/>
        </w:rPr>
        <w:t>Respondents have identified a number of physical accessibility stating</w:t>
      </w:r>
      <w:r w:rsidR="00DE1056" w:rsidRPr="00162BFB">
        <w:rPr>
          <w:rFonts w:ascii="Times New Roman" w:hAnsi="Times New Roman" w:cs="Times New Roman"/>
          <w:color w:val="auto"/>
          <w:sz w:val="24"/>
          <w:szCs w:val="24"/>
        </w:rPr>
        <w:t xml:space="preserve"> that the available paratransit bus transportation had steep steps and narrow doors that were not convenient for seniors.</w:t>
      </w:r>
    </w:p>
    <w:p w:rsidR="00DD0736" w:rsidRPr="00162BFB" w:rsidRDefault="00DD0736" w:rsidP="008D2EC3">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When participants were asked to give their thoughts on the availability of additional transportation supports in their area, they stated that there should be more transportation options with more accommodating times, the paratransit buses should cover the entire town, and should have later hours of operation. Others felt their area could use more local transportation that </w:t>
      </w:r>
      <w:r w:rsidR="008D2EC3" w:rsidRPr="00162BFB">
        <w:rPr>
          <w:rFonts w:ascii="Times New Roman" w:hAnsi="Times New Roman" w:cs="Times New Roman"/>
          <w:color w:val="auto"/>
          <w:sz w:val="24"/>
          <w:szCs w:val="24"/>
        </w:rPr>
        <w:t xml:space="preserve">operates with a later schedule. </w:t>
      </w:r>
    </w:p>
    <w:p w:rsidR="00DE1056" w:rsidRPr="00162BFB" w:rsidRDefault="00A13A2E" w:rsidP="00AA02A8">
      <w:pPr>
        <w:spacing w:line="480" w:lineRule="auto"/>
        <w:ind w:firstLine="720"/>
        <w:jc w:val="both"/>
        <w:rPr>
          <w:rFonts w:ascii="Times New Roman" w:hAnsi="Times New Roman" w:cs="Times New Roman"/>
          <w:color w:val="FF0000"/>
          <w:sz w:val="24"/>
          <w:szCs w:val="24"/>
        </w:rPr>
      </w:pPr>
      <w:r w:rsidRPr="00162BFB">
        <w:rPr>
          <w:rFonts w:ascii="Times New Roman" w:hAnsi="Times New Roman" w:cs="Times New Roman"/>
          <w:color w:val="auto"/>
          <w:sz w:val="24"/>
          <w:szCs w:val="24"/>
        </w:rPr>
        <w:t>Fifty-six p</w:t>
      </w:r>
      <w:r w:rsidR="00DD0736" w:rsidRPr="00162BFB">
        <w:rPr>
          <w:rFonts w:ascii="Times New Roman" w:hAnsi="Times New Roman" w:cs="Times New Roman"/>
          <w:color w:val="auto"/>
          <w:sz w:val="24"/>
          <w:szCs w:val="24"/>
        </w:rPr>
        <w:t xml:space="preserve">ercent of respondents reported that </w:t>
      </w:r>
      <w:r w:rsidR="00C74A8D" w:rsidRPr="00162BFB">
        <w:rPr>
          <w:rFonts w:ascii="Times New Roman" w:hAnsi="Times New Roman" w:cs="Times New Roman"/>
          <w:color w:val="auto"/>
          <w:sz w:val="24"/>
          <w:szCs w:val="24"/>
        </w:rPr>
        <w:t xml:space="preserve">they lived close to family (n=30). Participants </w:t>
      </w:r>
      <w:r w:rsidR="007320F0" w:rsidRPr="00162BFB">
        <w:rPr>
          <w:rFonts w:ascii="Times New Roman" w:hAnsi="Times New Roman" w:cs="Times New Roman"/>
          <w:color w:val="auto"/>
          <w:sz w:val="24"/>
          <w:szCs w:val="24"/>
        </w:rPr>
        <w:t xml:space="preserve">(n=33) </w:t>
      </w:r>
      <w:r w:rsidR="00C74A8D" w:rsidRPr="00162BFB">
        <w:rPr>
          <w:rFonts w:ascii="Times New Roman" w:hAnsi="Times New Roman" w:cs="Times New Roman"/>
          <w:color w:val="auto"/>
          <w:sz w:val="24"/>
          <w:szCs w:val="24"/>
        </w:rPr>
        <w:t>thought that their family member</w:t>
      </w:r>
      <w:r w:rsidR="007320F0" w:rsidRPr="00162BFB">
        <w:rPr>
          <w:rFonts w:ascii="Times New Roman" w:hAnsi="Times New Roman" w:cs="Times New Roman"/>
          <w:color w:val="auto"/>
          <w:sz w:val="24"/>
          <w:szCs w:val="24"/>
        </w:rPr>
        <w:t xml:space="preserve">s are supportive </w:t>
      </w:r>
      <w:r w:rsidR="00B0189E" w:rsidRPr="00162BFB">
        <w:rPr>
          <w:rFonts w:ascii="Times New Roman" w:hAnsi="Times New Roman" w:cs="Times New Roman"/>
          <w:color w:val="auto"/>
          <w:sz w:val="24"/>
          <w:szCs w:val="24"/>
        </w:rPr>
        <w:t xml:space="preserve">61%. </w:t>
      </w:r>
      <w:r w:rsidR="00B6547A" w:rsidRPr="00162BFB">
        <w:rPr>
          <w:rFonts w:ascii="Times New Roman" w:hAnsi="Times New Roman" w:cs="Times New Roman"/>
          <w:color w:val="auto"/>
          <w:sz w:val="24"/>
          <w:szCs w:val="24"/>
        </w:rPr>
        <w:t>The proportion of respondents who said that their families or a relative lived close by, indicated that t</w:t>
      </w:r>
      <w:r w:rsidR="00B0189E" w:rsidRPr="00162BFB">
        <w:rPr>
          <w:rFonts w:ascii="Times New Roman" w:hAnsi="Times New Roman" w:cs="Times New Roman"/>
          <w:color w:val="auto"/>
          <w:sz w:val="24"/>
          <w:szCs w:val="24"/>
        </w:rPr>
        <w:t>h</w:t>
      </w:r>
      <w:r w:rsidR="00B6547A" w:rsidRPr="00162BFB">
        <w:rPr>
          <w:rFonts w:ascii="Times New Roman" w:hAnsi="Times New Roman" w:cs="Times New Roman"/>
          <w:color w:val="auto"/>
          <w:sz w:val="24"/>
          <w:szCs w:val="24"/>
        </w:rPr>
        <w:t xml:space="preserve">ey </w:t>
      </w:r>
      <w:r w:rsidR="00C74A8D" w:rsidRPr="00162BFB">
        <w:rPr>
          <w:rFonts w:ascii="Times New Roman" w:hAnsi="Times New Roman" w:cs="Times New Roman"/>
          <w:color w:val="auto"/>
          <w:sz w:val="24"/>
          <w:szCs w:val="24"/>
        </w:rPr>
        <w:t>pro</w:t>
      </w:r>
      <w:r w:rsidR="00B0189E" w:rsidRPr="00162BFB">
        <w:rPr>
          <w:rFonts w:ascii="Times New Roman" w:hAnsi="Times New Roman" w:cs="Times New Roman"/>
          <w:color w:val="auto"/>
          <w:sz w:val="24"/>
          <w:szCs w:val="24"/>
        </w:rPr>
        <w:t>vided assistance as much as possible.</w:t>
      </w:r>
      <w:r w:rsidR="00DE1056" w:rsidRPr="00162BFB">
        <w:rPr>
          <w:rFonts w:ascii="Times New Roman" w:hAnsi="Times New Roman" w:cs="Times New Roman"/>
          <w:color w:val="auto"/>
          <w:sz w:val="24"/>
          <w:szCs w:val="24"/>
        </w:rPr>
        <w:t xml:space="preserve"> When asked who was the family member who lived close by, 39% (n=21) noted </w:t>
      </w:r>
      <w:r w:rsidR="00DE1056" w:rsidRPr="00162BFB">
        <w:rPr>
          <w:rFonts w:ascii="Times New Roman" w:hAnsi="Times New Roman" w:cs="Times New Roman"/>
          <w:color w:val="auto"/>
          <w:sz w:val="24"/>
          <w:szCs w:val="24"/>
        </w:rPr>
        <w:lastRenderedPageBreak/>
        <w:t xml:space="preserve">daughter, 13% (n=7) son, </w:t>
      </w:r>
      <w:r w:rsidR="00F21CC7" w:rsidRPr="00162BFB">
        <w:rPr>
          <w:rFonts w:ascii="Times New Roman" w:hAnsi="Times New Roman" w:cs="Times New Roman"/>
          <w:color w:val="auto"/>
          <w:sz w:val="24"/>
          <w:szCs w:val="24"/>
        </w:rPr>
        <w:t xml:space="preserve">7% spouse (n=4), and the other 11% were siblings, nieces, nephews and in-laws (n=8). </w:t>
      </w:r>
      <w:r w:rsidR="00DD0736" w:rsidRPr="00162BFB">
        <w:rPr>
          <w:rFonts w:ascii="Times New Roman" w:hAnsi="Times New Roman" w:cs="Times New Roman"/>
          <w:color w:val="auto"/>
          <w:sz w:val="24"/>
          <w:szCs w:val="24"/>
        </w:rPr>
        <w:t>Family</w:t>
      </w:r>
      <w:r w:rsidR="00B6547A" w:rsidRPr="00162BFB">
        <w:rPr>
          <w:rFonts w:ascii="Times New Roman" w:hAnsi="Times New Roman" w:cs="Times New Roman"/>
          <w:color w:val="auto"/>
          <w:sz w:val="24"/>
          <w:szCs w:val="24"/>
        </w:rPr>
        <w:t xml:space="preserve"> members</w:t>
      </w:r>
      <w:r w:rsidR="00DD0736" w:rsidRPr="00162BFB">
        <w:rPr>
          <w:rFonts w:ascii="Times New Roman" w:hAnsi="Times New Roman" w:cs="Times New Roman"/>
          <w:color w:val="auto"/>
          <w:sz w:val="24"/>
          <w:szCs w:val="24"/>
        </w:rPr>
        <w:t xml:space="preserve"> provided help ranging from t</w:t>
      </w:r>
      <w:r w:rsidR="00B0189E" w:rsidRPr="00162BFB">
        <w:rPr>
          <w:rFonts w:ascii="Times New Roman" w:hAnsi="Times New Roman" w:cs="Times New Roman"/>
          <w:color w:val="auto"/>
          <w:sz w:val="24"/>
          <w:szCs w:val="24"/>
        </w:rPr>
        <w:t>ransportation to medical appointments, activities, and</w:t>
      </w:r>
      <w:r w:rsidR="00DD0736" w:rsidRPr="00162BFB">
        <w:rPr>
          <w:rFonts w:ascii="Times New Roman" w:hAnsi="Times New Roman" w:cs="Times New Roman"/>
          <w:color w:val="auto"/>
          <w:sz w:val="24"/>
          <w:szCs w:val="24"/>
        </w:rPr>
        <w:t xml:space="preserve"> food shopping. </w:t>
      </w:r>
      <w:r w:rsidR="007320F0" w:rsidRPr="00162BFB">
        <w:rPr>
          <w:rFonts w:ascii="Times New Roman" w:hAnsi="Times New Roman" w:cs="Times New Roman"/>
          <w:color w:val="auto"/>
          <w:sz w:val="24"/>
          <w:szCs w:val="24"/>
        </w:rPr>
        <w:t>Respondents indicated that their nearest relative lived between half</w:t>
      </w:r>
      <w:r w:rsidR="00B6547A" w:rsidRPr="00162BFB">
        <w:rPr>
          <w:rFonts w:ascii="Times New Roman" w:hAnsi="Times New Roman" w:cs="Times New Roman"/>
          <w:color w:val="auto"/>
          <w:sz w:val="24"/>
          <w:szCs w:val="24"/>
        </w:rPr>
        <w:t xml:space="preserve"> a </w:t>
      </w:r>
      <w:r w:rsidR="007320F0" w:rsidRPr="00162BFB">
        <w:rPr>
          <w:rFonts w:ascii="Times New Roman" w:hAnsi="Times New Roman" w:cs="Times New Roman"/>
          <w:color w:val="auto"/>
          <w:sz w:val="24"/>
          <w:szCs w:val="24"/>
        </w:rPr>
        <w:t>mile to 40 miles away.</w:t>
      </w:r>
      <w:r w:rsidRPr="00162BFB">
        <w:rPr>
          <w:rFonts w:ascii="Times New Roman" w:hAnsi="Times New Roman" w:cs="Times New Roman"/>
          <w:color w:val="FF0000"/>
          <w:sz w:val="24"/>
          <w:szCs w:val="24"/>
        </w:rPr>
        <w:t xml:space="preserve"> </w:t>
      </w:r>
    </w:p>
    <w:p w:rsidR="00A13A2E" w:rsidRPr="00162BFB" w:rsidRDefault="007369D5" w:rsidP="00AA02A8">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Seventy-four percent of the </w:t>
      </w:r>
      <w:r w:rsidR="00DD0736" w:rsidRPr="00162BFB">
        <w:rPr>
          <w:rFonts w:ascii="Times New Roman" w:hAnsi="Times New Roman" w:cs="Times New Roman"/>
          <w:color w:val="auto"/>
          <w:sz w:val="24"/>
          <w:szCs w:val="24"/>
        </w:rPr>
        <w:t>respondents</w:t>
      </w:r>
      <w:r w:rsidR="00B11D5A" w:rsidRPr="00162BFB">
        <w:rPr>
          <w:rFonts w:ascii="Times New Roman" w:hAnsi="Times New Roman" w:cs="Times New Roman"/>
          <w:color w:val="auto"/>
          <w:sz w:val="24"/>
          <w:szCs w:val="24"/>
        </w:rPr>
        <w:t xml:space="preserve"> lived independently</w:t>
      </w:r>
      <w:r w:rsidR="00DD0736" w:rsidRPr="00162BFB">
        <w:rPr>
          <w:rFonts w:ascii="Times New Roman" w:hAnsi="Times New Roman" w:cs="Times New Roman"/>
          <w:color w:val="auto"/>
          <w:sz w:val="24"/>
          <w:szCs w:val="24"/>
        </w:rPr>
        <w:t xml:space="preserve"> (n=40) and</w:t>
      </w:r>
      <w:r w:rsidR="000E31E3" w:rsidRPr="00162BFB">
        <w:rPr>
          <w:rFonts w:ascii="Times New Roman" w:hAnsi="Times New Roman" w:cs="Times New Roman"/>
          <w:color w:val="auto"/>
          <w:sz w:val="24"/>
          <w:szCs w:val="24"/>
        </w:rPr>
        <w:t xml:space="preserve"> </w:t>
      </w:r>
      <w:r w:rsidR="00B11D5A" w:rsidRPr="00162BFB">
        <w:rPr>
          <w:rFonts w:ascii="Times New Roman" w:hAnsi="Times New Roman" w:cs="Times New Roman"/>
          <w:color w:val="auto"/>
          <w:sz w:val="24"/>
          <w:szCs w:val="24"/>
        </w:rPr>
        <w:t xml:space="preserve">26% </w:t>
      </w:r>
      <w:r w:rsidR="00DD0736" w:rsidRPr="00162BFB">
        <w:rPr>
          <w:rFonts w:ascii="Times New Roman" w:hAnsi="Times New Roman" w:cs="Times New Roman"/>
          <w:color w:val="auto"/>
          <w:sz w:val="24"/>
          <w:szCs w:val="24"/>
        </w:rPr>
        <w:t xml:space="preserve">lived </w:t>
      </w:r>
      <w:r w:rsidR="00B11D5A" w:rsidRPr="00162BFB">
        <w:rPr>
          <w:rFonts w:ascii="Times New Roman" w:hAnsi="Times New Roman" w:cs="Times New Roman"/>
          <w:color w:val="auto"/>
          <w:sz w:val="24"/>
          <w:szCs w:val="24"/>
        </w:rPr>
        <w:t>with family</w:t>
      </w:r>
      <w:r w:rsidR="000E31E3" w:rsidRPr="00162BFB">
        <w:rPr>
          <w:rFonts w:ascii="Times New Roman" w:hAnsi="Times New Roman" w:cs="Times New Roman"/>
          <w:color w:val="auto"/>
          <w:sz w:val="24"/>
          <w:szCs w:val="24"/>
        </w:rPr>
        <w:t xml:space="preserve"> (n=14)</w:t>
      </w:r>
      <w:r w:rsidR="00B11D5A" w:rsidRPr="00162BFB">
        <w:rPr>
          <w:rFonts w:ascii="Times New Roman" w:hAnsi="Times New Roman" w:cs="Times New Roman"/>
          <w:color w:val="auto"/>
          <w:sz w:val="24"/>
          <w:szCs w:val="24"/>
        </w:rPr>
        <w:t xml:space="preserve">. </w:t>
      </w:r>
      <w:r w:rsidR="00B6547A" w:rsidRPr="00162BFB">
        <w:rPr>
          <w:rFonts w:ascii="Times New Roman" w:hAnsi="Times New Roman" w:cs="Times New Roman"/>
          <w:color w:val="auto"/>
          <w:sz w:val="24"/>
          <w:szCs w:val="24"/>
        </w:rPr>
        <w:t xml:space="preserve">Participants who reported where their friends lived they lived all over the state of Massachusetts. Fifty-seven percent (n=31) of the older adults stated that their friends </w:t>
      </w:r>
      <w:r w:rsidR="00AA02A8" w:rsidRPr="00162BFB">
        <w:rPr>
          <w:rFonts w:ascii="Times New Roman" w:hAnsi="Times New Roman" w:cs="Times New Roman"/>
          <w:color w:val="auto"/>
          <w:sz w:val="24"/>
          <w:szCs w:val="24"/>
        </w:rPr>
        <w:t xml:space="preserve">lived in the same town as them, (n=23) lived in adjacent towns 43%, (n=24) 44% lived in nonadjacent town, (n=15) 28% lived in a different state. Although most older adults lived independently, </w:t>
      </w:r>
      <w:r w:rsidR="00DE1056" w:rsidRPr="00162BFB">
        <w:rPr>
          <w:rFonts w:ascii="Times New Roman" w:hAnsi="Times New Roman" w:cs="Times New Roman"/>
          <w:color w:val="auto"/>
          <w:sz w:val="24"/>
          <w:szCs w:val="24"/>
        </w:rPr>
        <w:t>the</w:t>
      </w:r>
      <w:r w:rsidR="00AA02A8" w:rsidRPr="00162BFB">
        <w:rPr>
          <w:rFonts w:ascii="Times New Roman" w:hAnsi="Times New Roman" w:cs="Times New Roman"/>
          <w:color w:val="auto"/>
          <w:sz w:val="24"/>
          <w:szCs w:val="24"/>
        </w:rPr>
        <w:t xml:space="preserve"> re</w:t>
      </w:r>
      <w:r w:rsidR="00DE1056" w:rsidRPr="00162BFB">
        <w:rPr>
          <w:rFonts w:ascii="Times New Roman" w:hAnsi="Times New Roman" w:cs="Times New Roman"/>
          <w:color w:val="auto"/>
          <w:sz w:val="24"/>
          <w:szCs w:val="24"/>
        </w:rPr>
        <w:t>sults indicate that most of them</w:t>
      </w:r>
      <w:r w:rsidR="00AA02A8" w:rsidRPr="00162BFB">
        <w:rPr>
          <w:rFonts w:ascii="Times New Roman" w:hAnsi="Times New Roman" w:cs="Times New Roman"/>
          <w:color w:val="auto"/>
          <w:sz w:val="24"/>
          <w:szCs w:val="24"/>
        </w:rPr>
        <w:t xml:space="preserve"> live</w:t>
      </w:r>
      <w:r w:rsidR="00DE1056" w:rsidRPr="00162BFB">
        <w:rPr>
          <w:rFonts w:ascii="Times New Roman" w:hAnsi="Times New Roman" w:cs="Times New Roman"/>
          <w:color w:val="auto"/>
          <w:sz w:val="24"/>
          <w:szCs w:val="24"/>
        </w:rPr>
        <w:t>d</w:t>
      </w:r>
      <w:r w:rsidR="00AA02A8" w:rsidRPr="00162BFB">
        <w:rPr>
          <w:rFonts w:ascii="Times New Roman" w:hAnsi="Times New Roman" w:cs="Times New Roman"/>
          <w:color w:val="auto"/>
          <w:sz w:val="24"/>
          <w:szCs w:val="24"/>
        </w:rPr>
        <w:t xml:space="preserve"> within close proximity to family and friends. This is an indicator that many older adults have supports within reasonable reach.</w:t>
      </w:r>
    </w:p>
    <w:p w:rsidR="001A7077" w:rsidRPr="00162BFB" w:rsidRDefault="001007DC" w:rsidP="00DD78AC">
      <w:pPr>
        <w:spacing w:line="480" w:lineRule="auto"/>
        <w:ind w:left="3600" w:firstLine="720"/>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highlight w:val="white"/>
        </w:rPr>
        <w:t>Discussion</w:t>
      </w:r>
    </w:p>
    <w:p w:rsidR="00923149" w:rsidRDefault="00162BFB" w:rsidP="00F33A0F">
      <w:pPr>
        <w:spacing w:line="480" w:lineRule="atLeast"/>
        <w:ind w:firstLine="720"/>
        <w:jc w:val="both"/>
        <w:rPr>
          <w:rFonts w:ascii="Times New Roman" w:eastAsia="Times New Roman" w:hAnsi="Times New Roman" w:cs="Times New Roman"/>
          <w:color w:val="auto"/>
          <w:sz w:val="24"/>
          <w:szCs w:val="24"/>
          <w:lang w:eastAsia="en-US"/>
        </w:rPr>
      </w:pPr>
      <w:r w:rsidRPr="00162BFB">
        <w:rPr>
          <w:rFonts w:ascii="Times New Roman" w:eastAsia="Times New Roman" w:hAnsi="Times New Roman" w:cs="Times New Roman"/>
          <w:color w:val="auto"/>
          <w:sz w:val="24"/>
          <w:szCs w:val="24"/>
          <w:lang w:eastAsia="en-US"/>
        </w:rPr>
        <w:t xml:space="preserve">The research findings suggest that issues with lack of adequate transportation options for suburban dwelling older adults have emotional, financial, and social effects on suburban dwelling older adults to some extent. People who had to depend on friends and family or had to use the public options felt mostly frustrated and were not as involved in their communities. Not everyone experienced emotional effects by the lack of supports because most older adults were still driving. </w:t>
      </w:r>
    </w:p>
    <w:p w:rsidR="00592D5F" w:rsidRPr="00F33A0F" w:rsidRDefault="00162BFB" w:rsidP="00F33A0F">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This supports empirical literature which has found that suburban dwelling seniors were affected emotionally and financially; and depended on family and friends as a means of transportation supports due to the absence of adequate supports. Kostyniuk </w:t>
      </w:r>
      <w:r w:rsidR="00F33A0F">
        <w:rPr>
          <w:rFonts w:ascii="Times New Roman" w:eastAsia="Times New Roman" w:hAnsi="Times New Roman" w:cs="Times New Roman"/>
          <w:color w:val="auto"/>
          <w:sz w:val="24"/>
          <w:szCs w:val="24"/>
          <w:lang w:eastAsia="en-US"/>
        </w:rPr>
        <w:t>&amp; Shope (2003)</w:t>
      </w:r>
      <w:r w:rsidRPr="00162BFB">
        <w:rPr>
          <w:rFonts w:ascii="Times New Roman" w:eastAsia="Times New Roman" w:hAnsi="Times New Roman" w:cs="Times New Roman"/>
          <w:color w:val="auto"/>
          <w:sz w:val="24"/>
          <w:szCs w:val="24"/>
          <w:lang w:eastAsia="en-US"/>
        </w:rPr>
        <w:t xml:space="preserve"> noted that older adult who do not drive depended on friends and family for transportation supports; as a result, experienced feelings of sadness, loss of identity and shock</w:t>
      </w:r>
      <w:r w:rsidR="00F33A0F">
        <w:rPr>
          <w:rFonts w:ascii="Times New Roman" w:eastAsia="Times New Roman" w:hAnsi="Times New Roman" w:cs="Times New Roman"/>
          <w:color w:val="auto"/>
          <w:sz w:val="24"/>
          <w:szCs w:val="24"/>
          <w:lang w:eastAsia="en-US"/>
        </w:rPr>
        <w:t xml:space="preserve"> (Haltiwanger &amp; Underwood</w:t>
      </w:r>
      <w:r w:rsidR="00923149">
        <w:rPr>
          <w:rFonts w:ascii="Times New Roman" w:eastAsia="Times New Roman" w:hAnsi="Times New Roman" w:cs="Times New Roman"/>
          <w:color w:val="auto"/>
          <w:sz w:val="24"/>
          <w:szCs w:val="24"/>
          <w:lang w:eastAsia="en-US"/>
        </w:rPr>
        <w:t>,</w:t>
      </w:r>
      <w:r w:rsidR="00F33A0F">
        <w:rPr>
          <w:rFonts w:ascii="Times New Roman" w:eastAsia="Times New Roman" w:hAnsi="Times New Roman" w:cs="Times New Roman"/>
          <w:color w:val="auto"/>
          <w:sz w:val="24"/>
          <w:szCs w:val="24"/>
          <w:lang w:eastAsia="en-US"/>
        </w:rPr>
        <w:t xml:space="preserve"> 2011)</w:t>
      </w:r>
      <w:r w:rsidRPr="00162BFB">
        <w:rPr>
          <w:rFonts w:ascii="Times New Roman" w:eastAsia="Times New Roman" w:hAnsi="Times New Roman" w:cs="Times New Roman"/>
          <w:color w:val="auto"/>
          <w:sz w:val="24"/>
          <w:szCs w:val="24"/>
          <w:lang w:eastAsia="en-US"/>
        </w:rPr>
        <w:t xml:space="preserve"> and while some older adults will have ways and means to satisfy the conditions of retirement, a significant po</w:t>
      </w:r>
      <w:r w:rsidR="00F33A0F">
        <w:rPr>
          <w:rFonts w:ascii="Times New Roman" w:eastAsia="Times New Roman" w:hAnsi="Times New Roman" w:cs="Times New Roman"/>
          <w:color w:val="auto"/>
          <w:sz w:val="24"/>
          <w:szCs w:val="24"/>
          <w:lang w:eastAsia="en-US"/>
        </w:rPr>
        <w:t>rtion will not (Rosenbloom, 1999</w:t>
      </w:r>
      <w:r w:rsidRPr="00162BFB">
        <w:rPr>
          <w:rFonts w:ascii="Times New Roman" w:eastAsia="Times New Roman" w:hAnsi="Times New Roman" w:cs="Times New Roman"/>
          <w:color w:val="auto"/>
          <w:sz w:val="24"/>
          <w:szCs w:val="24"/>
          <w:lang w:eastAsia="en-US"/>
        </w:rPr>
        <w:t>). </w:t>
      </w:r>
    </w:p>
    <w:p w:rsidR="001E5C52" w:rsidRDefault="001E5C52" w:rsidP="00162BFB">
      <w:pPr>
        <w:spacing w:line="480" w:lineRule="atLeast"/>
        <w:jc w:val="both"/>
        <w:rPr>
          <w:rFonts w:ascii="Times New Roman" w:eastAsia="Times New Roman" w:hAnsi="Times New Roman" w:cs="Times New Roman"/>
          <w:b/>
          <w:bCs/>
          <w:color w:val="auto"/>
          <w:sz w:val="24"/>
          <w:szCs w:val="24"/>
          <w:lang w:eastAsia="en-US"/>
        </w:rPr>
      </w:pP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lastRenderedPageBreak/>
        <w:t>Age and Transportation Needs</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The study shows that a small percent (15%) of the older adults surveyed experienced a decline in activities as a result of a lack of access to transportation supports. The evidence from the research shows that most older adults living in the suburbs are still driving themselves (Dahan-Oliel</w:t>
      </w:r>
      <w:r w:rsidR="00923149">
        <w:rPr>
          <w:rFonts w:ascii="Times New Roman" w:eastAsia="Times New Roman" w:hAnsi="Times New Roman" w:cs="Times New Roman"/>
          <w:color w:val="auto"/>
          <w:sz w:val="24"/>
          <w:szCs w:val="24"/>
          <w:lang w:eastAsia="en-US"/>
        </w:rPr>
        <w:t>,</w:t>
      </w:r>
      <w:r w:rsidRPr="00162BFB">
        <w:rPr>
          <w:rFonts w:ascii="Times New Roman" w:eastAsia="Times New Roman" w:hAnsi="Times New Roman" w:cs="Times New Roman"/>
          <w:color w:val="auto"/>
          <w:sz w:val="24"/>
          <w:szCs w:val="24"/>
          <w:lang w:eastAsia="en-US"/>
        </w:rPr>
        <w:t xml:space="preserve"> 2010). It is possible that these findings demonstrate that suburban dwelling older adults are mostly still driving and the majority of old-old participants were no longer driving.</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The results highlighted that people in the old-old cohort were most likely to use the public transportation options in their area.  Even though 80% of participants in the 64-74 age group still independently transported themselves, they were most concerned about not having adequate transportation options in the future. They were fearful of not being able to access their communities and were uncomfortable with the idea of having to depend on others.</w:t>
      </w:r>
    </w:p>
    <w:p w:rsidR="00F2787A" w:rsidRDefault="00162BFB" w:rsidP="00F2787A">
      <w:pPr>
        <w:spacing w:line="480" w:lineRule="atLeast"/>
        <w:ind w:firstLine="720"/>
        <w:jc w:val="both"/>
        <w:rPr>
          <w:rFonts w:ascii="Times New Roman" w:eastAsia="Times New Roman" w:hAnsi="Times New Roman" w:cs="Times New Roman"/>
          <w:color w:val="auto"/>
          <w:sz w:val="24"/>
          <w:szCs w:val="24"/>
          <w:lang w:eastAsia="en-US"/>
        </w:rPr>
      </w:pPr>
      <w:r w:rsidRPr="00162BFB">
        <w:rPr>
          <w:rFonts w:ascii="Times New Roman" w:eastAsia="Times New Roman" w:hAnsi="Times New Roman" w:cs="Times New Roman"/>
          <w:color w:val="auto"/>
          <w:sz w:val="24"/>
          <w:szCs w:val="24"/>
          <w:lang w:eastAsia="en-US"/>
        </w:rPr>
        <w:t>The findings suggest having affordable transportation would be an asset because senior who do not drive can maintain independence without requiring supports from peers or family. Because the current serv</w:t>
      </w:r>
      <w:r w:rsidR="006B27E3">
        <w:rPr>
          <w:rFonts w:ascii="Times New Roman" w:eastAsia="Times New Roman" w:hAnsi="Times New Roman" w:cs="Times New Roman"/>
          <w:color w:val="auto"/>
          <w:sz w:val="24"/>
          <w:szCs w:val="24"/>
          <w:lang w:eastAsia="en-US"/>
        </w:rPr>
        <w:t>ices were time expensive, not</w:t>
      </w:r>
      <w:r w:rsidRPr="00162BFB">
        <w:rPr>
          <w:rFonts w:ascii="Times New Roman" w:eastAsia="Times New Roman" w:hAnsi="Times New Roman" w:cs="Times New Roman"/>
          <w:color w:val="auto"/>
          <w:sz w:val="24"/>
          <w:szCs w:val="24"/>
          <w:lang w:eastAsia="en-US"/>
        </w:rPr>
        <w:t xml:space="preserve"> every user-friendly, towns should begin to evaluate the available services to be more accommodating in terms of flexible</w:t>
      </w:r>
      <w:r w:rsidR="006B27E3">
        <w:rPr>
          <w:rFonts w:ascii="Times New Roman" w:eastAsia="Times New Roman" w:hAnsi="Times New Roman" w:cs="Times New Roman"/>
          <w:color w:val="auto"/>
          <w:sz w:val="24"/>
          <w:szCs w:val="24"/>
          <w:lang w:eastAsia="en-US"/>
        </w:rPr>
        <w:t xml:space="preserve"> schedules, routes, </w:t>
      </w:r>
      <w:r w:rsidRPr="00162BFB">
        <w:rPr>
          <w:rFonts w:ascii="Times New Roman" w:eastAsia="Times New Roman" w:hAnsi="Times New Roman" w:cs="Times New Roman"/>
          <w:color w:val="auto"/>
          <w:sz w:val="24"/>
          <w:szCs w:val="24"/>
          <w:lang w:eastAsia="en-US"/>
        </w:rPr>
        <w:t>and vehicles that accommodate the varying physical needs that older adults experience.</w:t>
      </w:r>
      <w:r w:rsidR="006B27E3">
        <w:rPr>
          <w:rFonts w:ascii="Times New Roman" w:eastAsia="Times New Roman" w:hAnsi="Times New Roman" w:cs="Times New Roman"/>
          <w:color w:val="auto"/>
          <w:sz w:val="24"/>
          <w:szCs w:val="24"/>
          <w:lang w:eastAsia="en-US"/>
        </w:rPr>
        <w:t xml:space="preserve"> </w:t>
      </w:r>
    </w:p>
    <w:p w:rsidR="00162BFB" w:rsidRPr="00162BFB" w:rsidRDefault="006B27E3" w:rsidP="00F2787A">
      <w:pPr>
        <w:spacing w:line="480" w:lineRule="atLeast"/>
        <w:ind w:firstLine="720"/>
        <w:jc w:val="both"/>
        <w:rPr>
          <w:rFonts w:ascii="Times New Roman" w:eastAsia="Times New Roman" w:hAnsi="Times New Roman" w:cs="Times New Roman"/>
          <w:sz w:val="24"/>
          <w:szCs w:val="24"/>
          <w:lang w:val="en-US" w:eastAsia="en-US"/>
        </w:rPr>
      </w:pPr>
      <w:r>
        <w:rPr>
          <w:rFonts w:ascii="Times New Roman" w:eastAsia="Times New Roman" w:hAnsi="Times New Roman" w:cs="Times New Roman"/>
          <w:color w:val="auto"/>
          <w:sz w:val="24"/>
          <w:szCs w:val="24"/>
          <w:lang w:eastAsia="en-US"/>
        </w:rPr>
        <w:t xml:space="preserve">Policymakers should consider increasing coverage areas </w:t>
      </w:r>
      <w:r w:rsidR="00F2787A">
        <w:rPr>
          <w:rFonts w:ascii="Times New Roman" w:eastAsia="Times New Roman" w:hAnsi="Times New Roman" w:cs="Times New Roman"/>
          <w:color w:val="auto"/>
          <w:sz w:val="24"/>
          <w:szCs w:val="24"/>
          <w:lang w:eastAsia="en-US"/>
        </w:rPr>
        <w:t xml:space="preserve">and increase stops </w:t>
      </w:r>
      <w:r>
        <w:rPr>
          <w:rFonts w:ascii="Times New Roman" w:eastAsia="Times New Roman" w:hAnsi="Times New Roman" w:cs="Times New Roman"/>
          <w:color w:val="auto"/>
          <w:sz w:val="24"/>
          <w:szCs w:val="24"/>
          <w:lang w:eastAsia="en-US"/>
        </w:rPr>
        <w:t xml:space="preserve">to accommodate </w:t>
      </w:r>
      <w:r w:rsidR="00F2787A">
        <w:rPr>
          <w:rFonts w:ascii="Times New Roman" w:eastAsia="Times New Roman" w:hAnsi="Times New Roman" w:cs="Times New Roman"/>
          <w:color w:val="auto"/>
          <w:sz w:val="24"/>
          <w:szCs w:val="24"/>
          <w:lang w:eastAsia="en-US"/>
        </w:rPr>
        <w:t>older adults who are not within reasonable walking distance from fixed routes.</w:t>
      </w:r>
      <w:r w:rsidR="00F2787A">
        <w:rPr>
          <w:rFonts w:ascii="Times New Roman" w:eastAsia="Times New Roman" w:hAnsi="Times New Roman" w:cs="Times New Roman"/>
          <w:sz w:val="24"/>
          <w:szCs w:val="24"/>
          <w:lang w:val="en-US" w:eastAsia="en-US"/>
        </w:rPr>
        <w:t xml:space="preserve"> </w:t>
      </w:r>
      <w:r w:rsidR="00162BFB" w:rsidRPr="00162BFB">
        <w:rPr>
          <w:rFonts w:ascii="Times New Roman" w:eastAsia="Times New Roman" w:hAnsi="Times New Roman" w:cs="Times New Roman"/>
          <w:color w:val="auto"/>
          <w:sz w:val="24"/>
          <w:szCs w:val="24"/>
          <w:lang w:eastAsia="en-US"/>
        </w:rPr>
        <w:t>The research findings provide an opportunity for suburban towns to begin planning on expanding the transportation coverage and options. Research shows older adults are likely to public transportation if service is reasonable and acc</w:t>
      </w:r>
      <w:r w:rsidR="009C5799">
        <w:rPr>
          <w:rFonts w:ascii="Times New Roman" w:eastAsia="Times New Roman" w:hAnsi="Times New Roman" w:cs="Times New Roman"/>
          <w:color w:val="auto"/>
          <w:sz w:val="24"/>
          <w:szCs w:val="24"/>
          <w:lang w:eastAsia="en-US"/>
        </w:rPr>
        <w:t>essible (Currie &amp; Delbose</w:t>
      </w:r>
      <w:r w:rsidR="00923149">
        <w:rPr>
          <w:rFonts w:ascii="Times New Roman" w:eastAsia="Times New Roman" w:hAnsi="Times New Roman" w:cs="Times New Roman"/>
          <w:color w:val="auto"/>
          <w:sz w:val="24"/>
          <w:szCs w:val="24"/>
          <w:lang w:eastAsia="en-US"/>
        </w:rPr>
        <w:t>,</w:t>
      </w:r>
      <w:r w:rsidR="009C5799">
        <w:rPr>
          <w:rFonts w:ascii="Times New Roman" w:eastAsia="Times New Roman" w:hAnsi="Times New Roman" w:cs="Times New Roman"/>
          <w:color w:val="auto"/>
          <w:sz w:val="24"/>
          <w:szCs w:val="24"/>
          <w:lang w:eastAsia="en-US"/>
        </w:rPr>
        <w:t xml:space="preserve"> 2010).</w:t>
      </w: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Transportation and community involvement</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 Many suburban Transportation is one of the main concerns amongst suburban-dwelling older adults and the need for additional supports in their area.  The findings suggest having additional affordable transportation options would be an asset. Older adults would not have to feel pressured into keeping their license longer than they have to and in the event where they can no longer drive, they will be able to maintain their independence and not have to entirely depend on </w:t>
      </w:r>
      <w:r w:rsidRPr="00162BFB">
        <w:rPr>
          <w:rFonts w:ascii="Times New Roman" w:eastAsia="Times New Roman" w:hAnsi="Times New Roman" w:cs="Times New Roman"/>
          <w:color w:val="auto"/>
          <w:sz w:val="24"/>
          <w:szCs w:val="24"/>
          <w:lang w:eastAsia="en-US"/>
        </w:rPr>
        <w:lastRenderedPageBreak/>
        <w:t>family and friends. They remain active in their communities without becoming isolated. The few transportation options that were available didn’t go to other towns. Schedules often required advanced planning which forced people to be rigid with their time. The options were not very user-friendly doors on the paratransit buses were often not wide enough and steps were steep for seniors to climb.   </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The study shows that older adults are maintaining their independence until much later in life. Respondents in the young-old age group were more likely to be thinking and expressing that current transportation options are not adequate and that there is a need for more supports. As a main focal point of rehabilitation, mobility via different modes of transportation must be encouraged (Dahan-Oliel et al.</w:t>
      </w:r>
      <w:r w:rsidR="00923149">
        <w:rPr>
          <w:rFonts w:ascii="Times New Roman" w:eastAsia="Times New Roman" w:hAnsi="Times New Roman" w:cs="Times New Roman"/>
          <w:color w:val="auto"/>
          <w:sz w:val="24"/>
          <w:szCs w:val="24"/>
          <w:lang w:eastAsia="en-US"/>
        </w:rPr>
        <w:t>,</w:t>
      </w:r>
      <w:r w:rsidRPr="00162BFB">
        <w:rPr>
          <w:rFonts w:ascii="Times New Roman" w:eastAsia="Times New Roman" w:hAnsi="Times New Roman" w:cs="Times New Roman"/>
          <w:color w:val="auto"/>
          <w:sz w:val="24"/>
          <w:szCs w:val="24"/>
          <w:lang w:eastAsia="en-US"/>
        </w:rPr>
        <w:t xml:space="preserve"> 2010).</w:t>
      </w:r>
      <w:r w:rsidR="005F1236">
        <w:rPr>
          <w:rFonts w:ascii="Times New Roman" w:eastAsia="Times New Roman" w:hAnsi="Times New Roman" w:cs="Times New Roman"/>
          <w:color w:val="auto"/>
          <w:sz w:val="24"/>
          <w:szCs w:val="24"/>
          <w:lang w:eastAsia="en-US"/>
        </w:rPr>
        <w:t xml:space="preserve"> </w:t>
      </w:r>
      <w:r w:rsidR="00592D5F">
        <w:rPr>
          <w:rFonts w:ascii="Times New Roman" w:eastAsia="Times New Roman" w:hAnsi="Times New Roman" w:cs="Times New Roman"/>
          <w:color w:val="auto"/>
          <w:sz w:val="24"/>
          <w:szCs w:val="24"/>
          <w:lang w:eastAsia="en-US"/>
        </w:rPr>
        <w:t>Lack of financial resources is a factor why older adults are not inv</w:t>
      </w:r>
      <w:r w:rsidR="0011320E">
        <w:rPr>
          <w:rFonts w:ascii="Times New Roman" w:eastAsia="Times New Roman" w:hAnsi="Times New Roman" w:cs="Times New Roman"/>
          <w:color w:val="auto"/>
          <w:sz w:val="24"/>
          <w:szCs w:val="24"/>
          <w:lang w:eastAsia="en-US"/>
        </w:rPr>
        <w:t>olved in community activities (</w:t>
      </w:r>
      <w:r w:rsidR="00592D5F">
        <w:rPr>
          <w:rFonts w:ascii="Times New Roman" w:eastAsia="Times New Roman" w:hAnsi="Times New Roman" w:cs="Times New Roman"/>
          <w:color w:val="auto"/>
          <w:sz w:val="24"/>
          <w:szCs w:val="24"/>
          <w:lang w:eastAsia="en-US"/>
        </w:rPr>
        <w:t>Nordbakke &amp; Schwanen, 2015).</w:t>
      </w: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Limitations</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sz w:val="24"/>
          <w:szCs w:val="24"/>
          <w:lang w:eastAsia="en-US"/>
        </w:rPr>
        <w:t>There were several limitations to this study. Nonresponse was a major limitation to this survey. Incomplete questionnaires and a lack of responses to essential questions weakened the survey which could impact the validity of the research. Unlike interviews, pen and paper surveys do not provide the opportunity to clarify responses because respondents will respond to their interpretation of the questions or leave them blank.</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sz w:val="24"/>
          <w:szCs w:val="24"/>
          <w:lang w:eastAsia="en-US"/>
        </w:rPr>
        <w:t>The instrument itself was too long for the population surveyed and many of the items were not totally relevant to the research purpose. Although there were 24 questions, more than 50% were open-ended and multiple choice responses which could be overwhelming for older adults. Also, the format of the items in the survey and overall layout appeared cramped and difficult to interpret.</w:t>
      </w:r>
    </w:p>
    <w:p w:rsidR="00162BFB" w:rsidRPr="00162BFB" w:rsidRDefault="00162BFB" w:rsidP="00592D5F">
      <w:pPr>
        <w:spacing w:line="480" w:lineRule="atLeast"/>
        <w:ind w:firstLine="720"/>
        <w:jc w:val="both"/>
        <w:rPr>
          <w:rFonts w:ascii="Times New Roman" w:eastAsia="Times New Roman" w:hAnsi="Times New Roman" w:cs="Times New Roman"/>
          <w:sz w:val="24"/>
          <w:szCs w:val="24"/>
          <w:lang w:eastAsia="en-US"/>
        </w:rPr>
      </w:pPr>
      <w:r w:rsidRPr="00162BFB">
        <w:rPr>
          <w:rFonts w:ascii="Times New Roman" w:eastAsia="Times New Roman" w:hAnsi="Times New Roman" w:cs="Times New Roman"/>
          <w:sz w:val="24"/>
          <w:szCs w:val="24"/>
          <w:lang w:eastAsia="en-US"/>
        </w:rPr>
        <w:t xml:space="preserve">The majority (89%) of those who completed the survey were females (n=44) which could reflect gender bias in the study. The majority of the participants in the survey (74%) still drove themselves and did not have an immediate reason to tap into transportation supports. This might also impact the validity of the research, as a portion of older adults who may need supports were unaccounted for in the study for the very reason of not having access to transportation to leave </w:t>
      </w:r>
      <w:r w:rsidRPr="00162BFB">
        <w:rPr>
          <w:rFonts w:ascii="Times New Roman" w:eastAsia="Times New Roman" w:hAnsi="Times New Roman" w:cs="Times New Roman"/>
          <w:sz w:val="24"/>
          <w:szCs w:val="24"/>
          <w:lang w:eastAsia="en-US"/>
        </w:rPr>
        <w:lastRenderedPageBreak/>
        <w:t>their homes.  Sampling was another major limitation. Because many of the participants came from senior centers and people need to drive to get to them, they may not have been the best places to find seniors who do not drive. As a result, this has impacted the small sample size for people who did not drive.</w:t>
      </w: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sz w:val="24"/>
          <w:szCs w:val="24"/>
          <w:lang w:eastAsia="en-US"/>
        </w:rPr>
        <w:t>            A strength of this study is that it raises awareness about the issue that older adults living in suburbs are currently facing on a small scale emotional, financial and social effects from not having adequate transportation supports that are more user accessible. Not having adequate transportation options have the potential to become a long-term problem for suburban towns who are currently addressing immediate transportation needs which are not entirely user-friendly. The limitations of this study will help to develop new focus questions for future research regarding the issues with lack of adequate transportation supports for suburban-dwelling older adults.</w:t>
      </w: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Future Research</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More research needs to be done regarding the emotional, financial, and social effects of not having adequate transportation options for older adults who reside in suburban communities. In addition, further studies could be done to explore transportation supports that are user-friendly, time efficient, and will accommodate the varying physical needs that older adults sometimes experience. Pekmezaris (2013) notes the importance of understanding the needs of suburban-dwelling older adults and urges that future research needs to be conducted in order to prevent an overload of resources that may arise from the needs of a growing older adult population.  </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While pen and paper surveys are an appropriate form for older adults, many might not be conversant with the use of the Worldwide Web and email. Therefore, questions should be brief and straightforward, and surveys should be short and time inexpensive.  The survey should look professional with a good simple layout that will encourage completeness.</w:t>
      </w:r>
    </w:p>
    <w:p w:rsidR="00592D5F" w:rsidRPr="00665D77" w:rsidRDefault="00162BFB" w:rsidP="00665D77">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xml:space="preserve">Future research should take into consideration having two same sample sizes for each cohort e.g., who do drive and who do not drive, in order to get a better comparison. Future researchers could consider the qualitative form of research, and ask specific questions about how </w:t>
      </w:r>
      <w:r w:rsidRPr="00162BFB">
        <w:rPr>
          <w:rFonts w:ascii="Times New Roman" w:eastAsia="Times New Roman" w:hAnsi="Times New Roman" w:cs="Times New Roman"/>
          <w:color w:val="auto"/>
          <w:sz w:val="24"/>
          <w:szCs w:val="24"/>
          <w:lang w:eastAsia="en-US"/>
        </w:rPr>
        <w:lastRenderedPageBreak/>
        <w:t>people are affected financially, emotionally and socially by a lack of adequate transportation options.</w:t>
      </w:r>
    </w:p>
    <w:p w:rsidR="00162BFB" w:rsidRPr="00162BFB" w:rsidRDefault="00162BFB" w:rsidP="00162BFB">
      <w:pPr>
        <w:spacing w:line="480" w:lineRule="atLeast"/>
        <w:ind w:left="3600"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Conclusion</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sz w:val="24"/>
          <w:szCs w:val="24"/>
          <w:lang w:eastAsia="en-US"/>
        </w:rPr>
        <w:t>The findings showed that some participants welcomed the idea of having adequate supports for when they are no longer able to drive. With regards to research on the topic, most researchers focused on driving cessation and the illnesses that give rise to the issue. Though there was not a lot of available research on this specific topic, the available ones had similar findings</w:t>
      </w:r>
      <w:r w:rsidRPr="00162BFB">
        <w:rPr>
          <w:rFonts w:ascii="Times New Roman" w:eastAsia="Times New Roman" w:hAnsi="Times New Roman" w:cs="Times New Roman"/>
          <w:color w:val="auto"/>
          <w:sz w:val="24"/>
          <w:szCs w:val="24"/>
          <w:lang w:eastAsia="en-US"/>
        </w:rPr>
        <w:t>.</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In summary, most suburban-dwelling older adults aged 65 and above are independently transporting themselves using their own vehicle. Those who didn’t drive themselves had some form of physical disability, didn’t own a car, believed themselves to be too old to drive or had their license revoked. Older adults living in suburban communities believed that their access to transportation was adequate. However, the issues with the lack of adequate transportation supports are valid and have emotional and financial effects as well declined activity involvement among seniors.</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Some individuals experienced financial issues as a result of having to travel distance outside the coverage area of the available services. The emotional effects are experienced mainly by the folks who rely on public transportation and rides from friends and family. Though rides are affordable on town operated senior transportations, access after a certain time is unavailable and using the service can be time-consuming. It was discovered that older adults felt mostly burdensome as a result of having to depend on others due to not having access to adequate transportation supports. It is important to note that although the majority of suburban- dwelling older adults are not faced with issues of inadequate transportation supports, some planning be done ahead of time since the older population is increasing at a fast rate.</w:t>
      </w:r>
    </w:p>
    <w:p w:rsidR="00162BFB" w:rsidRPr="00162BFB" w:rsidRDefault="00162BFB" w:rsidP="00162BFB">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The study shows that suburban towns should begin to look more closely at expanding transportation supports given that such options might be older adults only connection to the outside world.  It is important that are not time expensive and should be more user-friendly to accommodate the varying needs of their aging community.</w:t>
      </w:r>
    </w:p>
    <w:p w:rsidR="00923149" w:rsidRPr="001D656C" w:rsidRDefault="00162BFB" w:rsidP="001D656C">
      <w:pPr>
        <w:spacing w:line="480" w:lineRule="atLeast"/>
        <w:ind w:firstLine="72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sz w:val="24"/>
          <w:szCs w:val="24"/>
          <w:lang w:eastAsia="en-US"/>
        </w:rPr>
        <w:lastRenderedPageBreak/>
        <w:t>More research could be done to bring awareness to the transportation needs of older suburban-dwelling adults who are still able to drive, but are looking for additional affordable transportation support options. In order to maintain a quality of life and promote independent living for the growing older adult population, it is important that towns begin to focus on expanding transportation options. Focus should be placed on the young-old age because of the rate of growth of 10,000 people per day and the middle-old age cohort, who the finding show to be less concerned about transportation supports in their area.</w:t>
      </w:r>
    </w:p>
    <w:p w:rsidR="00162BFB" w:rsidRPr="00162BFB" w:rsidRDefault="00162BFB" w:rsidP="00162BFB">
      <w:pPr>
        <w:spacing w:line="480" w:lineRule="atLeast"/>
        <w:ind w:left="3600"/>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b/>
          <w:bCs/>
          <w:color w:val="auto"/>
          <w:sz w:val="24"/>
          <w:szCs w:val="24"/>
          <w:lang w:eastAsia="en-US"/>
        </w:rPr>
        <w:t>Acknowledgement</w:t>
      </w:r>
    </w:p>
    <w:p w:rsidR="00162BFB" w:rsidRPr="00162BFB" w:rsidRDefault="00162BFB" w:rsidP="00162BFB">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The searcher would like to express sincere gratitude to the faculty sponsor, Rebecca Mirick, Ph.D., of the School of Social Work; reader, Kristina Turk, M.S, NPML and Joanna Gonsalves, Ph.D., Department of Psychology, Salem State University for their contribution and expertise during the research. In addition, I would like to thank Professor Michael Cebarano, Department of Mathematics, Massasoit Community College for his assistance with the analysis of the data. The completed study was presented at the 22nd Undergraduate Research Conference, UMass Amherst (April 2016) and the Undergraduate Research Symposium, Salem State University (May 2016).</w:t>
      </w:r>
    </w:p>
    <w:p w:rsidR="00665D77" w:rsidRPr="00665D77" w:rsidRDefault="00162BFB" w:rsidP="00665D77">
      <w:pPr>
        <w:spacing w:line="480" w:lineRule="atLeast"/>
        <w:jc w:val="both"/>
        <w:rPr>
          <w:rFonts w:ascii="Times New Roman" w:eastAsia="Times New Roman" w:hAnsi="Times New Roman" w:cs="Times New Roman"/>
          <w:sz w:val="24"/>
          <w:szCs w:val="24"/>
          <w:lang w:val="en-US" w:eastAsia="en-US"/>
        </w:rPr>
      </w:pPr>
      <w:r w:rsidRPr="00162BFB">
        <w:rPr>
          <w:rFonts w:ascii="Times New Roman" w:eastAsia="Times New Roman" w:hAnsi="Times New Roman" w:cs="Times New Roman"/>
          <w:color w:val="auto"/>
          <w:sz w:val="24"/>
          <w:szCs w:val="24"/>
          <w:lang w:eastAsia="en-US"/>
        </w:rPr>
        <w:t> </w:t>
      </w: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E5C52" w:rsidRDefault="001E5C52" w:rsidP="00051DEB">
      <w:pPr>
        <w:spacing w:line="480" w:lineRule="auto"/>
        <w:ind w:left="3600" w:firstLine="720"/>
        <w:jc w:val="both"/>
        <w:rPr>
          <w:rFonts w:ascii="Times New Roman" w:hAnsi="Times New Roman" w:cs="Times New Roman"/>
          <w:b/>
          <w:color w:val="auto"/>
          <w:sz w:val="24"/>
          <w:szCs w:val="24"/>
        </w:rPr>
      </w:pPr>
    </w:p>
    <w:p w:rsidR="001A7077" w:rsidRPr="00162BFB" w:rsidRDefault="00AD4AC2" w:rsidP="00051DEB">
      <w:pPr>
        <w:spacing w:line="480" w:lineRule="auto"/>
        <w:ind w:left="3600" w:firstLine="720"/>
        <w:jc w:val="both"/>
        <w:rPr>
          <w:rFonts w:ascii="Times New Roman" w:hAnsi="Times New Roman" w:cs="Times New Roman"/>
          <w:b/>
          <w:color w:val="auto"/>
          <w:sz w:val="24"/>
          <w:szCs w:val="24"/>
        </w:rPr>
      </w:pPr>
      <w:r w:rsidRPr="00162BFB">
        <w:rPr>
          <w:rFonts w:ascii="Times New Roman" w:hAnsi="Times New Roman" w:cs="Times New Roman"/>
          <w:b/>
          <w:color w:val="auto"/>
          <w:sz w:val="24"/>
          <w:szCs w:val="24"/>
        </w:rPr>
        <w:lastRenderedPageBreak/>
        <w:t>Reference</w:t>
      </w:r>
      <w:r w:rsidR="008D28BF" w:rsidRPr="00162BFB">
        <w:rPr>
          <w:rFonts w:ascii="Times New Roman" w:hAnsi="Times New Roman" w:cs="Times New Roman"/>
          <w:b/>
          <w:color w:val="auto"/>
          <w:sz w:val="24"/>
          <w:szCs w:val="24"/>
        </w:rPr>
        <w:t>s</w:t>
      </w:r>
    </w:p>
    <w:p w:rsidR="004257F7" w:rsidRPr="00162BFB" w:rsidRDefault="004257F7" w:rsidP="004257F7">
      <w:pPr>
        <w:spacing w:line="48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Choi, M., Adams, K</w:t>
      </w:r>
      <w:r w:rsidR="00232A7A" w:rsidRPr="00162BFB">
        <w:rPr>
          <w:rFonts w:ascii="Times New Roman" w:eastAsia="Times New Roman" w:hAnsi="Times New Roman" w:cs="Times New Roman"/>
          <w:sz w:val="24"/>
          <w:szCs w:val="24"/>
        </w:rPr>
        <w:t>. B., &amp; Kahana, E. (2012). The impact of t</w:t>
      </w:r>
      <w:r w:rsidR="002D59F2" w:rsidRPr="00162BFB">
        <w:rPr>
          <w:rFonts w:ascii="Times New Roman" w:eastAsia="Times New Roman" w:hAnsi="Times New Roman" w:cs="Times New Roman"/>
          <w:sz w:val="24"/>
          <w:szCs w:val="24"/>
        </w:rPr>
        <w:t>ransportation support on d</w:t>
      </w:r>
      <w:r w:rsidRPr="00162BFB">
        <w:rPr>
          <w:rFonts w:ascii="Times New Roman" w:eastAsia="Times New Roman" w:hAnsi="Times New Roman" w:cs="Times New Roman"/>
          <w:sz w:val="24"/>
          <w:szCs w:val="24"/>
        </w:rPr>
        <w:t xml:space="preserve">riving </w:t>
      </w:r>
    </w:p>
    <w:p w:rsidR="004257F7" w:rsidRPr="00162BFB" w:rsidRDefault="002D59F2" w:rsidP="004257F7">
      <w:pPr>
        <w:spacing w:line="480" w:lineRule="auto"/>
        <w:ind w:firstLine="720"/>
        <w:jc w:val="both"/>
        <w:rPr>
          <w:rFonts w:ascii="Times New Roman" w:eastAsia="Times New Roman" w:hAnsi="Times New Roman" w:cs="Times New Roman"/>
          <w:i/>
          <w:iCs/>
          <w:sz w:val="24"/>
          <w:szCs w:val="24"/>
        </w:rPr>
      </w:pPr>
      <w:r w:rsidRPr="00162BFB">
        <w:rPr>
          <w:rFonts w:ascii="Times New Roman" w:eastAsia="Times New Roman" w:hAnsi="Times New Roman" w:cs="Times New Roman"/>
          <w:sz w:val="24"/>
          <w:szCs w:val="24"/>
        </w:rPr>
        <w:t>cessation among community-dwelling older a</w:t>
      </w:r>
      <w:r w:rsidR="004257F7" w:rsidRPr="00162BFB">
        <w:rPr>
          <w:rFonts w:ascii="Times New Roman" w:eastAsia="Times New Roman" w:hAnsi="Times New Roman" w:cs="Times New Roman"/>
          <w:sz w:val="24"/>
          <w:szCs w:val="24"/>
        </w:rPr>
        <w:t xml:space="preserve">dults. </w:t>
      </w:r>
      <w:r w:rsidR="004257F7" w:rsidRPr="00162BFB">
        <w:rPr>
          <w:rFonts w:ascii="Times New Roman" w:eastAsia="Times New Roman" w:hAnsi="Times New Roman" w:cs="Times New Roman"/>
          <w:i/>
          <w:iCs/>
          <w:sz w:val="24"/>
          <w:szCs w:val="24"/>
        </w:rPr>
        <w:t xml:space="preserve">The Journals of Gerontology Series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i/>
          <w:iCs/>
          <w:sz w:val="24"/>
          <w:szCs w:val="24"/>
        </w:rPr>
        <w:t>B: Psychological Sciences and Social Sciences,</w:t>
      </w:r>
      <w:r w:rsidRPr="00162BFB">
        <w:rPr>
          <w:rFonts w:ascii="Times New Roman" w:eastAsia="Times New Roman" w:hAnsi="Times New Roman" w:cs="Times New Roman"/>
          <w:sz w:val="24"/>
          <w:szCs w:val="24"/>
        </w:rPr>
        <w:t xml:space="preserve"> </w:t>
      </w:r>
      <w:r w:rsidRPr="00162BFB">
        <w:rPr>
          <w:rFonts w:ascii="Times New Roman" w:eastAsia="Times New Roman" w:hAnsi="Times New Roman" w:cs="Times New Roman"/>
          <w:i/>
          <w:iCs/>
          <w:sz w:val="24"/>
          <w:szCs w:val="24"/>
        </w:rPr>
        <w:t>67B</w:t>
      </w:r>
      <w:r w:rsidRPr="00162BFB">
        <w:rPr>
          <w:rFonts w:ascii="Times New Roman" w:eastAsia="Times New Roman" w:hAnsi="Times New Roman" w:cs="Times New Roman"/>
          <w:sz w:val="24"/>
          <w:szCs w:val="24"/>
        </w:rPr>
        <w:t xml:space="preserve">(3), 392-400.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doi:10.1093/geronb/gbs035 </w:t>
      </w:r>
    </w:p>
    <w:p w:rsidR="008B241B" w:rsidRPr="00162BFB" w:rsidRDefault="008B241B" w:rsidP="008B241B">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Coughlin, J. F., &amp; D</w:t>
      </w:r>
      <w:r w:rsidR="002D59F2" w:rsidRPr="00162BFB">
        <w:rPr>
          <w:rFonts w:ascii="Times New Roman" w:hAnsi="Times New Roman" w:cs="Times New Roman"/>
          <w:color w:val="auto"/>
          <w:sz w:val="24"/>
          <w:szCs w:val="24"/>
        </w:rPr>
        <w:t>’Ambrosio, L. A. (2013). Aging america and transportation: p</w:t>
      </w:r>
      <w:r w:rsidRPr="00162BFB">
        <w:rPr>
          <w:rFonts w:ascii="Times New Roman" w:hAnsi="Times New Roman" w:cs="Times New Roman"/>
          <w:color w:val="auto"/>
          <w:sz w:val="24"/>
          <w:szCs w:val="24"/>
        </w:rPr>
        <w:t xml:space="preserve">ersonal </w:t>
      </w:r>
    </w:p>
    <w:p w:rsidR="008B241B" w:rsidRPr="00162BFB" w:rsidRDefault="002D59F2" w:rsidP="008B241B">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choices and public p</w:t>
      </w:r>
      <w:r w:rsidR="008B241B" w:rsidRPr="00162BFB">
        <w:rPr>
          <w:rFonts w:ascii="Times New Roman" w:hAnsi="Times New Roman" w:cs="Times New Roman"/>
          <w:color w:val="auto"/>
          <w:sz w:val="24"/>
          <w:szCs w:val="24"/>
        </w:rPr>
        <w:t xml:space="preserve">olicy. </w:t>
      </w:r>
      <w:r w:rsidR="008B241B" w:rsidRPr="00162BFB">
        <w:rPr>
          <w:rFonts w:ascii="Times New Roman" w:hAnsi="Times New Roman" w:cs="Times New Roman"/>
          <w:i/>
          <w:color w:val="auto"/>
          <w:sz w:val="24"/>
          <w:szCs w:val="24"/>
        </w:rPr>
        <w:t>Journal of Gerontological Social Work, 56</w:t>
      </w:r>
      <w:r w:rsidR="008B241B" w:rsidRPr="00162BFB">
        <w:rPr>
          <w:rFonts w:ascii="Times New Roman" w:hAnsi="Times New Roman" w:cs="Times New Roman"/>
          <w:color w:val="auto"/>
          <w:sz w:val="24"/>
          <w:szCs w:val="24"/>
        </w:rPr>
        <w:t xml:space="preserve">(5), 461-463. </w:t>
      </w:r>
    </w:p>
    <w:p w:rsidR="004257F7" w:rsidRPr="00162BFB" w:rsidRDefault="004257F7" w:rsidP="004257F7">
      <w:pPr>
        <w:spacing w:line="48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Currie, G., &amp; Delbosc, A. (2009). Exploring public transport usage trends in an ageing population.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i/>
          <w:iCs/>
          <w:sz w:val="24"/>
          <w:szCs w:val="24"/>
        </w:rPr>
        <w:t>Transportation,</w:t>
      </w:r>
      <w:r w:rsidRPr="00162BFB">
        <w:rPr>
          <w:rFonts w:ascii="Times New Roman" w:eastAsia="Times New Roman" w:hAnsi="Times New Roman" w:cs="Times New Roman"/>
          <w:sz w:val="24"/>
          <w:szCs w:val="24"/>
        </w:rPr>
        <w:t xml:space="preserve"> </w:t>
      </w:r>
      <w:r w:rsidRPr="00162BFB">
        <w:rPr>
          <w:rFonts w:ascii="Times New Roman" w:eastAsia="Times New Roman" w:hAnsi="Times New Roman" w:cs="Times New Roman"/>
          <w:i/>
          <w:iCs/>
          <w:sz w:val="24"/>
          <w:szCs w:val="24"/>
        </w:rPr>
        <w:t>37</w:t>
      </w:r>
      <w:r w:rsidRPr="00162BFB">
        <w:rPr>
          <w:rFonts w:ascii="Times New Roman" w:eastAsia="Times New Roman" w:hAnsi="Times New Roman" w:cs="Times New Roman"/>
          <w:sz w:val="24"/>
          <w:szCs w:val="24"/>
        </w:rPr>
        <w:t xml:space="preserve">(1), 151-164. doi:10.1007/s11116-009-9224-x </w:t>
      </w:r>
    </w:p>
    <w:p w:rsidR="004257F7" w:rsidRPr="00162BFB" w:rsidRDefault="004257F7" w:rsidP="004257F7">
      <w:pPr>
        <w:spacing w:line="24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Dahan-Oliel, N., Mazer, B., Gélinas, I., Dobbs, B., &amp; Lefeb</w:t>
      </w:r>
      <w:r w:rsidR="002D59F2" w:rsidRPr="00162BFB">
        <w:rPr>
          <w:rFonts w:ascii="Times New Roman" w:eastAsia="Times New Roman" w:hAnsi="Times New Roman" w:cs="Times New Roman"/>
          <w:sz w:val="24"/>
          <w:szCs w:val="24"/>
        </w:rPr>
        <w:t>vre, H. (2010). Transportation u</w:t>
      </w:r>
      <w:r w:rsidRPr="00162BFB">
        <w:rPr>
          <w:rFonts w:ascii="Times New Roman" w:eastAsia="Times New Roman" w:hAnsi="Times New Roman" w:cs="Times New Roman"/>
          <w:sz w:val="24"/>
          <w:szCs w:val="24"/>
        </w:rPr>
        <w:t xml:space="preserve">se in </w:t>
      </w:r>
    </w:p>
    <w:p w:rsidR="004257F7" w:rsidRPr="00162BFB" w:rsidRDefault="004257F7" w:rsidP="004257F7">
      <w:pPr>
        <w:spacing w:line="240" w:lineRule="auto"/>
        <w:jc w:val="both"/>
        <w:rPr>
          <w:rFonts w:ascii="Times New Roman" w:eastAsia="Times New Roman" w:hAnsi="Times New Roman" w:cs="Times New Roman"/>
          <w:sz w:val="24"/>
          <w:szCs w:val="24"/>
        </w:rPr>
      </w:pPr>
    </w:p>
    <w:p w:rsidR="004257F7" w:rsidRPr="00162BFB" w:rsidRDefault="002D59F2"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community-dwelling older adults: Association with participation and leisure a</w:t>
      </w:r>
      <w:r w:rsidR="004257F7" w:rsidRPr="00162BFB">
        <w:rPr>
          <w:rFonts w:ascii="Times New Roman" w:eastAsia="Times New Roman" w:hAnsi="Times New Roman" w:cs="Times New Roman"/>
          <w:sz w:val="24"/>
          <w:szCs w:val="24"/>
        </w:rPr>
        <w:t xml:space="preserve">ctivities. </w:t>
      </w:r>
    </w:p>
    <w:p w:rsidR="004257F7" w:rsidRDefault="004257F7" w:rsidP="00521029">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i/>
          <w:iCs/>
          <w:sz w:val="24"/>
          <w:szCs w:val="24"/>
        </w:rPr>
        <w:t xml:space="preserve"> Canadian Journal on Aging</w:t>
      </w:r>
      <w:r w:rsidR="008859F6" w:rsidRPr="00162BFB">
        <w:rPr>
          <w:rFonts w:ascii="Times New Roman" w:eastAsia="Times New Roman" w:hAnsi="Times New Roman" w:cs="Times New Roman"/>
          <w:i/>
          <w:iCs/>
          <w:sz w:val="24"/>
          <w:szCs w:val="24"/>
        </w:rPr>
        <w:t>,</w:t>
      </w:r>
      <w:r w:rsidRPr="00162BFB">
        <w:rPr>
          <w:rFonts w:ascii="Times New Roman" w:eastAsia="Times New Roman" w:hAnsi="Times New Roman" w:cs="Times New Roman"/>
          <w:i/>
          <w:iCs/>
          <w:sz w:val="24"/>
          <w:szCs w:val="24"/>
        </w:rPr>
        <w:t xml:space="preserve"> 29</w:t>
      </w:r>
      <w:r w:rsidR="008859F6" w:rsidRPr="00162BFB">
        <w:rPr>
          <w:rFonts w:ascii="Times New Roman" w:eastAsia="Times New Roman" w:hAnsi="Times New Roman" w:cs="Times New Roman"/>
          <w:sz w:val="24"/>
          <w:szCs w:val="24"/>
        </w:rPr>
        <w:t>(</w:t>
      </w:r>
      <w:r w:rsidRPr="00162BFB">
        <w:rPr>
          <w:rFonts w:ascii="Times New Roman" w:eastAsia="Times New Roman" w:hAnsi="Times New Roman" w:cs="Times New Roman"/>
          <w:sz w:val="24"/>
          <w:szCs w:val="24"/>
        </w:rPr>
        <w:t xml:space="preserve">4), 491-502. </w:t>
      </w:r>
      <w:r w:rsidR="008859F6" w:rsidRPr="00162BFB">
        <w:rPr>
          <w:rFonts w:ascii="Times New Roman" w:eastAsia="Times New Roman" w:hAnsi="Times New Roman" w:cs="Times New Roman"/>
          <w:sz w:val="24"/>
          <w:szCs w:val="24"/>
        </w:rPr>
        <w:t>doi:10.1017/s071498081000516</w:t>
      </w:r>
    </w:p>
    <w:p w:rsidR="009C51EC" w:rsidRDefault="001D656C" w:rsidP="001D656C">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Haltiwanger, E.P., </w:t>
      </w:r>
      <w:r w:rsidR="00C15F1F">
        <w:rPr>
          <w:rFonts w:ascii="Times New Roman" w:eastAsia="Times New Roman" w:hAnsi="Times New Roman" w:cs="Times New Roman"/>
          <w:sz w:val="24"/>
          <w:szCs w:val="24"/>
        </w:rPr>
        <w:t>&amp; Underwood, N.S. (2011). Life after driving: A community-d</w:t>
      </w:r>
      <w:r>
        <w:rPr>
          <w:rFonts w:ascii="Times New Roman" w:eastAsia="Times New Roman" w:hAnsi="Times New Roman" w:cs="Times New Roman"/>
          <w:sz w:val="24"/>
          <w:szCs w:val="24"/>
        </w:rPr>
        <w:t xml:space="preserve">welling </w:t>
      </w:r>
    </w:p>
    <w:p w:rsidR="009C51EC" w:rsidRDefault="00C15F1F" w:rsidP="009C51E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w:t>
      </w:r>
      <w:r w:rsidR="001D656C">
        <w:rPr>
          <w:rFonts w:ascii="Times New Roman" w:eastAsia="Times New Roman" w:hAnsi="Times New Roman" w:cs="Times New Roman"/>
          <w:sz w:val="24"/>
          <w:szCs w:val="24"/>
        </w:rPr>
        <w:t>enior’</w:t>
      </w:r>
      <w:r>
        <w:rPr>
          <w:rFonts w:ascii="Times New Roman" w:eastAsia="Times New Roman" w:hAnsi="Times New Roman" w:cs="Times New Roman"/>
          <w:sz w:val="24"/>
          <w:szCs w:val="24"/>
        </w:rPr>
        <w:t>s e</w:t>
      </w:r>
      <w:r w:rsidR="001D656C">
        <w:rPr>
          <w:rFonts w:ascii="Times New Roman" w:eastAsia="Times New Roman" w:hAnsi="Times New Roman" w:cs="Times New Roman"/>
          <w:sz w:val="24"/>
          <w:szCs w:val="24"/>
        </w:rPr>
        <w:t xml:space="preserve">xperience. </w:t>
      </w:r>
      <w:r w:rsidR="001D656C">
        <w:rPr>
          <w:rFonts w:ascii="Times New Roman" w:eastAsia="Times New Roman" w:hAnsi="Times New Roman" w:cs="Times New Roman"/>
          <w:i/>
          <w:sz w:val="24"/>
          <w:szCs w:val="24"/>
        </w:rPr>
        <w:t>Physical &amp; Occu</w:t>
      </w:r>
      <w:r w:rsidR="009C51EC">
        <w:rPr>
          <w:rFonts w:ascii="Times New Roman" w:eastAsia="Times New Roman" w:hAnsi="Times New Roman" w:cs="Times New Roman"/>
          <w:i/>
          <w:sz w:val="24"/>
          <w:szCs w:val="24"/>
        </w:rPr>
        <w:t xml:space="preserve">pational Therapy </w:t>
      </w:r>
      <w:r>
        <w:rPr>
          <w:rFonts w:ascii="Times New Roman" w:eastAsia="Times New Roman" w:hAnsi="Times New Roman" w:cs="Times New Roman"/>
          <w:i/>
          <w:sz w:val="24"/>
          <w:szCs w:val="24"/>
        </w:rPr>
        <w:t>in</w:t>
      </w:r>
      <w:r w:rsidR="009C51EC">
        <w:rPr>
          <w:rFonts w:ascii="Times New Roman" w:eastAsia="Times New Roman" w:hAnsi="Times New Roman" w:cs="Times New Roman"/>
          <w:i/>
          <w:sz w:val="24"/>
          <w:szCs w:val="24"/>
        </w:rPr>
        <w:t xml:space="preserve"> Geriatrics,</w:t>
      </w:r>
      <w:r w:rsidR="009C51EC">
        <w:rPr>
          <w:rFonts w:ascii="Times New Roman" w:eastAsia="Times New Roman" w:hAnsi="Times New Roman" w:cs="Times New Roman"/>
          <w:sz w:val="24"/>
          <w:szCs w:val="24"/>
        </w:rPr>
        <w:t xml:space="preserve"> </w:t>
      </w:r>
      <w:r w:rsidR="001D656C" w:rsidRPr="00C15F1F">
        <w:rPr>
          <w:rFonts w:ascii="Times New Roman" w:eastAsia="Times New Roman" w:hAnsi="Times New Roman" w:cs="Times New Roman"/>
          <w:i/>
          <w:sz w:val="24"/>
          <w:szCs w:val="24"/>
        </w:rPr>
        <w:t>29</w:t>
      </w:r>
      <w:r w:rsidR="001D656C" w:rsidRPr="009C51EC">
        <w:rPr>
          <w:rFonts w:ascii="Times New Roman" w:eastAsia="Times New Roman" w:hAnsi="Times New Roman" w:cs="Times New Roman"/>
          <w:sz w:val="24"/>
          <w:szCs w:val="24"/>
        </w:rPr>
        <w:t xml:space="preserve">(2), 156-167. </w:t>
      </w:r>
    </w:p>
    <w:p w:rsidR="001D656C" w:rsidRPr="009C51EC" w:rsidRDefault="009C51EC" w:rsidP="009C51EC">
      <w:pPr>
        <w:spacing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w:t>
      </w:r>
      <w:r w:rsidR="001D656C" w:rsidRPr="009C51EC">
        <w:rPr>
          <w:rFonts w:ascii="Times New Roman" w:eastAsia="Times New Roman" w:hAnsi="Times New Roman" w:cs="Times New Roman"/>
          <w:sz w:val="24"/>
          <w:szCs w:val="24"/>
        </w:rPr>
        <w:t>oi:10.3109/02703181.2011.563416</w:t>
      </w:r>
    </w:p>
    <w:p w:rsidR="00521029" w:rsidRPr="00162BFB" w:rsidRDefault="00D41E47" w:rsidP="00521029">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Hendrickson, C.C., &amp; Mann, W.C.</w:t>
      </w:r>
      <w:r w:rsidRPr="00162BFB">
        <w:rPr>
          <w:rFonts w:ascii="Times New Roman" w:hAnsi="Times New Roman" w:cs="Times New Roman"/>
          <w:i/>
          <w:color w:val="auto"/>
          <w:sz w:val="24"/>
          <w:szCs w:val="24"/>
        </w:rPr>
        <w:t xml:space="preserve"> </w:t>
      </w:r>
      <w:r w:rsidRPr="00162BFB">
        <w:rPr>
          <w:rFonts w:ascii="Times New Roman" w:hAnsi="Times New Roman" w:cs="Times New Roman"/>
          <w:color w:val="auto"/>
          <w:sz w:val="24"/>
          <w:szCs w:val="24"/>
        </w:rPr>
        <w:t>(2005).</w:t>
      </w:r>
      <w:r w:rsidRPr="00162BFB">
        <w:rPr>
          <w:rFonts w:ascii="Times New Roman" w:hAnsi="Times New Roman" w:cs="Times New Roman"/>
          <w:i/>
          <w:color w:val="auto"/>
          <w:sz w:val="24"/>
          <w:szCs w:val="24"/>
        </w:rPr>
        <w:t xml:space="preserve">  </w:t>
      </w:r>
      <w:r w:rsidRPr="00162BFB">
        <w:rPr>
          <w:rFonts w:ascii="Times New Roman" w:hAnsi="Times New Roman" w:cs="Times New Roman"/>
          <w:color w:val="auto"/>
          <w:sz w:val="24"/>
          <w:szCs w:val="24"/>
        </w:rPr>
        <w:t xml:space="preserve">Changes over time in community mobility of elders </w:t>
      </w:r>
    </w:p>
    <w:p w:rsidR="00D41E47" w:rsidRPr="00162BFB" w:rsidRDefault="00D41E47" w:rsidP="00521029">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with disabilities.</w:t>
      </w:r>
      <w:r w:rsidRPr="00162BFB">
        <w:rPr>
          <w:rFonts w:ascii="Times New Roman" w:hAnsi="Times New Roman" w:cs="Times New Roman"/>
          <w:i/>
          <w:color w:val="auto"/>
          <w:sz w:val="24"/>
          <w:szCs w:val="24"/>
        </w:rPr>
        <w:t xml:space="preserve"> Physical &amp; Occupational Therapy in Geriatrics, </w:t>
      </w:r>
      <w:r w:rsidR="00521029" w:rsidRPr="00162BFB">
        <w:rPr>
          <w:rFonts w:ascii="Times New Roman" w:hAnsi="Times New Roman" w:cs="Times New Roman"/>
          <w:i/>
          <w:color w:val="auto"/>
          <w:sz w:val="24"/>
          <w:szCs w:val="24"/>
        </w:rPr>
        <w:t>23</w:t>
      </w:r>
      <w:r w:rsidR="00521029" w:rsidRPr="00162BFB">
        <w:rPr>
          <w:rFonts w:ascii="Times New Roman" w:hAnsi="Times New Roman" w:cs="Times New Roman"/>
          <w:color w:val="auto"/>
          <w:sz w:val="24"/>
          <w:szCs w:val="24"/>
        </w:rPr>
        <w:t>(2/3), 75-89.</w:t>
      </w:r>
    </w:p>
    <w:p w:rsidR="00D41E47" w:rsidRPr="0011320E" w:rsidRDefault="00406F4A" w:rsidP="00D41E47">
      <w:pPr>
        <w:spacing w:line="480" w:lineRule="auto"/>
        <w:jc w:val="both"/>
        <w:rPr>
          <w:rFonts w:ascii="Times New Roman" w:hAnsi="Times New Roman" w:cs="Times New Roman"/>
          <w:i/>
          <w:color w:val="auto"/>
          <w:sz w:val="24"/>
          <w:szCs w:val="24"/>
        </w:rPr>
      </w:pPr>
      <w:r w:rsidRPr="0011320E">
        <w:rPr>
          <w:rFonts w:ascii="Times New Roman" w:hAnsi="Times New Roman" w:cs="Times New Roman"/>
          <w:color w:val="auto"/>
          <w:sz w:val="24"/>
          <w:szCs w:val="24"/>
        </w:rPr>
        <w:t>Hutchinson, E. D.</w:t>
      </w:r>
      <w:r w:rsidR="00D41E47" w:rsidRPr="0011320E">
        <w:rPr>
          <w:rFonts w:ascii="Times New Roman" w:hAnsi="Times New Roman" w:cs="Times New Roman"/>
          <w:color w:val="auto"/>
          <w:sz w:val="24"/>
          <w:szCs w:val="24"/>
        </w:rPr>
        <w:t xml:space="preserve"> (2012). </w:t>
      </w:r>
      <w:r w:rsidR="00D41E47" w:rsidRPr="0011320E">
        <w:rPr>
          <w:rFonts w:ascii="Times New Roman" w:hAnsi="Times New Roman" w:cs="Times New Roman"/>
          <w:i/>
          <w:color w:val="auto"/>
          <w:sz w:val="24"/>
          <w:szCs w:val="24"/>
        </w:rPr>
        <w:t>Ess</w:t>
      </w:r>
      <w:r w:rsidR="0011320E" w:rsidRPr="0011320E">
        <w:rPr>
          <w:rFonts w:ascii="Times New Roman" w:hAnsi="Times New Roman" w:cs="Times New Roman"/>
          <w:i/>
          <w:color w:val="auto"/>
          <w:sz w:val="24"/>
          <w:szCs w:val="24"/>
        </w:rPr>
        <w:t>entials of human behaviour integrating p</w:t>
      </w:r>
      <w:r w:rsidR="00D41E47" w:rsidRPr="0011320E">
        <w:rPr>
          <w:rFonts w:ascii="Times New Roman" w:hAnsi="Times New Roman" w:cs="Times New Roman"/>
          <w:i/>
          <w:color w:val="auto"/>
          <w:sz w:val="24"/>
          <w:szCs w:val="24"/>
        </w:rPr>
        <w:t xml:space="preserve">erson </w:t>
      </w:r>
    </w:p>
    <w:p w:rsidR="00D41E47" w:rsidRPr="0011320E" w:rsidRDefault="0011320E" w:rsidP="00D41E47">
      <w:pPr>
        <w:spacing w:line="480" w:lineRule="auto"/>
        <w:jc w:val="both"/>
        <w:rPr>
          <w:rFonts w:ascii="Times New Roman" w:hAnsi="Times New Roman" w:cs="Times New Roman"/>
          <w:color w:val="auto"/>
          <w:sz w:val="24"/>
          <w:szCs w:val="24"/>
        </w:rPr>
      </w:pPr>
      <w:r w:rsidRPr="0011320E">
        <w:rPr>
          <w:rFonts w:ascii="Times New Roman" w:hAnsi="Times New Roman" w:cs="Times New Roman"/>
          <w:i/>
          <w:color w:val="auto"/>
          <w:sz w:val="24"/>
          <w:szCs w:val="24"/>
        </w:rPr>
        <w:tab/>
        <w:t>environment and life c</w:t>
      </w:r>
      <w:r w:rsidR="00D41E47" w:rsidRPr="0011320E">
        <w:rPr>
          <w:rFonts w:ascii="Times New Roman" w:hAnsi="Times New Roman" w:cs="Times New Roman"/>
          <w:i/>
          <w:color w:val="auto"/>
          <w:sz w:val="24"/>
          <w:szCs w:val="24"/>
        </w:rPr>
        <w:t>ourse</w:t>
      </w:r>
      <w:r w:rsidRPr="0011320E">
        <w:rPr>
          <w:rFonts w:ascii="Times New Roman" w:hAnsi="Times New Roman" w:cs="Times New Roman"/>
          <w:i/>
          <w:color w:val="auto"/>
          <w:sz w:val="24"/>
          <w:szCs w:val="24"/>
        </w:rPr>
        <w:t>. (</w:t>
      </w:r>
      <w:r w:rsidR="00D41E47" w:rsidRPr="0011320E">
        <w:rPr>
          <w:rFonts w:ascii="Times New Roman" w:hAnsi="Times New Roman" w:cs="Times New Roman"/>
          <w:color w:val="auto"/>
          <w:sz w:val="24"/>
          <w:szCs w:val="24"/>
        </w:rPr>
        <w:t>p. 647</w:t>
      </w:r>
      <w:r w:rsidRPr="0011320E">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Thousand Oaks, </w:t>
      </w:r>
      <w:r w:rsidRPr="0011320E">
        <w:rPr>
          <w:rFonts w:ascii="Times New Roman" w:hAnsi="Times New Roman" w:cs="Times New Roman"/>
          <w:color w:val="auto"/>
          <w:sz w:val="24"/>
          <w:szCs w:val="24"/>
        </w:rPr>
        <w:t>California: Sage.</w:t>
      </w:r>
    </w:p>
    <w:p w:rsidR="00D41E47" w:rsidRPr="00162BFB" w:rsidRDefault="00DD0736" w:rsidP="00D41E47">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Kim, S. (2011</w:t>
      </w:r>
      <w:r w:rsidR="00D41E47" w:rsidRPr="00162BFB">
        <w:rPr>
          <w:rFonts w:ascii="Times New Roman" w:hAnsi="Times New Roman" w:cs="Times New Roman"/>
          <w:color w:val="auto"/>
          <w:sz w:val="24"/>
          <w:szCs w:val="24"/>
        </w:rPr>
        <w:t>). Intra-regional residential movement of the elderly: Testing a suburban-to-urban</w:t>
      </w:r>
    </w:p>
    <w:p w:rsidR="00D41E47" w:rsidRPr="00162BFB" w:rsidRDefault="002D59F2" w:rsidP="00D41E47">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m</w:t>
      </w:r>
      <w:r w:rsidR="00D41E47" w:rsidRPr="00162BFB">
        <w:rPr>
          <w:rFonts w:ascii="Times New Roman" w:hAnsi="Times New Roman" w:cs="Times New Roman"/>
          <w:color w:val="auto"/>
          <w:sz w:val="24"/>
          <w:szCs w:val="24"/>
        </w:rPr>
        <w:t xml:space="preserve">igration hypothesis. Annals of Regional Science, </w:t>
      </w:r>
      <w:r w:rsidR="00D41E47" w:rsidRPr="00162BFB">
        <w:rPr>
          <w:rFonts w:ascii="Times New Roman" w:hAnsi="Times New Roman" w:cs="Times New Roman"/>
          <w:i/>
          <w:color w:val="auto"/>
          <w:sz w:val="24"/>
          <w:szCs w:val="24"/>
        </w:rPr>
        <w:t>46</w:t>
      </w:r>
      <w:r w:rsidR="00D41E47" w:rsidRPr="00162BFB">
        <w:rPr>
          <w:rFonts w:ascii="Times New Roman" w:hAnsi="Times New Roman" w:cs="Times New Roman"/>
          <w:color w:val="auto"/>
          <w:sz w:val="24"/>
          <w:szCs w:val="24"/>
        </w:rPr>
        <w:t>(1), 1-17.</w:t>
      </w:r>
    </w:p>
    <w:p w:rsidR="00D41E47" w:rsidRPr="00162BFB" w:rsidRDefault="00D41E47" w:rsidP="00D41E47">
      <w:pPr>
        <w:spacing w:line="480" w:lineRule="auto"/>
        <w:ind w:left="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doi:http://www.springerlink.com/link.asp</w:t>
      </w:r>
    </w:p>
    <w:p w:rsidR="004257F7" w:rsidRPr="00162BFB" w:rsidRDefault="004257F7" w:rsidP="004257F7">
      <w:pPr>
        <w:spacing w:line="48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Kostyniuk, L. P., &amp; Shope, J. T. (2003). Driving and alternatives: Older drivers in Michigan.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i/>
          <w:iCs/>
          <w:sz w:val="24"/>
          <w:szCs w:val="24"/>
        </w:rPr>
        <w:lastRenderedPageBreak/>
        <w:t>Journal of Safety Research,</w:t>
      </w:r>
      <w:r w:rsidRPr="00162BFB">
        <w:rPr>
          <w:rFonts w:ascii="Times New Roman" w:eastAsia="Times New Roman" w:hAnsi="Times New Roman" w:cs="Times New Roman"/>
          <w:sz w:val="24"/>
          <w:szCs w:val="24"/>
        </w:rPr>
        <w:t xml:space="preserve"> </w:t>
      </w:r>
      <w:r w:rsidRPr="00162BFB">
        <w:rPr>
          <w:rFonts w:ascii="Times New Roman" w:eastAsia="Times New Roman" w:hAnsi="Times New Roman" w:cs="Times New Roman"/>
          <w:i/>
          <w:iCs/>
          <w:sz w:val="24"/>
          <w:szCs w:val="24"/>
        </w:rPr>
        <w:t>34</w:t>
      </w:r>
      <w:r w:rsidRPr="00162BFB">
        <w:rPr>
          <w:rFonts w:ascii="Times New Roman" w:eastAsia="Times New Roman" w:hAnsi="Times New Roman" w:cs="Times New Roman"/>
          <w:sz w:val="24"/>
          <w:szCs w:val="24"/>
        </w:rPr>
        <w:t xml:space="preserve">(4), 407-414. doi:10.1016/j.jsr.2003.09.001 </w:t>
      </w:r>
    </w:p>
    <w:p w:rsidR="00592D5F" w:rsidRDefault="00D41E47" w:rsidP="004257F7">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Leavitt, J., Welch, M., (1989). Women’s Studies Quarterly, </w:t>
      </w:r>
      <w:r w:rsidRPr="00162BFB">
        <w:rPr>
          <w:rFonts w:ascii="Times New Roman" w:hAnsi="Times New Roman" w:cs="Times New Roman"/>
          <w:i/>
          <w:color w:val="auto"/>
          <w:sz w:val="24"/>
          <w:szCs w:val="24"/>
        </w:rPr>
        <w:t>17</w:t>
      </w:r>
      <w:r w:rsidRPr="00162BFB">
        <w:rPr>
          <w:rFonts w:ascii="Times New Roman" w:hAnsi="Times New Roman" w:cs="Times New Roman"/>
          <w:color w:val="auto"/>
          <w:sz w:val="24"/>
          <w:szCs w:val="24"/>
        </w:rPr>
        <w:t>(1-2), 35-47. (13)</w:t>
      </w:r>
      <w:r w:rsidR="009D3F8A">
        <w:rPr>
          <w:rFonts w:ascii="Times New Roman" w:hAnsi="Times New Roman" w:cs="Times New Roman"/>
          <w:color w:val="auto"/>
          <w:sz w:val="24"/>
          <w:szCs w:val="24"/>
        </w:rPr>
        <w:t xml:space="preserve">  </w:t>
      </w:r>
    </w:p>
    <w:p w:rsidR="00CF49CF" w:rsidRPr="00162BFB" w:rsidRDefault="002D59F2" w:rsidP="004257F7">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Madachy, P., (2003)</w:t>
      </w:r>
      <w:r w:rsidR="00DC733C" w:rsidRPr="00162BFB">
        <w:rPr>
          <w:rFonts w:ascii="Times New Roman" w:hAnsi="Times New Roman" w:cs="Times New Roman"/>
          <w:color w:val="auto"/>
          <w:sz w:val="24"/>
          <w:szCs w:val="24"/>
        </w:rPr>
        <w:t>.</w:t>
      </w:r>
      <w:r w:rsidRPr="00162BFB">
        <w:rPr>
          <w:rFonts w:ascii="Times New Roman" w:hAnsi="Times New Roman" w:cs="Times New Roman"/>
          <w:color w:val="auto"/>
          <w:sz w:val="24"/>
          <w:szCs w:val="24"/>
        </w:rPr>
        <w:t xml:space="preserve"> Serving older people by i</w:t>
      </w:r>
      <w:r w:rsidR="00493227" w:rsidRPr="00162BFB">
        <w:rPr>
          <w:rFonts w:ascii="Times New Roman" w:hAnsi="Times New Roman" w:cs="Times New Roman"/>
          <w:color w:val="auto"/>
          <w:sz w:val="24"/>
          <w:szCs w:val="24"/>
        </w:rPr>
        <w:t xml:space="preserve">mproving </w:t>
      </w:r>
      <w:r w:rsidRPr="00162BFB">
        <w:rPr>
          <w:rFonts w:ascii="Times New Roman" w:hAnsi="Times New Roman" w:cs="Times New Roman"/>
          <w:color w:val="auto"/>
          <w:sz w:val="24"/>
          <w:szCs w:val="24"/>
        </w:rPr>
        <w:t>t</w:t>
      </w:r>
      <w:r w:rsidR="00637D9B" w:rsidRPr="00162BFB">
        <w:rPr>
          <w:rFonts w:ascii="Times New Roman" w:hAnsi="Times New Roman" w:cs="Times New Roman"/>
          <w:color w:val="auto"/>
          <w:sz w:val="24"/>
          <w:szCs w:val="24"/>
        </w:rPr>
        <w:t>ransportation</w:t>
      </w:r>
      <w:r w:rsidR="00CF49CF" w:rsidRPr="00162BFB">
        <w:rPr>
          <w:rFonts w:ascii="Times New Roman" w:hAnsi="Times New Roman" w:cs="Times New Roman"/>
          <w:color w:val="auto"/>
          <w:sz w:val="24"/>
          <w:szCs w:val="24"/>
        </w:rPr>
        <w:t xml:space="preserve">. </w:t>
      </w:r>
      <w:r w:rsidR="00CF49CF" w:rsidRPr="00162BFB">
        <w:rPr>
          <w:rFonts w:ascii="Times New Roman" w:hAnsi="Times New Roman" w:cs="Times New Roman"/>
          <w:i/>
          <w:color w:val="auto"/>
          <w:sz w:val="24"/>
          <w:szCs w:val="24"/>
        </w:rPr>
        <w:t>Generations</w:t>
      </w:r>
      <w:r w:rsidR="00DC733C" w:rsidRPr="00162BFB">
        <w:rPr>
          <w:rFonts w:ascii="Times New Roman" w:hAnsi="Times New Roman" w:cs="Times New Roman"/>
          <w:i/>
          <w:color w:val="auto"/>
          <w:sz w:val="24"/>
          <w:szCs w:val="24"/>
        </w:rPr>
        <w:t xml:space="preserve">, </w:t>
      </w:r>
      <w:r w:rsidR="00CF49CF" w:rsidRPr="00162BFB">
        <w:rPr>
          <w:rFonts w:ascii="Times New Roman" w:hAnsi="Times New Roman" w:cs="Times New Roman"/>
          <w:color w:val="auto"/>
          <w:sz w:val="24"/>
          <w:szCs w:val="24"/>
        </w:rPr>
        <w:t xml:space="preserve">27(2), </w:t>
      </w:r>
    </w:p>
    <w:p w:rsidR="00CF49CF" w:rsidRPr="00162BFB" w:rsidRDefault="00CF49CF" w:rsidP="00CF49CF">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23-24</w:t>
      </w:r>
      <w:r w:rsidR="00637D9B" w:rsidRPr="00162BFB">
        <w:rPr>
          <w:rFonts w:ascii="Times New Roman" w:hAnsi="Times New Roman" w:cs="Times New Roman"/>
          <w:color w:val="auto"/>
          <w:sz w:val="24"/>
          <w:szCs w:val="24"/>
        </w:rPr>
        <w:t xml:space="preserve">. </w:t>
      </w:r>
    </w:p>
    <w:p w:rsidR="004257F7" w:rsidRPr="00162BFB" w:rsidRDefault="004257F7" w:rsidP="004257F7">
      <w:pPr>
        <w:spacing w:line="48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Nordbakke, S., &amp; Schwanen, T. (2014). Transport, unmet activity needs and wellbeing in later life: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Exploring the links. </w:t>
      </w:r>
      <w:r w:rsidRPr="00162BFB">
        <w:rPr>
          <w:rFonts w:ascii="Times New Roman" w:eastAsia="Times New Roman" w:hAnsi="Times New Roman" w:cs="Times New Roman"/>
          <w:i/>
          <w:iCs/>
          <w:sz w:val="24"/>
          <w:szCs w:val="24"/>
        </w:rPr>
        <w:t>Transportation,</w:t>
      </w:r>
      <w:r w:rsidRPr="00162BFB">
        <w:rPr>
          <w:rFonts w:ascii="Times New Roman" w:eastAsia="Times New Roman" w:hAnsi="Times New Roman" w:cs="Times New Roman"/>
          <w:sz w:val="24"/>
          <w:szCs w:val="24"/>
        </w:rPr>
        <w:t xml:space="preserve"> </w:t>
      </w:r>
      <w:r w:rsidRPr="00162BFB">
        <w:rPr>
          <w:rFonts w:ascii="Times New Roman" w:eastAsia="Times New Roman" w:hAnsi="Times New Roman" w:cs="Times New Roman"/>
          <w:i/>
          <w:iCs/>
          <w:sz w:val="24"/>
          <w:szCs w:val="24"/>
        </w:rPr>
        <w:t>42</w:t>
      </w:r>
      <w:r w:rsidRPr="00162BFB">
        <w:rPr>
          <w:rFonts w:ascii="Times New Roman" w:eastAsia="Times New Roman" w:hAnsi="Times New Roman" w:cs="Times New Roman"/>
          <w:sz w:val="24"/>
          <w:szCs w:val="24"/>
        </w:rPr>
        <w:t xml:space="preserve">(6), 1129-1151. doi:10.1007/s11116-014-9558-x </w:t>
      </w:r>
    </w:p>
    <w:p w:rsidR="004257F7" w:rsidRPr="00162BFB" w:rsidRDefault="004257F7" w:rsidP="004257F7">
      <w:pPr>
        <w:spacing w:line="480" w:lineRule="auto"/>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 xml:space="preserve">Pekmezaris, R., Kozikowski, A., Moise, G., Clement, P. A., Hirsch, J., Kraut, J., &amp; Levy, L. C. </w:t>
      </w:r>
    </w:p>
    <w:p w:rsidR="004257F7" w:rsidRPr="00162BFB" w:rsidRDefault="002D59F2"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(2013). Aging in suburbia: An assessment of senior n</w:t>
      </w:r>
      <w:r w:rsidR="004257F7" w:rsidRPr="00162BFB">
        <w:rPr>
          <w:rFonts w:ascii="Times New Roman" w:eastAsia="Times New Roman" w:hAnsi="Times New Roman" w:cs="Times New Roman"/>
          <w:sz w:val="24"/>
          <w:szCs w:val="24"/>
        </w:rPr>
        <w:t xml:space="preserve">eeds. </w:t>
      </w:r>
      <w:r w:rsidR="004257F7" w:rsidRPr="00162BFB">
        <w:rPr>
          <w:rFonts w:ascii="Times New Roman" w:eastAsia="Times New Roman" w:hAnsi="Times New Roman" w:cs="Times New Roman"/>
          <w:i/>
          <w:iCs/>
          <w:sz w:val="24"/>
          <w:szCs w:val="24"/>
        </w:rPr>
        <w:t>Educational Gerontology,</w:t>
      </w:r>
      <w:r w:rsidR="004257F7" w:rsidRPr="00162BFB">
        <w:rPr>
          <w:rFonts w:ascii="Times New Roman" w:eastAsia="Times New Roman" w:hAnsi="Times New Roman" w:cs="Times New Roman"/>
          <w:sz w:val="24"/>
          <w:szCs w:val="24"/>
        </w:rPr>
        <w:t xml:space="preserve"> </w:t>
      </w:r>
    </w:p>
    <w:p w:rsidR="004257F7" w:rsidRPr="00162BFB" w:rsidRDefault="004257F7" w:rsidP="004257F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i/>
          <w:iCs/>
          <w:sz w:val="24"/>
          <w:szCs w:val="24"/>
        </w:rPr>
        <w:t>39</w:t>
      </w:r>
      <w:r w:rsidRPr="00162BFB">
        <w:rPr>
          <w:rFonts w:ascii="Times New Roman" w:eastAsia="Times New Roman" w:hAnsi="Times New Roman" w:cs="Times New Roman"/>
          <w:sz w:val="24"/>
          <w:szCs w:val="24"/>
        </w:rPr>
        <w:t xml:space="preserve">(5), 355-365. doi:10.1080/03601277.2012.700849 </w:t>
      </w:r>
    </w:p>
    <w:p w:rsidR="00493227" w:rsidRPr="00162BFB" w:rsidRDefault="00493227" w:rsidP="00493227">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Roche, C., &amp; Cherry, K.E., (2002). Death at the end of the 20</w:t>
      </w:r>
      <w:r w:rsidRPr="00162BFB">
        <w:rPr>
          <w:rFonts w:ascii="Times New Roman" w:hAnsi="Times New Roman" w:cs="Times New Roman"/>
          <w:color w:val="auto"/>
          <w:sz w:val="24"/>
          <w:szCs w:val="24"/>
          <w:vertAlign w:val="superscript"/>
        </w:rPr>
        <w:t>th</w:t>
      </w:r>
      <w:r w:rsidR="008859F6" w:rsidRPr="00162BFB">
        <w:rPr>
          <w:rFonts w:ascii="Times New Roman" w:hAnsi="Times New Roman" w:cs="Times New Roman"/>
          <w:color w:val="auto"/>
          <w:sz w:val="24"/>
          <w:szCs w:val="24"/>
        </w:rPr>
        <w:t xml:space="preserve"> c</w:t>
      </w:r>
      <w:r w:rsidR="002D59F2" w:rsidRPr="00162BFB">
        <w:rPr>
          <w:rFonts w:ascii="Times New Roman" w:hAnsi="Times New Roman" w:cs="Times New Roman"/>
          <w:color w:val="auto"/>
          <w:sz w:val="24"/>
          <w:szCs w:val="24"/>
        </w:rPr>
        <w:t>entury: Individual p</w:t>
      </w:r>
      <w:r w:rsidRPr="00162BFB">
        <w:rPr>
          <w:rFonts w:ascii="Times New Roman" w:hAnsi="Times New Roman" w:cs="Times New Roman"/>
          <w:color w:val="auto"/>
          <w:sz w:val="24"/>
          <w:szCs w:val="24"/>
        </w:rPr>
        <w:t xml:space="preserve">rocess </w:t>
      </w:r>
    </w:p>
    <w:p w:rsidR="00493227" w:rsidRDefault="00493227" w:rsidP="00493227">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and dev</w:t>
      </w:r>
      <w:r w:rsidR="008859F6" w:rsidRPr="00162BFB">
        <w:rPr>
          <w:rFonts w:ascii="Times New Roman" w:hAnsi="Times New Roman" w:cs="Times New Roman"/>
          <w:color w:val="auto"/>
          <w:sz w:val="24"/>
          <w:szCs w:val="24"/>
        </w:rPr>
        <w:t xml:space="preserve">elopment task in old age. </w:t>
      </w:r>
      <w:r w:rsidR="008859F6" w:rsidRPr="00162BFB">
        <w:rPr>
          <w:rFonts w:ascii="Times New Roman" w:hAnsi="Times New Roman" w:cs="Times New Roman"/>
          <w:i/>
          <w:color w:val="auto"/>
          <w:sz w:val="24"/>
          <w:szCs w:val="24"/>
        </w:rPr>
        <w:t>54</w:t>
      </w:r>
      <w:r w:rsidR="008859F6" w:rsidRPr="00162BFB">
        <w:rPr>
          <w:rFonts w:ascii="Times New Roman" w:hAnsi="Times New Roman" w:cs="Times New Roman"/>
          <w:color w:val="auto"/>
          <w:sz w:val="24"/>
          <w:szCs w:val="24"/>
        </w:rPr>
        <w:t>(4),</w:t>
      </w:r>
      <w:r w:rsidRPr="00162BFB">
        <w:rPr>
          <w:rFonts w:ascii="Times New Roman" w:hAnsi="Times New Roman" w:cs="Times New Roman"/>
          <w:color w:val="auto"/>
          <w:sz w:val="24"/>
          <w:szCs w:val="24"/>
        </w:rPr>
        <w:t xml:space="preserve"> 315-333. </w:t>
      </w:r>
    </w:p>
    <w:p w:rsidR="002E582D" w:rsidRDefault="009C51EC" w:rsidP="009C51EC">
      <w:pPr>
        <w:spacing w:line="480" w:lineRule="auto"/>
        <w:jc w:val="both"/>
        <w:rPr>
          <w:rFonts w:ascii="Times New Roman" w:hAnsi="Times New Roman" w:cs="Times New Roman"/>
          <w:i/>
          <w:color w:val="auto"/>
          <w:sz w:val="24"/>
          <w:szCs w:val="24"/>
        </w:rPr>
      </w:pPr>
      <w:r>
        <w:rPr>
          <w:rFonts w:ascii="Times New Roman" w:hAnsi="Times New Roman" w:cs="Times New Roman"/>
          <w:color w:val="auto"/>
          <w:sz w:val="24"/>
          <w:szCs w:val="24"/>
        </w:rPr>
        <w:t xml:space="preserve">Rosenbloom, S. (1999). </w:t>
      </w:r>
      <w:r w:rsidR="002E582D">
        <w:rPr>
          <w:rFonts w:ascii="Times New Roman" w:hAnsi="Times New Roman" w:cs="Times New Roman"/>
          <w:i/>
          <w:color w:val="auto"/>
          <w:sz w:val="24"/>
          <w:szCs w:val="24"/>
        </w:rPr>
        <w:t xml:space="preserve">Conference Proceedings 27: Transportation in an aging society: A decade </w:t>
      </w:r>
    </w:p>
    <w:p w:rsidR="009C51EC" w:rsidRDefault="002E582D" w:rsidP="002E582D">
      <w:pPr>
        <w:spacing w:line="480" w:lineRule="auto"/>
        <w:ind w:firstLine="720"/>
        <w:jc w:val="both"/>
        <w:rPr>
          <w:rFonts w:ascii="Times New Roman" w:hAnsi="Times New Roman" w:cs="Times New Roman"/>
          <w:color w:val="auto"/>
          <w:sz w:val="24"/>
          <w:szCs w:val="24"/>
        </w:rPr>
      </w:pPr>
      <w:r>
        <w:rPr>
          <w:rFonts w:ascii="Times New Roman" w:hAnsi="Times New Roman" w:cs="Times New Roman"/>
          <w:i/>
          <w:color w:val="auto"/>
          <w:sz w:val="24"/>
          <w:szCs w:val="24"/>
        </w:rPr>
        <w:t xml:space="preserve">of experience. </w:t>
      </w:r>
      <w:r w:rsidR="009C51EC" w:rsidRPr="00C15F1F">
        <w:rPr>
          <w:rFonts w:ascii="Times New Roman" w:hAnsi="Times New Roman" w:cs="Times New Roman"/>
          <w:color w:val="auto"/>
          <w:sz w:val="24"/>
          <w:szCs w:val="24"/>
        </w:rPr>
        <w:t>Mobility of the elderly: Good news and bad news</w:t>
      </w:r>
      <w:r w:rsidR="009C51EC">
        <w:rPr>
          <w:rFonts w:ascii="Times New Roman" w:hAnsi="Times New Roman" w:cs="Times New Roman"/>
          <w:i/>
          <w:color w:val="auto"/>
          <w:sz w:val="24"/>
          <w:szCs w:val="24"/>
        </w:rPr>
        <w:t xml:space="preserve"> (</w:t>
      </w:r>
      <w:r w:rsidR="009C51EC" w:rsidRPr="00C15F1F">
        <w:rPr>
          <w:rFonts w:ascii="Times New Roman" w:hAnsi="Times New Roman" w:cs="Times New Roman"/>
          <w:color w:val="auto"/>
          <w:sz w:val="24"/>
          <w:szCs w:val="24"/>
        </w:rPr>
        <w:t>pp. 3-19</w:t>
      </w:r>
      <w:r w:rsidR="009C51EC">
        <w:rPr>
          <w:rFonts w:ascii="Times New Roman" w:hAnsi="Times New Roman" w:cs="Times New Roman"/>
          <w:i/>
          <w:color w:val="auto"/>
          <w:sz w:val="24"/>
          <w:szCs w:val="24"/>
        </w:rPr>
        <w:t xml:space="preserve">). </w:t>
      </w:r>
      <w:r w:rsidR="009C51EC" w:rsidRPr="009C51EC">
        <w:rPr>
          <w:rFonts w:ascii="Times New Roman" w:hAnsi="Times New Roman" w:cs="Times New Roman"/>
          <w:color w:val="auto"/>
          <w:sz w:val="24"/>
          <w:szCs w:val="24"/>
        </w:rPr>
        <w:t xml:space="preserve">Bethesda, </w:t>
      </w:r>
    </w:p>
    <w:p w:rsidR="009C51EC" w:rsidRPr="009C51EC" w:rsidRDefault="009C51EC" w:rsidP="009C51EC">
      <w:pPr>
        <w:spacing w:line="480" w:lineRule="auto"/>
        <w:ind w:firstLine="720"/>
        <w:jc w:val="both"/>
        <w:rPr>
          <w:rFonts w:ascii="Times New Roman" w:hAnsi="Times New Roman" w:cs="Times New Roman"/>
          <w:color w:val="auto"/>
          <w:sz w:val="24"/>
          <w:szCs w:val="24"/>
        </w:rPr>
      </w:pPr>
      <w:r w:rsidRPr="009C51EC">
        <w:rPr>
          <w:rFonts w:ascii="Times New Roman" w:hAnsi="Times New Roman" w:cs="Times New Roman"/>
          <w:color w:val="auto"/>
          <w:sz w:val="24"/>
          <w:szCs w:val="24"/>
        </w:rPr>
        <w:t>Maryland: Transportation Research Board.</w:t>
      </w:r>
    </w:p>
    <w:p w:rsidR="0049685A" w:rsidRPr="00162BFB" w:rsidRDefault="007A6287" w:rsidP="007A6287">
      <w:pPr>
        <w:spacing w:line="480" w:lineRule="auto"/>
        <w:jc w:val="both"/>
        <w:rPr>
          <w:rFonts w:ascii="Times New Roman" w:hAnsi="Times New Roman" w:cs="Times New Roman"/>
          <w:i/>
          <w:color w:val="auto"/>
          <w:sz w:val="24"/>
          <w:szCs w:val="24"/>
        </w:rPr>
      </w:pPr>
      <w:r w:rsidRPr="00162BFB">
        <w:rPr>
          <w:rFonts w:ascii="Times New Roman" w:hAnsi="Times New Roman" w:cs="Times New Roman"/>
          <w:color w:val="auto"/>
          <w:sz w:val="24"/>
          <w:szCs w:val="24"/>
        </w:rPr>
        <w:t>Setzfand, J., &amp; Watson, M. (2015). Passive ageism and its effects on older adults’ finances.</w:t>
      </w:r>
      <w:r w:rsidR="0049685A" w:rsidRPr="00162BFB">
        <w:rPr>
          <w:rFonts w:ascii="Times New Roman" w:hAnsi="Times New Roman" w:cs="Times New Roman"/>
          <w:color w:val="auto"/>
          <w:sz w:val="24"/>
          <w:szCs w:val="24"/>
        </w:rPr>
        <w:t xml:space="preserve"> </w:t>
      </w:r>
      <w:r w:rsidR="0049685A" w:rsidRPr="00162BFB">
        <w:rPr>
          <w:rFonts w:ascii="Times New Roman" w:hAnsi="Times New Roman" w:cs="Times New Roman"/>
          <w:i/>
          <w:color w:val="auto"/>
          <w:sz w:val="24"/>
          <w:szCs w:val="24"/>
        </w:rPr>
        <w:t xml:space="preserve">Journal </w:t>
      </w:r>
    </w:p>
    <w:p w:rsidR="007A6287" w:rsidRPr="00162BFB" w:rsidRDefault="0049685A" w:rsidP="0049685A">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i/>
          <w:color w:val="auto"/>
          <w:sz w:val="24"/>
          <w:szCs w:val="24"/>
        </w:rPr>
        <w:t>of the American Society on Aging, 39</w:t>
      </w:r>
      <w:r w:rsidRPr="00162BFB">
        <w:rPr>
          <w:rFonts w:ascii="Times New Roman" w:hAnsi="Times New Roman" w:cs="Times New Roman"/>
          <w:color w:val="auto"/>
          <w:sz w:val="24"/>
          <w:szCs w:val="24"/>
        </w:rPr>
        <w:t>(3)</w:t>
      </w:r>
      <w:r w:rsidR="008859F6" w:rsidRPr="00162BFB">
        <w:rPr>
          <w:rFonts w:ascii="Times New Roman" w:hAnsi="Times New Roman" w:cs="Times New Roman"/>
          <w:color w:val="auto"/>
          <w:sz w:val="24"/>
          <w:szCs w:val="24"/>
        </w:rPr>
        <w:t>,</w:t>
      </w:r>
      <w:r w:rsidRPr="00162BFB">
        <w:rPr>
          <w:rFonts w:ascii="Times New Roman" w:hAnsi="Times New Roman" w:cs="Times New Roman"/>
          <w:color w:val="auto"/>
          <w:sz w:val="24"/>
          <w:szCs w:val="24"/>
        </w:rPr>
        <w:t xml:space="preserve"> 39-45.</w:t>
      </w:r>
    </w:p>
    <w:p w:rsidR="00493227" w:rsidRPr="00162BFB" w:rsidRDefault="00493227" w:rsidP="00493227">
      <w:pPr>
        <w:spacing w:line="480" w:lineRule="auto"/>
        <w:jc w:val="both"/>
        <w:rPr>
          <w:rFonts w:ascii="Times New Roman" w:eastAsia="Times New Roman" w:hAnsi="Times New Roman" w:cs="Times New Roman"/>
          <w:sz w:val="24"/>
          <w:szCs w:val="24"/>
        </w:rPr>
      </w:pPr>
      <w:r w:rsidRPr="00162BFB">
        <w:rPr>
          <w:rFonts w:ascii="Times New Roman" w:hAnsi="Times New Roman" w:cs="Times New Roman"/>
          <w:sz w:val="24"/>
          <w:szCs w:val="24"/>
        </w:rPr>
        <w:t>Silverstein, N.</w:t>
      </w:r>
      <w:r w:rsidR="006C2C91" w:rsidRPr="00162BFB">
        <w:rPr>
          <w:rFonts w:ascii="Times New Roman" w:hAnsi="Times New Roman" w:cs="Times New Roman"/>
          <w:sz w:val="24"/>
          <w:szCs w:val="24"/>
        </w:rPr>
        <w:t>,</w:t>
      </w:r>
      <w:r w:rsidRPr="00162BFB">
        <w:rPr>
          <w:rFonts w:ascii="Times New Roman" w:hAnsi="Times New Roman" w:cs="Times New Roman"/>
          <w:sz w:val="24"/>
          <w:szCs w:val="24"/>
        </w:rPr>
        <w:t xml:space="preserve"> &amp; Turk, K. (2015): </w:t>
      </w:r>
      <w:r w:rsidR="002D59F2" w:rsidRPr="00162BFB">
        <w:rPr>
          <w:rFonts w:ascii="Times New Roman" w:eastAsia="Times New Roman" w:hAnsi="Times New Roman" w:cs="Times New Roman"/>
          <w:sz w:val="24"/>
          <w:szCs w:val="24"/>
        </w:rPr>
        <w:t>Students explore supportive transportation n</w:t>
      </w:r>
      <w:r w:rsidRPr="00162BFB">
        <w:rPr>
          <w:rFonts w:ascii="Times New Roman" w:eastAsia="Times New Roman" w:hAnsi="Times New Roman" w:cs="Times New Roman"/>
          <w:sz w:val="24"/>
          <w:szCs w:val="24"/>
        </w:rPr>
        <w:t xml:space="preserve">eeds </w:t>
      </w:r>
    </w:p>
    <w:p w:rsidR="00493227" w:rsidRPr="00162BFB" w:rsidRDefault="002D59F2" w:rsidP="00493227">
      <w:pPr>
        <w:spacing w:line="480" w:lineRule="auto"/>
        <w:jc w:val="both"/>
        <w:rPr>
          <w:rFonts w:ascii="Times New Roman" w:eastAsia="Times New Roman" w:hAnsi="Times New Roman" w:cs="Times New Roman"/>
          <w:i/>
          <w:sz w:val="24"/>
          <w:szCs w:val="24"/>
        </w:rPr>
      </w:pPr>
      <w:r w:rsidRPr="00162BFB">
        <w:rPr>
          <w:rFonts w:ascii="Times New Roman" w:eastAsia="Times New Roman" w:hAnsi="Times New Roman" w:cs="Times New Roman"/>
          <w:sz w:val="24"/>
          <w:szCs w:val="24"/>
        </w:rPr>
        <w:tab/>
        <w:t>of older a</w:t>
      </w:r>
      <w:r w:rsidR="00493227" w:rsidRPr="00162BFB">
        <w:rPr>
          <w:rFonts w:ascii="Times New Roman" w:eastAsia="Times New Roman" w:hAnsi="Times New Roman" w:cs="Times New Roman"/>
          <w:sz w:val="24"/>
          <w:szCs w:val="24"/>
        </w:rPr>
        <w:t xml:space="preserve">dults. </w:t>
      </w:r>
      <w:r w:rsidR="00493227" w:rsidRPr="00162BFB">
        <w:rPr>
          <w:rFonts w:ascii="Times New Roman" w:eastAsia="Times New Roman" w:hAnsi="Times New Roman" w:cs="Times New Roman"/>
          <w:i/>
          <w:sz w:val="24"/>
          <w:szCs w:val="24"/>
        </w:rPr>
        <w:t xml:space="preserve">Gerontology &amp; Geriatrics Education, 1-21. </w:t>
      </w:r>
    </w:p>
    <w:p w:rsidR="00493227" w:rsidRPr="00162BFB" w:rsidRDefault="00493227" w:rsidP="00493227">
      <w:pPr>
        <w:spacing w:line="480" w:lineRule="auto"/>
        <w:ind w:firstLine="720"/>
        <w:jc w:val="both"/>
        <w:rPr>
          <w:rFonts w:ascii="Times New Roman" w:eastAsia="Times New Roman" w:hAnsi="Times New Roman" w:cs="Times New Roman"/>
          <w:sz w:val="24"/>
          <w:szCs w:val="24"/>
        </w:rPr>
      </w:pPr>
      <w:r w:rsidRPr="00162BFB">
        <w:rPr>
          <w:rFonts w:ascii="Times New Roman" w:eastAsia="Times New Roman" w:hAnsi="Times New Roman" w:cs="Times New Roman"/>
          <w:sz w:val="24"/>
          <w:szCs w:val="24"/>
        </w:rPr>
        <w:t>doi:10.1080/02701960.2015.1005289</w:t>
      </w:r>
    </w:p>
    <w:p w:rsidR="00493227" w:rsidRPr="00162BFB" w:rsidRDefault="00493227" w:rsidP="00493227">
      <w:pPr>
        <w:spacing w:line="480" w:lineRule="auto"/>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 xml:space="preserve">Smith, O.J. (Ed.). (2000). </w:t>
      </w:r>
      <w:r w:rsidRPr="00162BFB">
        <w:rPr>
          <w:rFonts w:ascii="Times New Roman" w:hAnsi="Times New Roman" w:cs="Times New Roman"/>
          <w:i/>
          <w:color w:val="auto"/>
          <w:sz w:val="24"/>
          <w:szCs w:val="24"/>
        </w:rPr>
        <w:t>The R</w:t>
      </w:r>
      <w:r w:rsidR="008859F6" w:rsidRPr="00162BFB">
        <w:rPr>
          <w:rFonts w:ascii="Times New Roman" w:hAnsi="Times New Roman" w:cs="Times New Roman"/>
          <w:i/>
          <w:color w:val="auto"/>
          <w:sz w:val="24"/>
          <w:szCs w:val="24"/>
        </w:rPr>
        <w:t>eference Self: Aging in America,</w:t>
      </w:r>
      <w:r w:rsidR="00DC733C" w:rsidRPr="00162BFB">
        <w:rPr>
          <w:rFonts w:ascii="Times New Roman" w:hAnsi="Times New Roman" w:cs="Times New Roman"/>
          <w:i/>
          <w:color w:val="auto"/>
          <w:sz w:val="24"/>
          <w:szCs w:val="24"/>
        </w:rPr>
        <w:t xml:space="preserve"> 72</w:t>
      </w:r>
      <w:r w:rsidR="00DC733C" w:rsidRPr="00162BFB">
        <w:rPr>
          <w:rFonts w:ascii="Times New Roman" w:hAnsi="Times New Roman" w:cs="Times New Roman"/>
          <w:color w:val="auto"/>
          <w:sz w:val="24"/>
          <w:szCs w:val="24"/>
        </w:rPr>
        <w:t>(</w:t>
      </w:r>
      <w:r w:rsidRPr="00162BFB">
        <w:rPr>
          <w:rFonts w:ascii="Times New Roman" w:hAnsi="Times New Roman" w:cs="Times New Roman"/>
          <w:color w:val="auto"/>
          <w:sz w:val="24"/>
          <w:szCs w:val="24"/>
        </w:rPr>
        <w:t>3</w:t>
      </w:r>
      <w:r w:rsidR="00DC733C" w:rsidRPr="00162BFB">
        <w:rPr>
          <w:rFonts w:ascii="Times New Roman" w:hAnsi="Times New Roman" w:cs="Times New Roman"/>
          <w:color w:val="auto"/>
          <w:sz w:val="24"/>
          <w:szCs w:val="24"/>
        </w:rPr>
        <w:t>)</w:t>
      </w:r>
      <w:r w:rsidR="008859F6" w:rsidRPr="00162BFB">
        <w:rPr>
          <w:rFonts w:ascii="Times New Roman" w:hAnsi="Times New Roman" w:cs="Times New Roman"/>
          <w:color w:val="auto"/>
          <w:sz w:val="24"/>
          <w:szCs w:val="24"/>
        </w:rPr>
        <w:t>, (pp.151-152)</w:t>
      </w:r>
      <w:r w:rsidRPr="00162BFB">
        <w:rPr>
          <w:rFonts w:ascii="Times New Roman" w:hAnsi="Times New Roman" w:cs="Times New Roman"/>
          <w:color w:val="auto"/>
          <w:sz w:val="24"/>
          <w:szCs w:val="24"/>
        </w:rPr>
        <w:t xml:space="preserve">. </w:t>
      </w:r>
    </w:p>
    <w:p w:rsidR="00493227" w:rsidRPr="00162BFB" w:rsidRDefault="00493227" w:rsidP="00493227">
      <w:pPr>
        <w:spacing w:line="480" w:lineRule="auto"/>
        <w:ind w:firstLine="720"/>
        <w:jc w:val="both"/>
        <w:rPr>
          <w:rFonts w:ascii="Times New Roman" w:hAnsi="Times New Roman" w:cs="Times New Roman"/>
          <w:color w:val="auto"/>
          <w:sz w:val="24"/>
          <w:szCs w:val="24"/>
        </w:rPr>
      </w:pPr>
      <w:r w:rsidRPr="00162BFB">
        <w:rPr>
          <w:rFonts w:ascii="Times New Roman" w:hAnsi="Times New Roman" w:cs="Times New Roman"/>
          <w:color w:val="auto"/>
          <w:sz w:val="24"/>
          <w:szCs w:val="24"/>
        </w:rPr>
        <w:t>New York, NY: The H.W. Wilson Co.</w:t>
      </w:r>
    </w:p>
    <w:p w:rsidR="00493227" w:rsidRPr="00162BFB" w:rsidRDefault="00493227" w:rsidP="00493227">
      <w:pPr>
        <w:spacing w:line="480" w:lineRule="auto"/>
        <w:jc w:val="both"/>
        <w:rPr>
          <w:rFonts w:ascii="Times New Roman" w:hAnsi="Times New Roman" w:cs="Times New Roman"/>
          <w:i/>
          <w:color w:val="auto"/>
          <w:sz w:val="24"/>
          <w:szCs w:val="24"/>
        </w:rPr>
      </w:pPr>
      <w:r w:rsidRPr="00162BFB">
        <w:rPr>
          <w:rFonts w:ascii="Times New Roman" w:hAnsi="Times New Roman" w:cs="Times New Roman"/>
          <w:color w:val="auto"/>
          <w:sz w:val="24"/>
          <w:szCs w:val="24"/>
        </w:rPr>
        <w:t xml:space="preserve">Whitbourne, S., K., &amp; Whitbourne, S.B., (2014). </w:t>
      </w:r>
      <w:r w:rsidRPr="00162BFB">
        <w:rPr>
          <w:rFonts w:ascii="Times New Roman" w:hAnsi="Times New Roman" w:cs="Times New Roman"/>
          <w:i/>
          <w:color w:val="auto"/>
          <w:sz w:val="24"/>
          <w:szCs w:val="24"/>
        </w:rPr>
        <w:t xml:space="preserve">Adult Development &amp;Aging: </w:t>
      </w:r>
    </w:p>
    <w:p w:rsidR="005A1E88" w:rsidRPr="00CD093E" w:rsidRDefault="00493227" w:rsidP="00CD093E">
      <w:pPr>
        <w:spacing w:line="480" w:lineRule="auto"/>
        <w:ind w:firstLine="720"/>
        <w:jc w:val="both"/>
        <w:rPr>
          <w:rFonts w:ascii="Times New Roman" w:hAnsi="Times New Roman" w:cs="Times New Roman"/>
          <w:i/>
          <w:color w:val="auto"/>
          <w:sz w:val="24"/>
          <w:szCs w:val="24"/>
        </w:rPr>
      </w:pPr>
      <w:r w:rsidRPr="00162BFB">
        <w:rPr>
          <w:rFonts w:ascii="Times New Roman" w:hAnsi="Times New Roman" w:cs="Times New Roman"/>
          <w:i/>
          <w:color w:val="auto"/>
          <w:sz w:val="24"/>
          <w:szCs w:val="24"/>
        </w:rPr>
        <w:t>Biopsychosocial Perspective</w:t>
      </w:r>
      <w:r w:rsidRPr="00162BFB">
        <w:rPr>
          <w:rFonts w:ascii="Times New Roman" w:hAnsi="Times New Roman" w:cs="Times New Roman"/>
          <w:color w:val="auto"/>
          <w:sz w:val="24"/>
          <w:szCs w:val="24"/>
        </w:rPr>
        <w:t>. (5</w:t>
      </w:r>
      <w:r w:rsidRPr="00162BFB">
        <w:rPr>
          <w:rFonts w:ascii="Times New Roman" w:hAnsi="Times New Roman" w:cs="Times New Roman"/>
          <w:color w:val="auto"/>
          <w:sz w:val="24"/>
          <w:szCs w:val="24"/>
          <w:vertAlign w:val="superscript"/>
        </w:rPr>
        <w:t>th</w:t>
      </w:r>
      <w:r w:rsidRPr="00162BFB">
        <w:rPr>
          <w:rFonts w:ascii="Times New Roman" w:hAnsi="Times New Roman" w:cs="Times New Roman"/>
          <w:color w:val="auto"/>
          <w:sz w:val="24"/>
          <w:szCs w:val="24"/>
        </w:rPr>
        <w:t xml:space="preserve"> ed., pp. 14-94). Hoboken, NJ: Wiley.</w:t>
      </w:r>
      <w:r w:rsidR="00B3297D" w:rsidRPr="00162BFB">
        <w:rPr>
          <w:rFonts w:ascii="Times New Roman" w:hAnsi="Times New Roman" w:cs="Times New Roman"/>
          <w:color w:val="auto"/>
          <w:sz w:val="24"/>
          <w:szCs w:val="24"/>
        </w:rPr>
        <w:t xml:space="preserve">                       </w:t>
      </w:r>
      <w:r w:rsidR="00CD093E">
        <w:rPr>
          <w:rFonts w:ascii="Times New Roman" w:hAnsi="Times New Roman" w:cs="Times New Roman"/>
          <w:color w:val="auto"/>
          <w:sz w:val="24"/>
          <w:szCs w:val="24"/>
        </w:rPr>
        <w:t xml:space="preserve">                        </w:t>
      </w:r>
    </w:p>
    <w:sectPr w:rsidR="005A1E88" w:rsidRPr="00CD093E" w:rsidSect="002A333B">
      <w:headerReference w:type="default" r:id="rId11"/>
      <w:headerReference w:type="first" r:id="rId12"/>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2716" w:rsidRDefault="00212716">
      <w:pPr>
        <w:spacing w:line="240" w:lineRule="auto"/>
      </w:pPr>
      <w:r>
        <w:separator/>
      </w:r>
    </w:p>
  </w:endnote>
  <w:endnote w:type="continuationSeparator" w:id="0">
    <w:p w:rsidR="00212716" w:rsidRDefault="002127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2716" w:rsidRDefault="00212716">
      <w:pPr>
        <w:spacing w:line="240" w:lineRule="auto"/>
      </w:pPr>
      <w:r>
        <w:separator/>
      </w:r>
    </w:p>
  </w:footnote>
  <w:footnote w:type="continuationSeparator" w:id="0">
    <w:p w:rsidR="00212716" w:rsidRDefault="0021271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5603780"/>
      <w:docPartObj>
        <w:docPartGallery w:val="Page Numbers (Top of Page)"/>
        <w:docPartUnique/>
      </w:docPartObj>
    </w:sdtPr>
    <w:sdtEndPr>
      <w:rPr>
        <w:noProof/>
      </w:rPr>
    </w:sdtEndPr>
    <w:sdtContent>
      <w:p w:rsidR="006C2C91" w:rsidRDefault="006C2C91">
        <w:pPr>
          <w:pStyle w:val="Header"/>
        </w:pPr>
        <w:r>
          <w:t xml:space="preserve">ISSUES WITH LACK OF ADEQUATE TRANSPORTATION                      </w:t>
        </w:r>
        <w:r>
          <w:tab/>
          <w:t xml:space="preserve"> </w:t>
        </w:r>
        <w:r>
          <w:fldChar w:fldCharType="begin"/>
        </w:r>
        <w:r>
          <w:instrText xml:space="preserve"> PAGE   \* MERGEFORMAT </w:instrText>
        </w:r>
        <w:r>
          <w:fldChar w:fldCharType="separate"/>
        </w:r>
        <w:r w:rsidR="004F7CB9">
          <w:rPr>
            <w:noProof/>
          </w:rPr>
          <w:t>2</w:t>
        </w:r>
        <w:r>
          <w:rPr>
            <w:noProof/>
          </w:rPr>
          <w:fldChar w:fldCharType="end"/>
        </w:r>
      </w:p>
    </w:sdtContent>
  </w:sdt>
  <w:p w:rsidR="006C2C91" w:rsidRDefault="006C2C91">
    <w:pP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2C91" w:rsidRDefault="006C2C91">
    <w:pPr>
      <w:pStyle w:val="Head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C70F71"/>
    <w:multiLevelType w:val="multilevel"/>
    <w:tmpl w:val="2634EA1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6F1C49EE"/>
    <w:multiLevelType w:val="hybridMultilevel"/>
    <w:tmpl w:val="554EFE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7077"/>
    <w:rsid w:val="00001828"/>
    <w:rsid w:val="00005319"/>
    <w:rsid w:val="00012D96"/>
    <w:rsid w:val="0002427A"/>
    <w:rsid w:val="000300E6"/>
    <w:rsid w:val="00030AB8"/>
    <w:rsid w:val="000317EA"/>
    <w:rsid w:val="0004588E"/>
    <w:rsid w:val="00045E49"/>
    <w:rsid w:val="00046D64"/>
    <w:rsid w:val="00046F8C"/>
    <w:rsid w:val="00051DEB"/>
    <w:rsid w:val="00052DC7"/>
    <w:rsid w:val="00052F86"/>
    <w:rsid w:val="00052FE5"/>
    <w:rsid w:val="000533CF"/>
    <w:rsid w:val="00053FB2"/>
    <w:rsid w:val="00055CAE"/>
    <w:rsid w:val="00056601"/>
    <w:rsid w:val="0006377F"/>
    <w:rsid w:val="00067FD7"/>
    <w:rsid w:val="000701B1"/>
    <w:rsid w:val="000701CF"/>
    <w:rsid w:val="00071500"/>
    <w:rsid w:val="0007339E"/>
    <w:rsid w:val="00076241"/>
    <w:rsid w:val="00077F2E"/>
    <w:rsid w:val="00085F2A"/>
    <w:rsid w:val="00093548"/>
    <w:rsid w:val="000B71CA"/>
    <w:rsid w:val="000C1B14"/>
    <w:rsid w:val="000C4FA3"/>
    <w:rsid w:val="000D0005"/>
    <w:rsid w:val="000D2544"/>
    <w:rsid w:val="000D35CA"/>
    <w:rsid w:val="000D5BFB"/>
    <w:rsid w:val="000E269A"/>
    <w:rsid w:val="000E2A3D"/>
    <w:rsid w:val="000E31E3"/>
    <w:rsid w:val="000F0371"/>
    <w:rsid w:val="000F2ED1"/>
    <w:rsid w:val="000F3161"/>
    <w:rsid w:val="001007DC"/>
    <w:rsid w:val="00105830"/>
    <w:rsid w:val="00105A67"/>
    <w:rsid w:val="00111A94"/>
    <w:rsid w:val="00111C03"/>
    <w:rsid w:val="0011320E"/>
    <w:rsid w:val="0011442E"/>
    <w:rsid w:val="00122423"/>
    <w:rsid w:val="001260BE"/>
    <w:rsid w:val="00151A0E"/>
    <w:rsid w:val="00152E9B"/>
    <w:rsid w:val="00154E59"/>
    <w:rsid w:val="00162BFB"/>
    <w:rsid w:val="00163916"/>
    <w:rsid w:val="001656B3"/>
    <w:rsid w:val="00167AED"/>
    <w:rsid w:val="00177A8E"/>
    <w:rsid w:val="00181F3E"/>
    <w:rsid w:val="001928DD"/>
    <w:rsid w:val="00194488"/>
    <w:rsid w:val="001A7077"/>
    <w:rsid w:val="001B111C"/>
    <w:rsid w:val="001B1679"/>
    <w:rsid w:val="001B1D54"/>
    <w:rsid w:val="001B4180"/>
    <w:rsid w:val="001B7D3A"/>
    <w:rsid w:val="001C0023"/>
    <w:rsid w:val="001C08CA"/>
    <w:rsid w:val="001C0CA5"/>
    <w:rsid w:val="001C31DE"/>
    <w:rsid w:val="001C4685"/>
    <w:rsid w:val="001D656C"/>
    <w:rsid w:val="001E096B"/>
    <w:rsid w:val="001E2E34"/>
    <w:rsid w:val="001E5C52"/>
    <w:rsid w:val="001F0236"/>
    <w:rsid w:val="001F310D"/>
    <w:rsid w:val="001F61E2"/>
    <w:rsid w:val="00202EC0"/>
    <w:rsid w:val="002042EB"/>
    <w:rsid w:val="002045F0"/>
    <w:rsid w:val="002063F0"/>
    <w:rsid w:val="00212716"/>
    <w:rsid w:val="00214881"/>
    <w:rsid w:val="002309E2"/>
    <w:rsid w:val="002310F6"/>
    <w:rsid w:val="00232A7A"/>
    <w:rsid w:val="002429C9"/>
    <w:rsid w:val="0024417E"/>
    <w:rsid w:val="00244C05"/>
    <w:rsid w:val="00245330"/>
    <w:rsid w:val="00260453"/>
    <w:rsid w:val="00260D83"/>
    <w:rsid w:val="00261A6A"/>
    <w:rsid w:val="002735DE"/>
    <w:rsid w:val="00275383"/>
    <w:rsid w:val="002761D6"/>
    <w:rsid w:val="002800FE"/>
    <w:rsid w:val="002810D7"/>
    <w:rsid w:val="00284ACF"/>
    <w:rsid w:val="00297CCD"/>
    <w:rsid w:val="002A142E"/>
    <w:rsid w:val="002A333B"/>
    <w:rsid w:val="002A363E"/>
    <w:rsid w:val="002B086C"/>
    <w:rsid w:val="002B2BED"/>
    <w:rsid w:val="002B405D"/>
    <w:rsid w:val="002B6707"/>
    <w:rsid w:val="002C144F"/>
    <w:rsid w:val="002C3232"/>
    <w:rsid w:val="002C4C6E"/>
    <w:rsid w:val="002C556B"/>
    <w:rsid w:val="002C668B"/>
    <w:rsid w:val="002D59F2"/>
    <w:rsid w:val="002D7F93"/>
    <w:rsid w:val="002E031D"/>
    <w:rsid w:val="002E5475"/>
    <w:rsid w:val="002E582D"/>
    <w:rsid w:val="002E5C66"/>
    <w:rsid w:val="002F00DD"/>
    <w:rsid w:val="002F0E77"/>
    <w:rsid w:val="002F3EA6"/>
    <w:rsid w:val="002F5C72"/>
    <w:rsid w:val="002F6101"/>
    <w:rsid w:val="002F7A2B"/>
    <w:rsid w:val="003032BB"/>
    <w:rsid w:val="00306D4E"/>
    <w:rsid w:val="0031535B"/>
    <w:rsid w:val="00315937"/>
    <w:rsid w:val="00320344"/>
    <w:rsid w:val="00323E79"/>
    <w:rsid w:val="0032514D"/>
    <w:rsid w:val="00330AD5"/>
    <w:rsid w:val="00336A3C"/>
    <w:rsid w:val="0034131E"/>
    <w:rsid w:val="0034200F"/>
    <w:rsid w:val="003446ED"/>
    <w:rsid w:val="00365E8F"/>
    <w:rsid w:val="00372893"/>
    <w:rsid w:val="003736F9"/>
    <w:rsid w:val="0038221E"/>
    <w:rsid w:val="00386635"/>
    <w:rsid w:val="003916CF"/>
    <w:rsid w:val="003938A3"/>
    <w:rsid w:val="00394D61"/>
    <w:rsid w:val="003A16F8"/>
    <w:rsid w:val="003A18DA"/>
    <w:rsid w:val="003A29D0"/>
    <w:rsid w:val="003B74FB"/>
    <w:rsid w:val="003C2DFE"/>
    <w:rsid w:val="003C5D14"/>
    <w:rsid w:val="003C6E5D"/>
    <w:rsid w:val="003D32CD"/>
    <w:rsid w:val="003D4BEC"/>
    <w:rsid w:val="003D7C87"/>
    <w:rsid w:val="003E5282"/>
    <w:rsid w:val="003F40A4"/>
    <w:rsid w:val="003F72BD"/>
    <w:rsid w:val="00403615"/>
    <w:rsid w:val="004064CD"/>
    <w:rsid w:val="00406F4A"/>
    <w:rsid w:val="00412359"/>
    <w:rsid w:val="00412FDA"/>
    <w:rsid w:val="004172E7"/>
    <w:rsid w:val="00420CA0"/>
    <w:rsid w:val="00420FA1"/>
    <w:rsid w:val="004257F7"/>
    <w:rsid w:val="004331E5"/>
    <w:rsid w:val="004331F1"/>
    <w:rsid w:val="00436F0A"/>
    <w:rsid w:val="004447C1"/>
    <w:rsid w:val="004451E6"/>
    <w:rsid w:val="004474F5"/>
    <w:rsid w:val="0045551A"/>
    <w:rsid w:val="004602EB"/>
    <w:rsid w:val="004670A5"/>
    <w:rsid w:val="00470D37"/>
    <w:rsid w:val="00484FAC"/>
    <w:rsid w:val="00491D75"/>
    <w:rsid w:val="00493227"/>
    <w:rsid w:val="00493BFC"/>
    <w:rsid w:val="0049685A"/>
    <w:rsid w:val="004A0A0C"/>
    <w:rsid w:val="004A10A4"/>
    <w:rsid w:val="004A472D"/>
    <w:rsid w:val="004B084A"/>
    <w:rsid w:val="004B1B3A"/>
    <w:rsid w:val="004B3B2D"/>
    <w:rsid w:val="004B4F60"/>
    <w:rsid w:val="004C1448"/>
    <w:rsid w:val="004C632D"/>
    <w:rsid w:val="004C63C5"/>
    <w:rsid w:val="004D121A"/>
    <w:rsid w:val="004D4392"/>
    <w:rsid w:val="004E280D"/>
    <w:rsid w:val="004F22FD"/>
    <w:rsid w:val="004F4A86"/>
    <w:rsid w:val="004F7CB9"/>
    <w:rsid w:val="00500EEB"/>
    <w:rsid w:val="005019A0"/>
    <w:rsid w:val="00506590"/>
    <w:rsid w:val="0051632E"/>
    <w:rsid w:val="00521029"/>
    <w:rsid w:val="005212D7"/>
    <w:rsid w:val="00531073"/>
    <w:rsid w:val="00531529"/>
    <w:rsid w:val="0053267D"/>
    <w:rsid w:val="00534B8E"/>
    <w:rsid w:val="00544F3E"/>
    <w:rsid w:val="00545DA3"/>
    <w:rsid w:val="00552899"/>
    <w:rsid w:val="00556E24"/>
    <w:rsid w:val="00557597"/>
    <w:rsid w:val="00563A7B"/>
    <w:rsid w:val="00570A5C"/>
    <w:rsid w:val="0057183D"/>
    <w:rsid w:val="00574C12"/>
    <w:rsid w:val="00577FC4"/>
    <w:rsid w:val="0058355B"/>
    <w:rsid w:val="00583CF1"/>
    <w:rsid w:val="005858E0"/>
    <w:rsid w:val="00592D5F"/>
    <w:rsid w:val="00592F6D"/>
    <w:rsid w:val="00593BF8"/>
    <w:rsid w:val="005A1E88"/>
    <w:rsid w:val="005A6EAE"/>
    <w:rsid w:val="005C7D09"/>
    <w:rsid w:val="005D009D"/>
    <w:rsid w:val="005D0301"/>
    <w:rsid w:val="005D1437"/>
    <w:rsid w:val="005D1818"/>
    <w:rsid w:val="005D188E"/>
    <w:rsid w:val="005D3BC6"/>
    <w:rsid w:val="005D4852"/>
    <w:rsid w:val="005D5F20"/>
    <w:rsid w:val="005D6540"/>
    <w:rsid w:val="005D6675"/>
    <w:rsid w:val="005E2FD3"/>
    <w:rsid w:val="005E4A6B"/>
    <w:rsid w:val="005E5B39"/>
    <w:rsid w:val="005F1236"/>
    <w:rsid w:val="005F1682"/>
    <w:rsid w:val="005F7CA6"/>
    <w:rsid w:val="00601515"/>
    <w:rsid w:val="006025AE"/>
    <w:rsid w:val="006037BA"/>
    <w:rsid w:val="00606C02"/>
    <w:rsid w:val="00612960"/>
    <w:rsid w:val="00615FDE"/>
    <w:rsid w:val="0061683E"/>
    <w:rsid w:val="00616D78"/>
    <w:rsid w:val="006176FA"/>
    <w:rsid w:val="00617F8A"/>
    <w:rsid w:val="006206FB"/>
    <w:rsid w:val="00622DD3"/>
    <w:rsid w:val="0063651C"/>
    <w:rsid w:val="00636922"/>
    <w:rsid w:val="00637D9B"/>
    <w:rsid w:val="00640FA6"/>
    <w:rsid w:val="00644EF7"/>
    <w:rsid w:val="006508D6"/>
    <w:rsid w:val="00650FEB"/>
    <w:rsid w:val="00660A98"/>
    <w:rsid w:val="00665D77"/>
    <w:rsid w:val="006740BF"/>
    <w:rsid w:val="00674C0E"/>
    <w:rsid w:val="00674D66"/>
    <w:rsid w:val="00676C15"/>
    <w:rsid w:val="0068603F"/>
    <w:rsid w:val="0069125B"/>
    <w:rsid w:val="006A1154"/>
    <w:rsid w:val="006A175D"/>
    <w:rsid w:val="006A7169"/>
    <w:rsid w:val="006B05CC"/>
    <w:rsid w:val="006B1678"/>
    <w:rsid w:val="006B27E3"/>
    <w:rsid w:val="006B293D"/>
    <w:rsid w:val="006C2C91"/>
    <w:rsid w:val="006C3DE8"/>
    <w:rsid w:val="006C502B"/>
    <w:rsid w:val="006C70DB"/>
    <w:rsid w:val="006E12F0"/>
    <w:rsid w:val="006F189D"/>
    <w:rsid w:val="006F23D9"/>
    <w:rsid w:val="006F4004"/>
    <w:rsid w:val="006F6CBA"/>
    <w:rsid w:val="007011B4"/>
    <w:rsid w:val="00701843"/>
    <w:rsid w:val="00705CD2"/>
    <w:rsid w:val="007069AB"/>
    <w:rsid w:val="007156E6"/>
    <w:rsid w:val="007228BC"/>
    <w:rsid w:val="00722FE1"/>
    <w:rsid w:val="00725A3A"/>
    <w:rsid w:val="00725F4E"/>
    <w:rsid w:val="00727BD5"/>
    <w:rsid w:val="007320F0"/>
    <w:rsid w:val="00732AA9"/>
    <w:rsid w:val="007354F8"/>
    <w:rsid w:val="007369D5"/>
    <w:rsid w:val="007409C5"/>
    <w:rsid w:val="00743605"/>
    <w:rsid w:val="007442D9"/>
    <w:rsid w:val="00747EF0"/>
    <w:rsid w:val="00754BDA"/>
    <w:rsid w:val="007625AE"/>
    <w:rsid w:val="007765B6"/>
    <w:rsid w:val="00777E69"/>
    <w:rsid w:val="007818B5"/>
    <w:rsid w:val="00793766"/>
    <w:rsid w:val="007956CE"/>
    <w:rsid w:val="00797C87"/>
    <w:rsid w:val="007A1270"/>
    <w:rsid w:val="007A4BD9"/>
    <w:rsid w:val="007A6287"/>
    <w:rsid w:val="007B16EF"/>
    <w:rsid w:val="007B64C1"/>
    <w:rsid w:val="007C2B5F"/>
    <w:rsid w:val="007D02CA"/>
    <w:rsid w:val="007D47EA"/>
    <w:rsid w:val="007D7212"/>
    <w:rsid w:val="007E48A5"/>
    <w:rsid w:val="007E4CBC"/>
    <w:rsid w:val="007E64A7"/>
    <w:rsid w:val="007F1233"/>
    <w:rsid w:val="007F37F4"/>
    <w:rsid w:val="00806590"/>
    <w:rsid w:val="008075F4"/>
    <w:rsid w:val="00816435"/>
    <w:rsid w:val="00821C85"/>
    <w:rsid w:val="00825E68"/>
    <w:rsid w:val="008271E6"/>
    <w:rsid w:val="008346F3"/>
    <w:rsid w:val="008500BD"/>
    <w:rsid w:val="00852771"/>
    <w:rsid w:val="00854866"/>
    <w:rsid w:val="008617C1"/>
    <w:rsid w:val="008632B2"/>
    <w:rsid w:val="008733C3"/>
    <w:rsid w:val="00875D66"/>
    <w:rsid w:val="00880C0E"/>
    <w:rsid w:val="008859F6"/>
    <w:rsid w:val="00887C4F"/>
    <w:rsid w:val="0089798C"/>
    <w:rsid w:val="008A3E8E"/>
    <w:rsid w:val="008A484A"/>
    <w:rsid w:val="008B241B"/>
    <w:rsid w:val="008B3E84"/>
    <w:rsid w:val="008C02B7"/>
    <w:rsid w:val="008C4F0C"/>
    <w:rsid w:val="008C60A5"/>
    <w:rsid w:val="008C6E28"/>
    <w:rsid w:val="008D114F"/>
    <w:rsid w:val="008D28BF"/>
    <w:rsid w:val="008D2C1B"/>
    <w:rsid w:val="008D2D5B"/>
    <w:rsid w:val="008D2EC3"/>
    <w:rsid w:val="008E2EC8"/>
    <w:rsid w:val="008F2C4F"/>
    <w:rsid w:val="00900857"/>
    <w:rsid w:val="00901F82"/>
    <w:rsid w:val="00907D53"/>
    <w:rsid w:val="009135B4"/>
    <w:rsid w:val="00916A9F"/>
    <w:rsid w:val="00920678"/>
    <w:rsid w:val="00923149"/>
    <w:rsid w:val="00940043"/>
    <w:rsid w:val="00941210"/>
    <w:rsid w:val="00941785"/>
    <w:rsid w:val="00942FBA"/>
    <w:rsid w:val="0095027C"/>
    <w:rsid w:val="0095093B"/>
    <w:rsid w:val="00950CF4"/>
    <w:rsid w:val="009540D4"/>
    <w:rsid w:val="009645E5"/>
    <w:rsid w:val="009750B2"/>
    <w:rsid w:val="0098445D"/>
    <w:rsid w:val="00984F37"/>
    <w:rsid w:val="00985D49"/>
    <w:rsid w:val="009937BB"/>
    <w:rsid w:val="009A5318"/>
    <w:rsid w:val="009B171D"/>
    <w:rsid w:val="009B17BB"/>
    <w:rsid w:val="009B3A5A"/>
    <w:rsid w:val="009B3DE0"/>
    <w:rsid w:val="009B4DDE"/>
    <w:rsid w:val="009B573B"/>
    <w:rsid w:val="009C0E36"/>
    <w:rsid w:val="009C1AFE"/>
    <w:rsid w:val="009C2CD2"/>
    <w:rsid w:val="009C51EC"/>
    <w:rsid w:val="009C5799"/>
    <w:rsid w:val="009D212B"/>
    <w:rsid w:val="009D3F8A"/>
    <w:rsid w:val="009D433B"/>
    <w:rsid w:val="009D4932"/>
    <w:rsid w:val="009D6361"/>
    <w:rsid w:val="009D6D49"/>
    <w:rsid w:val="009D6E2E"/>
    <w:rsid w:val="009E2C1F"/>
    <w:rsid w:val="009E6931"/>
    <w:rsid w:val="009F7C33"/>
    <w:rsid w:val="00A03262"/>
    <w:rsid w:val="00A058E4"/>
    <w:rsid w:val="00A071C9"/>
    <w:rsid w:val="00A073B9"/>
    <w:rsid w:val="00A07CD1"/>
    <w:rsid w:val="00A12897"/>
    <w:rsid w:val="00A13A2E"/>
    <w:rsid w:val="00A14EDA"/>
    <w:rsid w:val="00A267F9"/>
    <w:rsid w:val="00A32C4F"/>
    <w:rsid w:val="00A434D5"/>
    <w:rsid w:val="00A51DC4"/>
    <w:rsid w:val="00A54396"/>
    <w:rsid w:val="00A56489"/>
    <w:rsid w:val="00A62228"/>
    <w:rsid w:val="00A63F2D"/>
    <w:rsid w:val="00A66836"/>
    <w:rsid w:val="00A776A4"/>
    <w:rsid w:val="00A877AF"/>
    <w:rsid w:val="00AA02A8"/>
    <w:rsid w:val="00AA7037"/>
    <w:rsid w:val="00AB3CD2"/>
    <w:rsid w:val="00AB6B39"/>
    <w:rsid w:val="00AC2CCF"/>
    <w:rsid w:val="00AC3061"/>
    <w:rsid w:val="00AD4AC2"/>
    <w:rsid w:val="00AD528E"/>
    <w:rsid w:val="00AE108D"/>
    <w:rsid w:val="00AE3330"/>
    <w:rsid w:val="00AE3C68"/>
    <w:rsid w:val="00AE5EED"/>
    <w:rsid w:val="00AF1F3B"/>
    <w:rsid w:val="00AF2CD0"/>
    <w:rsid w:val="00B0189E"/>
    <w:rsid w:val="00B021D5"/>
    <w:rsid w:val="00B11D5A"/>
    <w:rsid w:val="00B16B55"/>
    <w:rsid w:val="00B16E20"/>
    <w:rsid w:val="00B23000"/>
    <w:rsid w:val="00B3297D"/>
    <w:rsid w:val="00B46228"/>
    <w:rsid w:val="00B6094F"/>
    <w:rsid w:val="00B62DDC"/>
    <w:rsid w:val="00B6547A"/>
    <w:rsid w:val="00B73DA3"/>
    <w:rsid w:val="00B76703"/>
    <w:rsid w:val="00B84BC5"/>
    <w:rsid w:val="00B84FA3"/>
    <w:rsid w:val="00B85EB6"/>
    <w:rsid w:val="00B94F54"/>
    <w:rsid w:val="00BA184F"/>
    <w:rsid w:val="00BA36F5"/>
    <w:rsid w:val="00BA4509"/>
    <w:rsid w:val="00BA480B"/>
    <w:rsid w:val="00BA6189"/>
    <w:rsid w:val="00BB12A0"/>
    <w:rsid w:val="00BB16FB"/>
    <w:rsid w:val="00BB23C4"/>
    <w:rsid w:val="00BC21CD"/>
    <w:rsid w:val="00BD472E"/>
    <w:rsid w:val="00BD47E0"/>
    <w:rsid w:val="00BD49EA"/>
    <w:rsid w:val="00BD5F9E"/>
    <w:rsid w:val="00BE6004"/>
    <w:rsid w:val="00BF468E"/>
    <w:rsid w:val="00BF5175"/>
    <w:rsid w:val="00C101AE"/>
    <w:rsid w:val="00C10215"/>
    <w:rsid w:val="00C1415E"/>
    <w:rsid w:val="00C15F1F"/>
    <w:rsid w:val="00C22C88"/>
    <w:rsid w:val="00C249E1"/>
    <w:rsid w:val="00C27352"/>
    <w:rsid w:val="00C31924"/>
    <w:rsid w:val="00C34AA1"/>
    <w:rsid w:val="00C4013D"/>
    <w:rsid w:val="00C406E1"/>
    <w:rsid w:val="00C40E3F"/>
    <w:rsid w:val="00C42057"/>
    <w:rsid w:val="00C44F0D"/>
    <w:rsid w:val="00C47479"/>
    <w:rsid w:val="00C56A70"/>
    <w:rsid w:val="00C65020"/>
    <w:rsid w:val="00C74A8D"/>
    <w:rsid w:val="00C74D45"/>
    <w:rsid w:val="00C77EA0"/>
    <w:rsid w:val="00C8320C"/>
    <w:rsid w:val="00C95231"/>
    <w:rsid w:val="00C9621A"/>
    <w:rsid w:val="00C972DD"/>
    <w:rsid w:val="00C979FF"/>
    <w:rsid w:val="00CA332F"/>
    <w:rsid w:val="00CA4A21"/>
    <w:rsid w:val="00CA550B"/>
    <w:rsid w:val="00CA7B8C"/>
    <w:rsid w:val="00CB0108"/>
    <w:rsid w:val="00CC04DC"/>
    <w:rsid w:val="00CC08FB"/>
    <w:rsid w:val="00CD093E"/>
    <w:rsid w:val="00CD0961"/>
    <w:rsid w:val="00CD154B"/>
    <w:rsid w:val="00CD3BC3"/>
    <w:rsid w:val="00CD7EA1"/>
    <w:rsid w:val="00CF191B"/>
    <w:rsid w:val="00CF41E0"/>
    <w:rsid w:val="00CF49CF"/>
    <w:rsid w:val="00CF6CCF"/>
    <w:rsid w:val="00D058C3"/>
    <w:rsid w:val="00D135E3"/>
    <w:rsid w:val="00D34193"/>
    <w:rsid w:val="00D37B63"/>
    <w:rsid w:val="00D41E47"/>
    <w:rsid w:val="00D44345"/>
    <w:rsid w:val="00D45A8F"/>
    <w:rsid w:val="00D5608B"/>
    <w:rsid w:val="00D61A43"/>
    <w:rsid w:val="00D65F26"/>
    <w:rsid w:val="00D73D8E"/>
    <w:rsid w:val="00D745FD"/>
    <w:rsid w:val="00D816F9"/>
    <w:rsid w:val="00D82AB8"/>
    <w:rsid w:val="00D847FA"/>
    <w:rsid w:val="00D8556B"/>
    <w:rsid w:val="00D85F41"/>
    <w:rsid w:val="00D917CC"/>
    <w:rsid w:val="00DB0FA8"/>
    <w:rsid w:val="00DB4239"/>
    <w:rsid w:val="00DC150B"/>
    <w:rsid w:val="00DC1D88"/>
    <w:rsid w:val="00DC2CA4"/>
    <w:rsid w:val="00DC3703"/>
    <w:rsid w:val="00DC7148"/>
    <w:rsid w:val="00DC733C"/>
    <w:rsid w:val="00DD0736"/>
    <w:rsid w:val="00DD3C50"/>
    <w:rsid w:val="00DD78AC"/>
    <w:rsid w:val="00DE1056"/>
    <w:rsid w:val="00DE6F23"/>
    <w:rsid w:val="00DF0C5B"/>
    <w:rsid w:val="00DF3345"/>
    <w:rsid w:val="00DF5731"/>
    <w:rsid w:val="00E10349"/>
    <w:rsid w:val="00E15253"/>
    <w:rsid w:val="00E1558D"/>
    <w:rsid w:val="00E23E82"/>
    <w:rsid w:val="00E4210A"/>
    <w:rsid w:val="00E4616B"/>
    <w:rsid w:val="00E527DD"/>
    <w:rsid w:val="00E557D8"/>
    <w:rsid w:val="00E576A9"/>
    <w:rsid w:val="00E61A0E"/>
    <w:rsid w:val="00E7074F"/>
    <w:rsid w:val="00E715C9"/>
    <w:rsid w:val="00E717BD"/>
    <w:rsid w:val="00E72E67"/>
    <w:rsid w:val="00E90180"/>
    <w:rsid w:val="00E96E54"/>
    <w:rsid w:val="00EA566E"/>
    <w:rsid w:val="00EB0732"/>
    <w:rsid w:val="00EC10EC"/>
    <w:rsid w:val="00EC72DB"/>
    <w:rsid w:val="00ED1115"/>
    <w:rsid w:val="00EE3199"/>
    <w:rsid w:val="00EE571D"/>
    <w:rsid w:val="00EF1DA1"/>
    <w:rsid w:val="00EF44A1"/>
    <w:rsid w:val="00EF6EA6"/>
    <w:rsid w:val="00F01EB1"/>
    <w:rsid w:val="00F0783C"/>
    <w:rsid w:val="00F110F1"/>
    <w:rsid w:val="00F16CD0"/>
    <w:rsid w:val="00F21CC7"/>
    <w:rsid w:val="00F25385"/>
    <w:rsid w:val="00F2787A"/>
    <w:rsid w:val="00F32BAE"/>
    <w:rsid w:val="00F33A0F"/>
    <w:rsid w:val="00F42EBF"/>
    <w:rsid w:val="00F50A86"/>
    <w:rsid w:val="00F5275F"/>
    <w:rsid w:val="00F707E5"/>
    <w:rsid w:val="00F907C4"/>
    <w:rsid w:val="00F95438"/>
    <w:rsid w:val="00F96018"/>
    <w:rsid w:val="00FA0430"/>
    <w:rsid w:val="00FA0FF8"/>
    <w:rsid w:val="00FA7F56"/>
    <w:rsid w:val="00FB7B4D"/>
    <w:rsid w:val="00FC4EA4"/>
    <w:rsid w:val="00FC7E3E"/>
    <w:rsid w:val="00FD7375"/>
    <w:rsid w:val="00FF3E8E"/>
    <w:rsid w:val="00FF6E2D"/>
  </w:rsids>
  <m:mathPr>
    <m:mathFont m:val="Cambria Math"/>
    <m:brkBin m:val="before"/>
    <m:brkBinSub m:val="--"/>
    <m:smallFrac m:val="0"/>
    <m:dispDef/>
    <m:lMargin m:val="0"/>
    <m:rMargin m:val="0"/>
    <m:defJc m:val="centerGroup"/>
    <m:wrapIndent m:val="1440"/>
    <m:intLim m:val="subSup"/>
    <m:naryLim m:val="undOvr"/>
  </m:mathPr>
  <w:themeFontLang w:val="en-029"/>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F414808-D1D1-4A87-9977-E9EB94337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029" w:eastAsia="en-029"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2">
    <w:name w:val="2"/>
    <w:basedOn w:val="TableNormal"/>
    <w:tblPr>
      <w:tblStyleRowBandSize w:val="1"/>
      <w:tblStyleColBandSize w:val="1"/>
      <w:tblInd w:w="0" w:type="dxa"/>
      <w:tblCellMar>
        <w:top w:w="0" w:type="dxa"/>
        <w:left w:w="108" w:type="dxa"/>
        <w:bottom w:w="0" w:type="dxa"/>
        <w:right w:w="108" w:type="dxa"/>
      </w:tblCellMar>
    </w:tblPr>
  </w:style>
  <w:style w:type="table" w:customStyle="1" w:styleId="1">
    <w:name w:val="1"/>
    <w:basedOn w:val="TableNormal"/>
    <w:tblPr>
      <w:tblStyleRowBandSize w:val="1"/>
      <w:tblStyleColBandSize w:val="1"/>
      <w:tblInd w:w="0" w:type="dxa"/>
      <w:tblCellMar>
        <w:top w:w="0" w:type="dxa"/>
        <w:left w:w="108" w:type="dxa"/>
        <w:bottom w:w="0" w:type="dxa"/>
        <w:right w:w="108" w:type="dxa"/>
      </w:tblCellMar>
    </w:tblPr>
  </w:style>
  <w:style w:type="paragraph" w:styleId="Header">
    <w:name w:val="header"/>
    <w:basedOn w:val="Normal"/>
    <w:link w:val="HeaderChar"/>
    <w:uiPriority w:val="99"/>
    <w:unhideWhenUsed/>
    <w:rsid w:val="003F72BD"/>
    <w:pPr>
      <w:tabs>
        <w:tab w:val="center" w:pos="4680"/>
        <w:tab w:val="right" w:pos="9360"/>
      </w:tabs>
      <w:spacing w:line="240" w:lineRule="auto"/>
    </w:pPr>
  </w:style>
  <w:style w:type="character" w:customStyle="1" w:styleId="HeaderChar">
    <w:name w:val="Header Char"/>
    <w:basedOn w:val="DefaultParagraphFont"/>
    <w:link w:val="Header"/>
    <w:uiPriority w:val="99"/>
    <w:rsid w:val="003F72BD"/>
  </w:style>
  <w:style w:type="paragraph" w:styleId="Footer">
    <w:name w:val="footer"/>
    <w:basedOn w:val="Normal"/>
    <w:link w:val="FooterChar"/>
    <w:uiPriority w:val="99"/>
    <w:unhideWhenUsed/>
    <w:rsid w:val="003F72BD"/>
    <w:pPr>
      <w:tabs>
        <w:tab w:val="center" w:pos="4680"/>
        <w:tab w:val="right" w:pos="9360"/>
      </w:tabs>
      <w:spacing w:line="240" w:lineRule="auto"/>
    </w:pPr>
  </w:style>
  <w:style w:type="character" w:customStyle="1" w:styleId="FooterChar">
    <w:name w:val="Footer Char"/>
    <w:basedOn w:val="DefaultParagraphFont"/>
    <w:link w:val="Footer"/>
    <w:uiPriority w:val="99"/>
    <w:rsid w:val="003F72BD"/>
  </w:style>
  <w:style w:type="paragraph" w:styleId="BalloonText">
    <w:name w:val="Balloon Text"/>
    <w:basedOn w:val="Normal"/>
    <w:link w:val="BalloonTextChar"/>
    <w:uiPriority w:val="99"/>
    <w:semiHidden/>
    <w:unhideWhenUsed/>
    <w:rsid w:val="003F72B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F72BD"/>
    <w:rPr>
      <w:rFonts w:ascii="Tahoma" w:hAnsi="Tahoma" w:cs="Tahoma"/>
      <w:sz w:val="16"/>
      <w:szCs w:val="16"/>
    </w:rPr>
  </w:style>
  <w:style w:type="paragraph" w:styleId="ListParagraph">
    <w:name w:val="List Paragraph"/>
    <w:basedOn w:val="Normal"/>
    <w:uiPriority w:val="34"/>
    <w:qFormat/>
    <w:rsid w:val="002C4C6E"/>
    <w:pPr>
      <w:ind w:left="720"/>
      <w:contextualSpacing/>
    </w:pPr>
  </w:style>
  <w:style w:type="character" w:customStyle="1" w:styleId="normaltextrun">
    <w:name w:val="normaltextrun"/>
    <w:basedOn w:val="DefaultParagraphFont"/>
    <w:rsid w:val="00A54396"/>
  </w:style>
  <w:style w:type="character" w:customStyle="1" w:styleId="apple-converted-space">
    <w:name w:val="apple-converted-space"/>
    <w:basedOn w:val="DefaultParagraphFont"/>
    <w:rsid w:val="00A54396"/>
  </w:style>
  <w:style w:type="character" w:styleId="Emphasis">
    <w:name w:val="Emphasis"/>
    <w:basedOn w:val="DefaultParagraphFont"/>
    <w:uiPriority w:val="20"/>
    <w:qFormat/>
    <w:rsid w:val="00DD78AC"/>
    <w:rPr>
      <w:i/>
      <w:iCs/>
    </w:rPr>
  </w:style>
  <w:style w:type="character" w:styleId="Strong">
    <w:name w:val="Strong"/>
    <w:basedOn w:val="DefaultParagraphFont"/>
    <w:uiPriority w:val="22"/>
    <w:qFormat/>
    <w:rsid w:val="00DD78AC"/>
    <w:rPr>
      <w:b/>
      <w:bCs/>
    </w:rPr>
  </w:style>
  <w:style w:type="paragraph" w:styleId="CommentText">
    <w:name w:val="annotation text"/>
    <w:basedOn w:val="Normal"/>
    <w:link w:val="CommentTextChar"/>
    <w:uiPriority w:val="99"/>
    <w:unhideWhenUsed/>
    <w:rsid w:val="00260D83"/>
    <w:pPr>
      <w:spacing w:line="240" w:lineRule="auto"/>
    </w:pPr>
    <w:rPr>
      <w:sz w:val="20"/>
      <w:szCs w:val="20"/>
    </w:rPr>
  </w:style>
  <w:style w:type="character" w:customStyle="1" w:styleId="CommentTextChar">
    <w:name w:val="Comment Text Char"/>
    <w:basedOn w:val="DefaultParagraphFont"/>
    <w:link w:val="CommentText"/>
    <w:uiPriority w:val="99"/>
    <w:rsid w:val="00260D83"/>
    <w:rPr>
      <w:sz w:val="20"/>
      <w:szCs w:val="20"/>
    </w:rPr>
  </w:style>
  <w:style w:type="character" w:styleId="CommentReference">
    <w:name w:val="annotation reference"/>
    <w:basedOn w:val="DefaultParagraphFont"/>
    <w:uiPriority w:val="99"/>
    <w:semiHidden/>
    <w:unhideWhenUsed/>
    <w:rsid w:val="00985D49"/>
    <w:rPr>
      <w:sz w:val="16"/>
      <w:szCs w:val="16"/>
    </w:rPr>
  </w:style>
  <w:style w:type="character" w:customStyle="1" w:styleId="spellingerror">
    <w:name w:val="spellingerror"/>
    <w:basedOn w:val="DefaultParagraphFont"/>
    <w:rsid w:val="00470D37"/>
  </w:style>
  <w:style w:type="character" w:customStyle="1" w:styleId="eop">
    <w:name w:val="eop"/>
    <w:basedOn w:val="DefaultParagraphFont"/>
    <w:rsid w:val="00470D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9432990">
      <w:bodyDiv w:val="1"/>
      <w:marLeft w:val="0"/>
      <w:marRight w:val="0"/>
      <w:marTop w:val="0"/>
      <w:marBottom w:val="0"/>
      <w:divBdr>
        <w:top w:val="none" w:sz="0" w:space="0" w:color="auto"/>
        <w:left w:val="none" w:sz="0" w:space="0" w:color="auto"/>
        <w:bottom w:val="none" w:sz="0" w:space="0" w:color="auto"/>
        <w:right w:val="none" w:sz="0" w:space="0" w:color="auto"/>
      </w:divBdr>
    </w:div>
    <w:div w:id="309604411">
      <w:bodyDiv w:val="1"/>
      <w:marLeft w:val="0"/>
      <w:marRight w:val="0"/>
      <w:marTop w:val="0"/>
      <w:marBottom w:val="0"/>
      <w:divBdr>
        <w:top w:val="none" w:sz="0" w:space="0" w:color="auto"/>
        <w:left w:val="none" w:sz="0" w:space="0" w:color="auto"/>
        <w:bottom w:val="none" w:sz="0" w:space="0" w:color="auto"/>
        <w:right w:val="none" w:sz="0" w:space="0" w:color="auto"/>
      </w:divBdr>
    </w:div>
    <w:div w:id="401296949">
      <w:bodyDiv w:val="1"/>
      <w:marLeft w:val="0"/>
      <w:marRight w:val="0"/>
      <w:marTop w:val="0"/>
      <w:marBottom w:val="0"/>
      <w:divBdr>
        <w:top w:val="none" w:sz="0" w:space="0" w:color="auto"/>
        <w:left w:val="none" w:sz="0" w:space="0" w:color="auto"/>
        <w:bottom w:val="none" w:sz="0" w:space="0" w:color="auto"/>
        <w:right w:val="none" w:sz="0" w:space="0" w:color="auto"/>
      </w:divBdr>
    </w:div>
    <w:div w:id="431634829">
      <w:bodyDiv w:val="1"/>
      <w:marLeft w:val="0"/>
      <w:marRight w:val="0"/>
      <w:marTop w:val="0"/>
      <w:marBottom w:val="0"/>
      <w:divBdr>
        <w:top w:val="none" w:sz="0" w:space="0" w:color="auto"/>
        <w:left w:val="none" w:sz="0" w:space="0" w:color="auto"/>
        <w:bottom w:val="none" w:sz="0" w:space="0" w:color="auto"/>
        <w:right w:val="none" w:sz="0" w:space="0" w:color="auto"/>
      </w:divBdr>
    </w:div>
    <w:div w:id="521165697">
      <w:bodyDiv w:val="1"/>
      <w:marLeft w:val="0"/>
      <w:marRight w:val="0"/>
      <w:marTop w:val="0"/>
      <w:marBottom w:val="0"/>
      <w:divBdr>
        <w:top w:val="none" w:sz="0" w:space="0" w:color="auto"/>
        <w:left w:val="none" w:sz="0" w:space="0" w:color="auto"/>
        <w:bottom w:val="none" w:sz="0" w:space="0" w:color="auto"/>
        <w:right w:val="none" w:sz="0" w:space="0" w:color="auto"/>
      </w:divBdr>
    </w:div>
    <w:div w:id="1154907394">
      <w:bodyDiv w:val="1"/>
      <w:marLeft w:val="0"/>
      <w:marRight w:val="0"/>
      <w:marTop w:val="0"/>
      <w:marBottom w:val="0"/>
      <w:divBdr>
        <w:top w:val="none" w:sz="0" w:space="0" w:color="auto"/>
        <w:left w:val="none" w:sz="0" w:space="0" w:color="auto"/>
        <w:bottom w:val="none" w:sz="0" w:space="0" w:color="auto"/>
        <w:right w:val="none" w:sz="0" w:space="0" w:color="auto"/>
      </w:divBdr>
    </w:div>
    <w:div w:id="1842814977">
      <w:bodyDiv w:val="1"/>
      <w:marLeft w:val="0"/>
      <w:marRight w:val="0"/>
      <w:marTop w:val="0"/>
      <w:marBottom w:val="0"/>
      <w:divBdr>
        <w:top w:val="none" w:sz="0" w:space="0" w:color="auto"/>
        <w:left w:val="none" w:sz="0" w:space="0" w:color="auto"/>
        <w:bottom w:val="none" w:sz="0" w:space="0" w:color="auto"/>
        <w:right w:val="none" w:sz="0" w:space="0" w:color="auto"/>
      </w:divBdr>
    </w:div>
    <w:div w:id="2028360384">
      <w:bodyDiv w:val="1"/>
      <w:marLeft w:val="0"/>
      <w:marRight w:val="0"/>
      <w:marTop w:val="0"/>
      <w:marBottom w:val="0"/>
      <w:divBdr>
        <w:top w:val="none" w:sz="0" w:space="0" w:color="auto"/>
        <w:left w:val="none" w:sz="0" w:space="0" w:color="auto"/>
        <w:bottom w:val="none" w:sz="0" w:space="0" w:color="auto"/>
        <w:right w:val="none" w:sz="0" w:space="0" w:color="auto"/>
      </w:divBdr>
    </w:div>
    <w:div w:id="20492119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openxmlformats.org/officeDocument/2006/relationships/image" Target="../media/image1.jpeg"/><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Sheet3!$J$25</c:f>
              <c:strCache>
                <c:ptCount val="1"/>
                <c:pt idx="0">
                  <c:v>Men</c:v>
                </c:pt>
              </c:strCache>
            </c:strRef>
          </c:tx>
          <c:invertIfNegative val="0"/>
          <c:cat>
            <c:strRef>
              <c:f>Sheet3!$I$26:$I$28</c:f>
              <c:strCache>
                <c:ptCount val="3"/>
                <c:pt idx="0">
                  <c:v>65-74</c:v>
                </c:pt>
                <c:pt idx="1">
                  <c:v>75-84</c:v>
                </c:pt>
                <c:pt idx="2">
                  <c:v>85-99</c:v>
                </c:pt>
              </c:strCache>
            </c:strRef>
          </c:cat>
          <c:val>
            <c:numRef>
              <c:f>Sheet3!$J$26:$J$28</c:f>
              <c:numCache>
                <c:formatCode>General</c:formatCode>
                <c:ptCount val="3"/>
                <c:pt idx="0">
                  <c:v>3</c:v>
                </c:pt>
                <c:pt idx="1">
                  <c:v>3</c:v>
                </c:pt>
                <c:pt idx="2">
                  <c:v>0</c:v>
                </c:pt>
              </c:numCache>
            </c:numRef>
          </c:val>
          <c:extLst xmlns:c16r2="http://schemas.microsoft.com/office/drawing/2015/06/chart">
            <c:ext xmlns:c16="http://schemas.microsoft.com/office/drawing/2014/chart" uri="{C3380CC4-5D6E-409C-BE32-E72D297353CC}">
              <c16:uniqueId val="{00000000-5E4B-4DA8-9431-FB0E491EC434}"/>
            </c:ext>
          </c:extLst>
        </c:ser>
        <c:ser>
          <c:idx val="1"/>
          <c:order val="1"/>
          <c:tx>
            <c:strRef>
              <c:f>Sheet3!$K$25</c:f>
              <c:strCache>
                <c:ptCount val="1"/>
                <c:pt idx="0">
                  <c:v>Women</c:v>
                </c:pt>
              </c:strCache>
            </c:strRef>
          </c:tx>
          <c:invertIfNegative val="0"/>
          <c:cat>
            <c:strRef>
              <c:f>Sheet3!$I$26:$I$28</c:f>
              <c:strCache>
                <c:ptCount val="3"/>
                <c:pt idx="0">
                  <c:v>65-74</c:v>
                </c:pt>
                <c:pt idx="1">
                  <c:v>75-84</c:v>
                </c:pt>
                <c:pt idx="2">
                  <c:v>85-99</c:v>
                </c:pt>
              </c:strCache>
            </c:strRef>
          </c:cat>
          <c:val>
            <c:numRef>
              <c:f>Sheet3!$K$26:$K$28</c:f>
              <c:numCache>
                <c:formatCode>General</c:formatCode>
                <c:ptCount val="3"/>
                <c:pt idx="0">
                  <c:v>22</c:v>
                </c:pt>
                <c:pt idx="1">
                  <c:v>17</c:v>
                </c:pt>
                <c:pt idx="2">
                  <c:v>9</c:v>
                </c:pt>
              </c:numCache>
            </c:numRef>
          </c:val>
          <c:extLst xmlns:c16r2="http://schemas.microsoft.com/office/drawing/2015/06/chart">
            <c:ext xmlns:c16="http://schemas.microsoft.com/office/drawing/2014/chart" uri="{C3380CC4-5D6E-409C-BE32-E72D297353CC}">
              <c16:uniqueId val="{00000001-5E4B-4DA8-9431-FB0E491EC434}"/>
            </c:ext>
          </c:extLst>
        </c:ser>
        <c:dLbls>
          <c:showLegendKey val="0"/>
          <c:showVal val="0"/>
          <c:showCatName val="0"/>
          <c:showSerName val="0"/>
          <c:showPercent val="0"/>
          <c:showBubbleSize val="0"/>
        </c:dLbls>
        <c:gapWidth val="150"/>
        <c:shape val="cylinder"/>
        <c:axId val="245305904"/>
        <c:axId val="245308256"/>
        <c:axId val="0"/>
      </c:bar3DChart>
      <c:catAx>
        <c:axId val="245305904"/>
        <c:scaling>
          <c:orientation val="minMax"/>
        </c:scaling>
        <c:delete val="0"/>
        <c:axPos val="b"/>
        <c:title>
          <c:tx>
            <c:rich>
              <a:bodyPr/>
              <a:lstStyle/>
              <a:p>
                <a:pPr>
                  <a:defRPr/>
                </a:pPr>
                <a:r>
                  <a:rPr lang="en-US"/>
                  <a:t>Age Group</a:t>
                </a:r>
              </a:p>
            </c:rich>
          </c:tx>
          <c:overlay val="0"/>
        </c:title>
        <c:numFmt formatCode="General" sourceLinked="0"/>
        <c:majorTickMark val="out"/>
        <c:minorTickMark val="none"/>
        <c:tickLblPos val="nextTo"/>
        <c:crossAx val="245308256"/>
        <c:crosses val="autoZero"/>
        <c:auto val="1"/>
        <c:lblAlgn val="ctr"/>
        <c:lblOffset val="100"/>
        <c:noMultiLvlLbl val="0"/>
      </c:catAx>
      <c:valAx>
        <c:axId val="245308256"/>
        <c:scaling>
          <c:orientation val="minMax"/>
        </c:scaling>
        <c:delete val="0"/>
        <c:axPos val="l"/>
        <c:majorGridlines/>
        <c:title>
          <c:tx>
            <c:rich>
              <a:bodyPr rot="-5400000" vert="horz"/>
              <a:lstStyle/>
              <a:p>
                <a:pPr>
                  <a:defRPr/>
                </a:pPr>
                <a:r>
                  <a:rPr lang="en-US"/>
                  <a:t>Number of Respondents</a:t>
                </a:r>
              </a:p>
            </c:rich>
          </c:tx>
          <c:overlay val="0"/>
        </c:title>
        <c:numFmt formatCode="General" sourceLinked="1"/>
        <c:majorTickMark val="out"/>
        <c:minorTickMark val="none"/>
        <c:tickLblPos val="nextTo"/>
        <c:crossAx val="245305904"/>
        <c:crosses val="autoZero"/>
        <c:crossBetween val="between"/>
      </c:valAx>
      <c:spPr>
        <a:ln>
          <a:solidFill>
            <a:srgbClr val="00B050"/>
          </a:solidFill>
        </a:ln>
      </c:spPr>
    </c:plotArea>
    <c:legend>
      <c:legendPos val="r"/>
      <c:overlay val="0"/>
    </c:legend>
    <c:plotVisOnly val="1"/>
    <c:dispBlanksAs val="gap"/>
    <c:showDLblsOverMax val="0"/>
  </c:chart>
  <c:spPr>
    <a:blipFill>
      <a:blip xmlns:r="http://schemas.openxmlformats.org/officeDocument/2006/relationships" r:embed="rId2"/>
      <a:tile tx="0" ty="0" sx="100000" sy="100000" flip="none" algn="tl"/>
    </a:blipFill>
    <a:ln>
      <a:solidFill>
        <a:schemeClr val="accent1"/>
      </a:solidFill>
    </a:ln>
  </c:sp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Sheet3!$K$9</c:f>
              <c:strCache>
                <c:ptCount val="1"/>
                <c:pt idx="0">
                  <c:v>Yes</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Sheet3!$J$10:$J$16</c:f>
              <c:strCache>
                <c:ptCount val="7"/>
                <c:pt idx="0">
                  <c:v>Depressed</c:v>
                </c:pt>
                <c:pt idx="1">
                  <c:v>Sad</c:v>
                </c:pt>
                <c:pt idx="2">
                  <c:v>Frustrated</c:v>
                </c:pt>
                <c:pt idx="3">
                  <c:v>Guilty</c:v>
                </c:pt>
                <c:pt idx="4">
                  <c:v>Burdensome</c:v>
                </c:pt>
                <c:pt idx="5">
                  <c:v>Dependent</c:v>
                </c:pt>
                <c:pt idx="6">
                  <c:v>Other</c:v>
                </c:pt>
              </c:strCache>
            </c:strRef>
          </c:cat>
          <c:val>
            <c:numRef>
              <c:f>Sheet3!$K$10:$K$16</c:f>
              <c:numCache>
                <c:formatCode>General</c:formatCode>
                <c:ptCount val="7"/>
                <c:pt idx="0">
                  <c:v>7</c:v>
                </c:pt>
                <c:pt idx="1">
                  <c:v>4</c:v>
                </c:pt>
                <c:pt idx="2">
                  <c:v>18</c:v>
                </c:pt>
                <c:pt idx="3">
                  <c:v>3</c:v>
                </c:pt>
                <c:pt idx="4">
                  <c:v>9</c:v>
                </c:pt>
                <c:pt idx="5">
                  <c:v>16</c:v>
                </c:pt>
                <c:pt idx="6">
                  <c:v>4</c:v>
                </c:pt>
              </c:numCache>
            </c:numRef>
          </c:val>
          <c:extLst xmlns:c16r2="http://schemas.microsoft.com/office/drawing/2015/06/chart">
            <c:ext xmlns:c16="http://schemas.microsoft.com/office/drawing/2014/chart" uri="{C3380CC4-5D6E-409C-BE32-E72D297353CC}">
              <c16:uniqueId val="{00000000-A6C7-4EF7-A0B1-2EDF7692D7AD}"/>
            </c:ext>
          </c:extLst>
        </c:ser>
        <c:ser>
          <c:idx val="1"/>
          <c:order val="1"/>
          <c:tx>
            <c:strRef>
              <c:f>Sheet3!$L$9</c:f>
              <c:strCache>
                <c:ptCount val="1"/>
                <c:pt idx="0">
                  <c:v>No</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Sheet3!$J$10:$J$16</c:f>
              <c:strCache>
                <c:ptCount val="7"/>
                <c:pt idx="0">
                  <c:v>Depressed</c:v>
                </c:pt>
                <c:pt idx="1">
                  <c:v>Sad</c:v>
                </c:pt>
                <c:pt idx="2">
                  <c:v>Frustrated</c:v>
                </c:pt>
                <c:pt idx="3">
                  <c:v>Guilty</c:v>
                </c:pt>
                <c:pt idx="4">
                  <c:v>Burdensome</c:v>
                </c:pt>
                <c:pt idx="5">
                  <c:v>Dependent</c:v>
                </c:pt>
                <c:pt idx="6">
                  <c:v>Other</c:v>
                </c:pt>
              </c:strCache>
            </c:strRef>
          </c:cat>
          <c:val>
            <c:numRef>
              <c:f>Sheet3!$L$10:$L$16</c:f>
              <c:numCache>
                <c:formatCode>General</c:formatCode>
                <c:ptCount val="7"/>
                <c:pt idx="0">
                  <c:v>47</c:v>
                </c:pt>
                <c:pt idx="1">
                  <c:v>50</c:v>
                </c:pt>
                <c:pt idx="2">
                  <c:v>36</c:v>
                </c:pt>
                <c:pt idx="3">
                  <c:v>51</c:v>
                </c:pt>
                <c:pt idx="4">
                  <c:v>45</c:v>
                </c:pt>
                <c:pt idx="5">
                  <c:v>38</c:v>
                </c:pt>
                <c:pt idx="6">
                  <c:v>50</c:v>
                </c:pt>
              </c:numCache>
            </c:numRef>
          </c:val>
          <c:extLst xmlns:c16r2="http://schemas.microsoft.com/office/drawing/2015/06/chart">
            <c:ext xmlns:c16="http://schemas.microsoft.com/office/drawing/2014/chart" uri="{C3380CC4-5D6E-409C-BE32-E72D297353CC}">
              <c16:uniqueId val="{00000001-A6C7-4EF7-A0B1-2EDF7692D7AD}"/>
            </c:ext>
          </c:extLst>
        </c:ser>
        <c:dLbls>
          <c:showLegendKey val="0"/>
          <c:showVal val="0"/>
          <c:showCatName val="0"/>
          <c:showSerName val="0"/>
          <c:showPercent val="0"/>
          <c:showBubbleSize val="0"/>
        </c:dLbls>
        <c:gapWidth val="150"/>
        <c:shape val="box"/>
        <c:axId val="245307472"/>
        <c:axId val="245307080"/>
        <c:axId val="0"/>
      </c:bar3DChart>
      <c:catAx>
        <c:axId val="245307472"/>
        <c:scaling>
          <c:orientation val="minMax"/>
        </c:scaling>
        <c:delete val="0"/>
        <c:axPos val="b"/>
        <c:title>
          <c:tx>
            <c:rich>
              <a:bodyPr/>
              <a:lstStyle/>
              <a:p>
                <a:pPr>
                  <a:defRPr/>
                </a:pPr>
                <a:r>
                  <a:rPr lang="en-US"/>
                  <a:t>Effects</a:t>
                </a:r>
              </a:p>
            </c:rich>
          </c:tx>
          <c:overlay val="0"/>
        </c:title>
        <c:numFmt formatCode="General" sourceLinked="0"/>
        <c:majorTickMark val="out"/>
        <c:minorTickMark val="none"/>
        <c:tickLblPos val="nextTo"/>
        <c:crossAx val="245307080"/>
        <c:crosses val="autoZero"/>
        <c:auto val="1"/>
        <c:lblAlgn val="ctr"/>
        <c:lblOffset val="100"/>
        <c:noMultiLvlLbl val="0"/>
      </c:catAx>
      <c:valAx>
        <c:axId val="245307080"/>
        <c:scaling>
          <c:orientation val="minMax"/>
        </c:scaling>
        <c:delete val="0"/>
        <c:axPos val="l"/>
        <c:majorGridlines/>
        <c:title>
          <c:tx>
            <c:rich>
              <a:bodyPr rot="-5400000" vert="horz"/>
              <a:lstStyle/>
              <a:p>
                <a:pPr>
                  <a:defRPr/>
                </a:pPr>
                <a:r>
                  <a:rPr lang="en-US"/>
                  <a:t>Number of Respondents</a:t>
                </a:r>
              </a:p>
            </c:rich>
          </c:tx>
          <c:overlay val="0"/>
        </c:title>
        <c:numFmt formatCode="General" sourceLinked="1"/>
        <c:majorTickMark val="out"/>
        <c:minorTickMark val="none"/>
        <c:tickLblPos val="nextTo"/>
        <c:crossAx val="24530747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Sheet4!$AI$18</c:f>
              <c:strCache>
                <c:ptCount val="1"/>
                <c:pt idx="0">
                  <c:v>Yes</c:v>
                </c:pt>
              </c:strCache>
            </c:strRef>
          </c:tx>
          <c:spPr>
            <a:solidFill>
              <a:srgbClr val="7030A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Sheet4!$AH$19:$AH$22</c:f>
              <c:strCache>
                <c:ptCount val="4"/>
                <c:pt idx="0">
                  <c:v>Less Active</c:v>
                </c:pt>
                <c:pt idx="1">
                  <c:v>No Comparison</c:v>
                </c:pt>
                <c:pt idx="2">
                  <c:v>Declined Involvement</c:v>
                </c:pt>
                <c:pt idx="3">
                  <c:v>Other</c:v>
                </c:pt>
              </c:strCache>
            </c:strRef>
          </c:cat>
          <c:val>
            <c:numRef>
              <c:f>Sheet4!$AI$19:$AI$22</c:f>
              <c:numCache>
                <c:formatCode>General</c:formatCode>
                <c:ptCount val="4"/>
                <c:pt idx="0">
                  <c:v>5</c:v>
                </c:pt>
                <c:pt idx="1">
                  <c:v>8</c:v>
                </c:pt>
                <c:pt idx="2">
                  <c:v>8</c:v>
                </c:pt>
                <c:pt idx="3">
                  <c:v>2</c:v>
                </c:pt>
              </c:numCache>
            </c:numRef>
          </c:val>
          <c:extLst xmlns:c16r2="http://schemas.microsoft.com/office/drawing/2015/06/chart">
            <c:ext xmlns:c16="http://schemas.microsoft.com/office/drawing/2014/chart" uri="{C3380CC4-5D6E-409C-BE32-E72D297353CC}">
              <c16:uniqueId val="{00000000-27FD-4630-8AC6-A7DF580781A9}"/>
            </c:ext>
          </c:extLst>
        </c:ser>
        <c:ser>
          <c:idx val="1"/>
          <c:order val="1"/>
          <c:tx>
            <c:strRef>
              <c:f>Sheet4!$AJ$18</c:f>
              <c:strCache>
                <c:ptCount val="1"/>
                <c:pt idx="0">
                  <c:v>No</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Sheet4!$AH$19:$AH$22</c:f>
              <c:strCache>
                <c:ptCount val="4"/>
                <c:pt idx="0">
                  <c:v>Less Active</c:v>
                </c:pt>
                <c:pt idx="1">
                  <c:v>No Comparison</c:v>
                </c:pt>
                <c:pt idx="2">
                  <c:v>Declined Involvement</c:v>
                </c:pt>
                <c:pt idx="3">
                  <c:v>Other</c:v>
                </c:pt>
              </c:strCache>
            </c:strRef>
          </c:cat>
          <c:val>
            <c:numRef>
              <c:f>Sheet4!$AJ$19:$AJ$22</c:f>
              <c:numCache>
                <c:formatCode>General</c:formatCode>
                <c:ptCount val="4"/>
                <c:pt idx="0">
                  <c:v>0</c:v>
                </c:pt>
                <c:pt idx="1">
                  <c:v>0</c:v>
                </c:pt>
                <c:pt idx="2">
                  <c:v>0</c:v>
                </c:pt>
                <c:pt idx="3">
                  <c:v>2</c:v>
                </c:pt>
              </c:numCache>
            </c:numRef>
          </c:val>
          <c:extLst xmlns:c16r2="http://schemas.microsoft.com/office/drawing/2015/06/chart">
            <c:ext xmlns:c16="http://schemas.microsoft.com/office/drawing/2014/chart" uri="{C3380CC4-5D6E-409C-BE32-E72D297353CC}">
              <c16:uniqueId val="{00000001-27FD-4630-8AC6-A7DF580781A9}"/>
            </c:ext>
          </c:extLst>
        </c:ser>
        <c:ser>
          <c:idx val="2"/>
          <c:order val="2"/>
          <c:tx>
            <c:strRef>
              <c:f>Sheet4!$AK$18</c:f>
              <c:strCache>
                <c:ptCount val="1"/>
                <c:pt idx="0">
                  <c:v>No Response</c:v>
                </c:pt>
              </c:strCache>
            </c:strRef>
          </c:tx>
          <c:spPr>
            <a:solidFill>
              <a:srgbClr val="92D05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Sheet4!$AH$19:$AH$22</c:f>
              <c:strCache>
                <c:ptCount val="4"/>
                <c:pt idx="0">
                  <c:v>Less Active</c:v>
                </c:pt>
                <c:pt idx="1">
                  <c:v>No Comparison</c:v>
                </c:pt>
                <c:pt idx="2">
                  <c:v>Declined Involvement</c:v>
                </c:pt>
                <c:pt idx="3">
                  <c:v>Other</c:v>
                </c:pt>
              </c:strCache>
            </c:strRef>
          </c:cat>
          <c:val>
            <c:numRef>
              <c:f>Sheet4!$AK$19:$AK$22</c:f>
              <c:numCache>
                <c:formatCode>General</c:formatCode>
                <c:ptCount val="4"/>
                <c:pt idx="0">
                  <c:v>49</c:v>
                </c:pt>
                <c:pt idx="1">
                  <c:v>46</c:v>
                </c:pt>
                <c:pt idx="2">
                  <c:v>46</c:v>
                </c:pt>
                <c:pt idx="3">
                  <c:v>50</c:v>
                </c:pt>
              </c:numCache>
            </c:numRef>
          </c:val>
          <c:extLst xmlns:c16r2="http://schemas.microsoft.com/office/drawing/2015/06/chart">
            <c:ext xmlns:c16="http://schemas.microsoft.com/office/drawing/2014/chart" uri="{C3380CC4-5D6E-409C-BE32-E72D297353CC}">
              <c16:uniqueId val="{00000002-27FD-4630-8AC6-A7DF580781A9}"/>
            </c:ext>
          </c:extLst>
        </c:ser>
        <c:dLbls>
          <c:showLegendKey val="0"/>
          <c:showVal val="0"/>
          <c:showCatName val="0"/>
          <c:showSerName val="0"/>
          <c:showPercent val="0"/>
          <c:showBubbleSize val="0"/>
        </c:dLbls>
        <c:gapWidth val="150"/>
        <c:axId val="245306296"/>
        <c:axId val="245305512"/>
      </c:barChart>
      <c:catAx>
        <c:axId val="245306296"/>
        <c:scaling>
          <c:orientation val="minMax"/>
        </c:scaling>
        <c:delete val="0"/>
        <c:axPos val="b"/>
        <c:title>
          <c:tx>
            <c:rich>
              <a:bodyPr/>
              <a:lstStyle/>
              <a:p>
                <a:pPr>
                  <a:defRPr/>
                </a:pPr>
                <a:r>
                  <a:rPr lang="en-US"/>
                  <a:t>Impacts</a:t>
                </a:r>
              </a:p>
            </c:rich>
          </c:tx>
          <c:overlay val="0"/>
        </c:title>
        <c:numFmt formatCode="General" sourceLinked="0"/>
        <c:majorTickMark val="out"/>
        <c:minorTickMark val="none"/>
        <c:tickLblPos val="nextTo"/>
        <c:crossAx val="245305512"/>
        <c:crosses val="autoZero"/>
        <c:auto val="1"/>
        <c:lblAlgn val="ctr"/>
        <c:lblOffset val="100"/>
        <c:noMultiLvlLbl val="0"/>
      </c:catAx>
      <c:valAx>
        <c:axId val="245305512"/>
        <c:scaling>
          <c:orientation val="minMax"/>
        </c:scaling>
        <c:delete val="0"/>
        <c:axPos val="l"/>
        <c:majorGridlines/>
        <c:title>
          <c:tx>
            <c:rich>
              <a:bodyPr rot="-5400000" vert="horz"/>
              <a:lstStyle/>
              <a:p>
                <a:pPr>
                  <a:defRPr/>
                </a:pPr>
                <a:r>
                  <a:rPr lang="en-US"/>
                  <a:t>Number of Respondents</a:t>
                </a:r>
              </a:p>
            </c:rich>
          </c:tx>
          <c:overlay val="0"/>
        </c:title>
        <c:numFmt formatCode="General" sourceLinked="1"/>
        <c:majorTickMark val="out"/>
        <c:minorTickMark val="none"/>
        <c:tickLblPos val="nextTo"/>
        <c:crossAx val="245306296"/>
        <c:crosses val="autoZero"/>
        <c:crossBetween val="between"/>
      </c:valAx>
    </c:plotArea>
    <c:legend>
      <c:legendPos val="r"/>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clustered"/>
        <c:varyColors val="0"/>
        <c:ser>
          <c:idx val="0"/>
          <c:order val="0"/>
          <c:tx>
            <c:strRef>
              <c:f>Sheet4!$R$8</c:f>
              <c:strCache>
                <c:ptCount val="1"/>
                <c:pt idx="0">
                  <c:v>Affordable</c:v>
                </c:pt>
              </c:strCache>
            </c:strRef>
          </c:tx>
          <c:spPr>
            <a:solidFill>
              <a:srgbClr val="92D050"/>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Sheet4!$S$7:$U$7</c:f>
              <c:strCache>
                <c:ptCount val="3"/>
                <c:pt idx="0">
                  <c:v>Yes </c:v>
                </c:pt>
                <c:pt idx="1">
                  <c:v>No</c:v>
                </c:pt>
                <c:pt idx="2">
                  <c:v>No Response</c:v>
                </c:pt>
              </c:strCache>
            </c:strRef>
          </c:cat>
          <c:val>
            <c:numRef>
              <c:f>Sheet4!$S$8:$U$8</c:f>
              <c:numCache>
                <c:formatCode>General</c:formatCode>
                <c:ptCount val="3"/>
                <c:pt idx="0">
                  <c:v>22</c:v>
                </c:pt>
                <c:pt idx="1">
                  <c:v>4</c:v>
                </c:pt>
                <c:pt idx="2">
                  <c:v>28</c:v>
                </c:pt>
              </c:numCache>
            </c:numRef>
          </c:val>
          <c:extLst xmlns:c16r2="http://schemas.microsoft.com/office/drawing/2015/06/chart">
            <c:ext xmlns:c16="http://schemas.microsoft.com/office/drawing/2014/chart" uri="{C3380CC4-5D6E-409C-BE32-E72D297353CC}">
              <c16:uniqueId val="{00000000-B7AE-4C3B-8805-995605E84265}"/>
            </c:ext>
          </c:extLst>
        </c:ser>
        <c:ser>
          <c:idx val="1"/>
          <c:order val="1"/>
          <c:tx>
            <c:strRef>
              <c:f>Sheet4!$R$9</c:f>
              <c:strCache>
                <c:ptCount val="1"/>
                <c:pt idx="0">
                  <c:v>Cost to Respondents</c:v>
                </c:pt>
              </c:strCache>
            </c:strRef>
          </c:tx>
          <c:spPr>
            <a:solidFill>
              <a:schemeClr val="accent4"/>
            </a:solidFill>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Sheet4!$S$7:$U$7</c:f>
              <c:strCache>
                <c:ptCount val="3"/>
                <c:pt idx="0">
                  <c:v>Yes </c:v>
                </c:pt>
                <c:pt idx="1">
                  <c:v>No</c:v>
                </c:pt>
                <c:pt idx="2">
                  <c:v>No Response</c:v>
                </c:pt>
              </c:strCache>
            </c:strRef>
          </c:cat>
          <c:val>
            <c:numRef>
              <c:f>Sheet4!$S$9:$U$9</c:f>
              <c:numCache>
                <c:formatCode>General</c:formatCode>
                <c:ptCount val="3"/>
                <c:pt idx="0">
                  <c:v>9</c:v>
                </c:pt>
                <c:pt idx="1">
                  <c:v>12</c:v>
                </c:pt>
                <c:pt idx="2">
                  <c:v>33</c:v>
                </c:pt>
              </c:numCache>
            </c:numRef>
          </c:val>
          <c:extLst xmlns:c16r2="http://schemas.microsoft.com/office/drawing/2015/06/chart">
            <c:ext xmlns:c16="http://schemas.microsoft.com/office/drawing/2014/chart" uri="{C3380CC4-5D6E-409C-BE32-E72D297353CC}">
              <c16:uniqueId val="{00000001-B7AE-4C3B-8805-995605E84265}"/>
            </c:ext>
          </c:extLst>
        </c:ser>
        <c:dLbls>
          <c:showLegendKey val="0"/>
          <c:showVal val="0"/>
          <c:showCatName val="0"/>
          <c:showSerName val="0"/>
          <c:showPercent val="0"/>
          <c:showBubbleSize val="0"/>
        </c:dLbls>
        <c:gapWidth val="150"/>
        <c:shape val="box"/>
        <c:axId val="245592152"/>
        <c:axId val="245594112"/>
        <c:axId val="0"/>
      </c:bar3DChart>
      <c:catAx>
        <c:axId val="245592152"/>
        <c:scaling>
          <c:orientation val="minMax"/>
        </c:scaling>
        <c:delete val="0"/>
        <c:axPos val="l"/>
        <c:title>
          <c:tx>
            <c:rich>
              <a:bodyPr rot="-5400000" vert="horz"/>
              <a:lstStyle/>
              <a:p>
                <a:pPr>
                  <a:defRPr/>
                </a:pPr>
                <a:r>
                  <a:rPr lang="en-US"/>
                  <a:t>Responses</a:t>
                </a:r>
              </a:p>
            </c:rich>
          </c:tx>
          <c:overlay val="0"/>
        </c:title>
        <c:numFmt formatCode="General" sourceLinked="0"/>
        <c:majorTickMark val="out"/>
        <c:minorTickMark val="none"/>
        <c:tickLblPos val="nextTo"/>
        <c:crossAx val="245594112"/>
        <c:crosses val="autoZero"/>
        <c:auto val="1"/>
        <c:lblAlgn val="ctr"/>
        <c:lblOffset val="100"/>
        <c:noMultiLvlLbl val="0"/>
      </c:catAx>
      <c:valAx>
        <c:axId val="245594112"/>
        <c:scaling>
          <c:orientation val="minMax"/>
        </c:scaling>
        <c:delete val="0"/>
        <c:axPos val="b"/>
        <c:majorGridlines/>
        <c:title>
          <c:tx>
            <c:rich>
              <a:bodyPr/>
              <a:lstStyle/>
              <a:p>
                <a:pPr>
                  <a:defRPr/>
                </a:pPr>
                <a:r>
                  <a:rPr lang="en-US"/>
                  <a:t>Number of Respondents</a:t>
                </a:r>
              </a:p>
            </c:rich>
          </c:tx>
          <c:overlay val="0"/>
        </c:title>
        <c:numFmt formatCode="General" sourceLinked="1"/>
        <c:majorTickMark val="out"/>
        <c:minorTickMark val="none"/>
        <c:tickLblPos val="nextTo"/>
        <c:crossAx val="245592152"/>
        <c:crosses val="autoZero"/>
        <c:crossBetween val="between"/>
      </c:valAx>
    </c:plotArea>
    <c:legend>
      <c:legendPos val="r"/>
      <c:overlay val="0"/>
    </c:legend>
    <c:plotVisOnly val="1"/>
    <c:dispBlanksAs val="gap"/>
    <c:showDLblsOverMax val="0"/>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TotalTime>
  <Pages>1</Pages>
  <Words>6920</Words>
  <Characters>39449</Characters>
  <Application>Microsoft Office Word</Application>
  <DocSecurity>0</DocSecurity>
  <Lines>328</Lines>
  <Paragraphs>92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46277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Hylton</dc:creator>
  <cp:keywords/>
  <dc:description/>
  <cp:lastModifiedBy>Honors</cp:lastModifiedBy>
  <cp:revision>3</cp:revision>
  <dcterms:created xsi:type="dcterms:W3CDTF">2016-06-27T20:16:00Z</dcterms:created>
  <dcterms:modified xsi:type="dcterms:W3CDTF">2016-06-27T20:16:00Z</dcterms:modified>
</cp:coreProperties>
</file>