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B58B3" w:rsidRDefault="001B58B3">
      <w:pPr>
        <w:jc w:val="center"/>
        <w:rPr>
          <w:rFonts w:ascii="Times New Roman" w:eastAsia="Times New Roman" w:hAnsi="Times New Roman" w:cs="Times New Roman"/>
          <w:sz w:val="24"/>
          <w:szCs w:val="24"/>
        </w:rPr>
      </w:pPr>
    </w:p>
    <w:p w:rsidR="001B58B3" w:rsidRDefault="001B58B3">
      <w:pPr>
        <w:jc w:val="center"/>
        <w:rPr>
          <w:rFonts w:ascii="Times New Roman" w:eastAsia="Times New Roman" w:hAnsi="Times New Roman" w:cs="Times New Roman"/>
          <w:sz w:val="24"/>
          <w:szCs w:val="24"/>
        </w:rPr>
      </w:pPr>
    </w:p>
    <w:p w:rsidR="001B58B3" w:rsidRDefault="001B58B3">
      <w:pPr>
        <w:jc w:val="center"/>
        <w:rPr>
          <w:rFonts w:ascii="Times New Roman" w:eastAsia="Times New Roman" w:hAnsi="Times New Roman" w:cs="Times New Roman"/>
          <w:sz w:val="24"/>
          <w:szCs w:val="24"/>
        </w:rPr>
      </w:pPr>
    </w:p>
    <w:p w:rsidR="001B58B3" w:rsidRDefault="001B58B3">
      <w:pPr>
        <w:jc w:val="center"/>
        <w:rPr>
          <w:rFonts w:ascii="Times New Roman" w:eastAsia="Times New Roman" w:hAnsi="Times New Roman" w:cs="Times New Roman"/>
          <w:sz w:val="24"/>
          <w:szCs w:val="24"/>
        </w:rPr>
      </w:pPr>
    </w:p>
    <w:p w:rsidR="001B58B3" w:rsidRDefault="009740A9">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FACTORS THAT AFFECT THE STIGMA OF MENTAL ILLNESS IN COLLEGE STUDENTS</w:t>
      </w:r>
    </w:p>
    <w:p w:rsidR="001B58B3" w:rsidRDefault="007F52E7" w:rsidP="007F52E7">
      <w:pPr>
        <w:tabs>
          <w:tab w:val="left" w:pos="7575"/>
        </w:tabs>
        <w:rPr>
          <w:rFonts w:ascii="Times New Roman" w:eastAsia="Times New Roman" w:hAnsi="Times New Roman" w:cs="Times New Roman"/>
          <w:b/>
          <w:sz w:val="32"/>
          <w:szCs w:val="32"/>
        </w:rPr>
      </w:pPr>
      <w:r>
        <w:rPr>
          <w:rFonts w:ascii="Times New Roman" w:eastAsia="Times New Roman" w:hAnsi="Times New Roman" w:cs="Times New Roman"/>
          <w:b/>
          <w:sz w:val="32"/>
          <w:szCs w:val="32"/>
        </w:rPr>
        <w:tab/>
      </w:r>
    </w:p>
    <w:p w:rsidR="001B58B3" w:rsidRDefault="001B58B3">
      <w:pPr>
        <w:jc w:val="center"/>
        <w:rPr>
          <w:rFonts w:ascii="Times New Roman" w:eastAsia="Times New Roman" w:hAnsi="Times New Roman" w:cs="Times New Roman"/>
          <w:b/>
          <w:sz w:val="32"/>
          <w:szCs w:val="32"/>
        </w:rPr>
      </w:pPr>
    </w:p>
    <w:p w:rsidR="001B58B3" w:rsidRPr="007F6698" w:rsidRDefault="009740A9">
      <w:pPr>
        <w:jc w:val="center"/>
        <w:rPr>
          <w:rFonts w:ascii="Times New Roman" w:eastAsia="Times New Roman" w:hAnsi="Times New Roman" w:cs="Times New Roman"/>
          <w:b/>
          <w:sz w:val="28"/>
          <w:szCs w:val="24"/>
        </w:rPr>
      </w:pPr>
      <w:r w:rsidRPr="007F6698">
        <w:rPr>
          <w:rFonts w:ascii="Times New Roman" w:eastAsia="Times New Roman" w:hAnsi="Times New Roman" w:cs="Times New Roman"/>
          <w:b/>
          <w:sz w:val="28"/>
          <w:szCs w:val="24"/>
        </w:rPr>
        <w:t>Honors Thesis</w:t>
      </w:r>
    </w:p>
    <w:p w:rsidR="001B58B3" w:rsidRDefault="001B58B3">
      <w:pPr>
        <w:jc w:val="center"/>
        <w:rPr>
          <w:rFonts w:ascii="Times New Roman" w:eastAsia="Times New Roman" w:hAnsi="Times New Roman" w:cs="Times New Roman"/>
          <w:b/>
          <w:sz w:val="24"/>
          <w:szCs w:val="24"/>
        </w:rPr>
      </w:pPr>
    </w:p>
    <w:p w:rsidR="001B58B3" w:rsidRPr="007F6698" w:rsidRDefault="009740A9">
      <w:pPr>
        <w:jc w:val="center"/>
        <w:rPr>
          <w:rFonts w:ascii="Times New Roman" w:eastAsia="Times New Roman" w:hAnsi="Times New Roman" w:cs="Times New Roman"/>
          <w:b/>
          <w:szCs w:val="24"/>
        </w:rPr>
      </w:pPr>
      <w:r w:rsidRPr="007F6698">
        <w:rPr>
          <w:rFonts w:ascii="Times New Roman" w:eastAsia="Times New Roman" w:hAnsi="Times New Roman" w:cs="Times New Roman"/>
          <w:b/>
          <w:szCs w:val="24"/>
        </w:rPr>
        <w:t>Presented in Partial Fulfillment of the Requirements</w:t>
      </w:r>
    </w:p>
    <w:p w:rsidR="001B58B3" w:rsidRPr="007F6698" w:rsidRDefault="009740A9">
      <w:pPr>
        <w:jc w:val="center"/>
        <w:rPr>
          <w:rFonts w:ascii="Times New Roman" w:eastAsia="Times New Roman" w:hAnsi="Times New Roman" w:cs="Times New Roman"/>
          <w:b/>
          <w:szCs w:val="24"/>
        </w:rPr>
      </w:pPr>
      <w:r w:rsidRPr="007F6698">
        <w:rPr>
          <w:rFonts w:ascii="Times New Roman" w:eastAsia="Times New Roman" w:hAnsi="Times New Roman" w:cs="Times New Roman"/>
          <w:b/>
          <w:szCs w:val="24"/>
        </w:rPr>
        <w:t xml:space="preserve">For the Degree of Bachelor of </w:t>
      </w:r>
      <w:r w:rsidR="007F6698">
        <w:rPr>
          <w:rFonts w:ascii="Times New Roman" w:eastAsia="Times New Roman" w:hAnsi="Times New Roman" w:cs="Times New Roman"/>
          <w:b/>
          <w:szCs w:val="24"/>
        </w:rPr>
        <w:t xml:space="preserve">Science in </w:t>
      </w:r>
      <w:r w:rsidRPr="007F6698">
        <w:rPr>
          <w:rFonts w:ascii="Times New Roman" w:eastAsia="Times New Roman" w:hAnsi="Times New Roman" w:cs="Times New Roman"/>
          <w:b/>
          <w:szCs w:val="24"/>
        </w:rPr>
        <w:t>Psychology</w:t>
      </w:r>
    </w:p>
    <w:p w:rsidR="001B58B3" w:rsidRDefault="001B58B3">
      <w:pPr>
        <w:jc w:val="center"/>
        <w:rPr>
          <w:rFonts w:ascii="Times New Roman" w:eastAsia="Times New Roman" w:hAnsi="Times New Roman" w:cs="Times New Roman"/>
          <w:sz w:val="24"/>
          <w:szCs w:val="24"/>
        </w:rPr>
      </w:pPr>
    </w:p>
    <w:p w:rsidR="001B58B3" w:rsidRDefault="001B58B3">
      <w:pPr>
        <w:jc w:val="center"/>
        <w:rPr>
          <w:rFonts w:ascii="Times New Roman" w:eastAsia="Times New Roman" w:hAnsi="Times New Roman" w:cs="Times New Roman"/>
          <w:sz w:val="24"/>
          <w:szCs w:val="24"/>
        </w:rPr>
      </w:pPr>
    </w:p>
    <w:p w:rsidR="001B58B3" w:rsidRPr="007F6698" w:rsidRDefault="007F6698">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I</w:t>
      </w:r>
      <w:r w:rsidR="009740A9" w:rsidRPr="007F6698">
        <w:rPr>
          <w:rFonts w:ascii="Times New Roman" w:eastAsia="Times New Roman" w:hAnsi="Times New Roman" w:cs="Times New Roman"/>
          <w:sz w:val="28"/>
          <w:szCs w:val="24"/>
        </w:rPr>
        <w:t>n the College of Arts and Sciences</w:t>
      </w: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at Salem State University</w:t>
      </w:r>
    </w:p>
    <w:p w:rsidR="001B58B3" w:rsidRPr="007F6698" w:rsidRDefault="001B58B3">
      <w:pPr>
        <w:jc w:val="center"/>
        <w:rPr>
          <w:rFonts w:ascii="Times New Roman" w:eastAsia="Times New Roman" w:hAnsi="Times New Roman" w:cs="Times New Roman"/>
          <w:b/>
          <w:sz w:val="28"/>
          <w:szCs w:val="24"/>
        </w:rPr>
      </w:pPr>
    </w:p>
    <w:p w:rsidR="001B58B3" w:rsidRPr="007F6698" w:rsidRDefault="001B58B3">
      <w:pPr>
        <w:jc w:val="center"/>
        <w:rPr>
          <w:rFonts w:ascii="Times New Roman" w:eastAsia="Times New Roman" w:hAnsi="Times New Roman" w:cs="Times New Roman"/>
          <w:sz w:val="28"/>
          <w:szCs w:val="24"/>
        </w:rPr>
      </w:pPr>
    </w:p>
    <w:p w:rsidR="001B58B3" w:rsidRPr="007F6698" w:rsidRDefault="001B58B3">
      <w:pPr>
        <w:jc w:val="center"/>
        <w:rPr>
          <w:rFonts w:ascii="Times New Roman" w:eastAsia="Times New Roman" w:hAnsi="Times New Roman" w:cs="Times New Roman"/>
          <w:sz w:val="28"/>
          <w:szCs w:val="24"/>
        </w:rPr>
      </w:pP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By</w:t>
      </w:r>
    </w:p>
    <w:p w:rsidR="001B58B3" w:rsidRPr="007F6698" w:rsidRDefault="001B58B3">
      <w:pPr>
        <w:jc w:val="center"/>
        <w:rPr>
          <w:rFonts w:ascii="Times New Roman" w:eastAsia="Times New Roman" w:hAnsi="Times New Roman" w:cs="Times New Roman"/>
          <w:sz w:val="28"/>
          <w:szCs w:val="24"/>
        </w:rPr>
      </w:pP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Colleen Campbell</w:t>
      </w:r>
    </w:p>
    <w:p w:rsidR="001B58B3" w:rsidRPr="007F6698" w:rsidRDefault="001B58B3">
      <w:pPr>
        <w:jc w:val="center"/>
        <w:rPr>
          <w:rFonts w:ascii="Times New Roman" w:eastAsia="Times New Roman" w:hAnsi="Times New Roman" w:cs="Times New Roman"/>
          <w:sz w:val="28"/>
          <w:szCs w:val="24"/>
        </w:rPr>
      </w:pPr>
    </w:p>
    <w:p w:rsidR="001B58B3" w:rsidRPr="007F6698" w:rsidRDefault="001B58B3">
      <w:pPr>
        <w:jc w:val="center"/>
        <w:rPr>
          <w:rFonts w:ascii="Times New Roman" w:eastAsia="Times New Roman" w:hAnsi="Times New Roman" w:cs="Times New Roman"/>
          <w:sz w:val="28"/>
          <w:szCs w:val="24"/>
        </w:rPr>
      </w:pP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Martin Krugman, Ph.D.</w:t>
      </w: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Faculty Advisor</w:t>
      </w: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Department of Psychology</w:t>
      </w:r>
    </w:p>
    <w:p w:rsidR="001B58B3" w:rsidRPr="007F6698" w:rsidRDefault="001B58B3">
      <w:pPr>
        <w:jc w:val="center"/>
        <w:rPr>
          <w:rFonts w:ascii="Times New Roman" w:eastAsia="Times New Roman" w:hAnsi="Times New Roman" w:cs="Times New Roman"/>
          <w:sz w:val="28"/>
          <w:szCs w:val="24"/>
        </w:rPr>
      </w:pPr>
    </w:p>
    <w:p w:rsidR="001B58B3" w:rsidRPr="007F6698" w:rsidRDefault="001B58B3">
      <w:pPr>
        <w:jc w:val="center"/>
        <w:rPr>
          <w:rFonts w:ascii="Times New Roman" w:eastAsia="Times New Roman" w:hAnsi="Times New Roman" w:cs="Times New Roman"/>
          <w:sz w:val="28"/>
          <w:szCs w:val="24"/>
        </w:rPr>
      </w:pPr>
    </w:p>
    <w:p w:rsidR="001B58B3" w:rsidRPr="007F6698" w:rsidRDefault="001B58B3">
      <w:pPr>
        <w:jc w:val="center"/>
        <w:rPr>
          <w:rFonts w:ascii="Times New Roman" w:eastAsia="Times New Roman" w:hAnsi="Times New Roman" w:cs="Times New Roman"/>
          <w:sz w:val="28"/>
          <w:szCs w:val="24"/>
        </w:rPr>
      </w:pP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w:t>
      </w:r>
    </w:p>
    <w:p w:rsidR="001B58B3" w:rsidRPr="007F6698" w:rsidRDefault="001B58B3">
      <w:pPr>
        <w:jc w:val="center"/>
        <w:rPr>
          <w:rFonts w:ascii="Times New Roman" w:eastAsia="Times New Roman" w:hAnsi="Times New Roman" w:cs="Times New Roman"/>
          <w:sz w:val="28"/>
          <w:szCs w:val="24"/>
        </w:rPr>
      </w:pP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Commonwealth Honors Program</w:t>
      </w: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Salem State University</w:t>
      </w:r>
    </w:p>
    <w:p w:rsidR="001B58B3" w:rsidRPr="007F6698" w:rsidRDefault="009740A9">
      <w:pPr>
        <w:jc w:val="center"/>
        <w:rPr>
          <w:rFonts w:ascii="Times New Roman" w:eastAsia="Times New Roman" w:hAnsi="Times New Roman" w:cs="Times New Roman"/>
          <w:sz w:val="28"/>
          <w:szCs w:val="24"/>
        </w:rPr>
      </w:pPr>
      <w:r w:rsidRPr="007F6698">
        <w:rPr>
          <w:rFonts w:ascii="Times New Roman" w:eastAsia="Times New Roman" w:hAnsi="Times New Roman" w:cs="Times New Roman"/>
          <w:sz w:val="28"/>
          <w:szCs w:val="24"/>
        </w:rPr>
        <w:t>2018</w:t>
      </w:r>
    </w:p>
    <w:p w:rsidR="007F6698" w:rsidRDefault="007F669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7E1483" w:rsidRDefault="007E1483" w:rsidP="007E1483">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Abstract</w:t>
      </w:r>
    </w:p>
    <w:p w:rsidR="007E1483" w:rsidRDefault="007E1483" w:rsidP="007E1483">
      <w:pPr>
        <w:spacing w:line="480" w:lineRule="auto"/>
        <w:ind w:firstLine="720"/>
        <w:rPr>
          <w:rFonts w:ascii="Times New Roman" w:eastAsia="Times New Roman" w:hAnsi="Times New Roman" w:cs="Times New Roman"/>
          <w:sz w:val="24"/>
          <w:szCs w:val="24"/>
        </w:rPr>
      </w:pPr>
    </w:p>
    <w:p w:rsidR="007E1483" w:rsidRDefault="007E1483" w:rsidP="007E148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Nearly 50% of American </w:t>
      </w:r>
      <w:proofErr w:type="gramStart"/>
      <w:r>
        <w:rPr>
          <w:rFonts w:ascii="Times New Roman" w:eastAsia="Times New Roman" w:hAnsi="Times New Roman" w:cs="Times New Roman"/>
          <w:sz w:val="24"/>
          <w:szCs w:val="24"/>
        </w:rPr>
        <w:t>18-24 year</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olds</w:t>
      </w:r>
      <w:proofErr w:type="spellEnd"/>
      <w:r>
        <w:rPr>
          <w:rFonts w:ascii="Times New Roman" w:eastAsia="Times New Roman" w:hAnsi="Times New Roman" w:cs="Times New Roman"/>
          <w:sz w:val="24"/>
          <w:szCs w:val="24"/>
        </w:rPr>
        <w:t xml:space="preserve"> are enrolled in college at least part time, and these years in college are often difficult, stressful times for students.  In a study of over 200,000 first year college students, </w:t>
      </w:r>
      <w:proofErr w:type="spellStart"/>
      <w:r>
        <w:rPr>
          <w:rFonts w:ascii="Times New Roman" w:eastAsia="Times New Roman" w:hAnsi="Times New Roman" w:cs="Times New Roman"/>
          <w:sz w:val="24"/>
          <w:szCs w:val="24"/>
        </w:rPr>
        <w:t>Iarovici</w:t>
      </w:r>
      <w:proofErr w:type="spellEnd"/>
      <w:r>
        <w:rPr>
          <w:rFonts w:ascii="Times New Roman" w:eastAsia="Times New Roman" w:hAnsi="Times New Roman" w:cs="Times New Roman"/>
          <w:sz w:val="24"/>
          <w:szCs w:val="24"/>
        </w:rPr>
        <w:t xml:space="preserve"> (2014) found that students are reporting the lowest levels of emotional health in 25 years.   Blanco et al. (2008) found that in a sample of students with mental illnesses, fewer than 25% sought treatment in the year before the survey, even though they were struggling, and this may be due to the stigma of mental illness.  Stigma, according to Goffman (1963), is the application of negative characteristics to a person or group of people.  This study sought to examine factors that may affect the stigma of mental illness.  Variables examined included perceived public stigma, personal stigma, social desirability, locus of control, and stigma of depression specifically.  The results showed a significant correlation between perceived public stigma of mental illness and perceived public stigma of depression and a significant correlation between personal stigma of mental illness and personal stigma of depression.  </w:t>
      </w:r>
    </w:p>
    <w:p w:rsidR="007E1483" w:rsidRDefault="007E1483">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1B58B3" w:rsidRDefault="009740A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of Contents</w:t>
      </w:r>
    </w:p>
    <w:p w:rsidR="001B58B3" w:rsidRDefault="001B58B3">
      <w:pPr>
        <w:jc w:val="center"/>
        <w:rPr>
          <w:rFonts w:ascii="Times New Roman" w:eastAsia="Times New Roman" w:hAnsi="Times New Roman" w:cs="Times New Roman"/>
          <w:sz w:val="24"/>
          <w:szCs w:val="24"/>
        </w:rPr>
      </w:pPr>
    </w:p>
    <w:p w:rsidR="001B58B3" w:rsidRDefault="001B58B3">
      <w:pPr>
        <w:jc w:val="center"/>
        <w:rPr>
          <w:rFonts w:ascii="Times New Roman" w:eastAsia="Times New Roman" w:hAnsi="Times New Roman" w:cs="Times New Roman"/>
          <w:sz w:val="24"/>
          <w:szCs w:val="24"/>
        </w:rPr>
      </w:pPr>
    </w:p>
    <w:p w:rsidR="001B58B3" w:rsidRDefault="00D21D42" w:rsidP="00D21D42">
      <w:pPr>
        <w:tabs>
          <w:tab w:val="left" w:pos="3795"/>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Abstract……………………………………………………… ii</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1</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Methods…………………………………………………….... 11</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Results………………………………………………………... 1</w:t>
      </w:r>
      <w:r w:rsidR="00EA1EB1">
        <w:rPr>
          <w:rFonts w:ascii="Times New Roman" w:eastAsia="Times New Roman" w:hAnsi="Times New Roman" w:cs="Times New Roman"/>
          <w:sz w:val="24"/>
          <w:szCs w:val="24"/>
        </w:rPr>
        <w:t>7</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 2</w:t>
      </w:r>
      <w:r w:rsidR="00EA1EB1">
        <w:rPr>
          <w:rFonts w:ascii="Times New Roman" w:eastAsia="Times New Roman" w:hAnsi="Times New Roman" w:cs="Times New Roman"/>
          <w:sz w:val="24"/>
          <w:szCs w:val="24"/>
        </w:rPr>
        <w:t>2</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 2</w:t>
      </w:r>
      <w:r w:rsidR="00EA1EB1">
        <w:rPr>
          <w:rFonts w:ascii="Times New Roman" w:eastAsia="Times New Roman" w:hAnsi="Times New Roman" w:cs="Times New Roman"/>
          <w:sz w:val="24"/>
          <w:szCs w:val="24"/>
        </w:rPr>
        <w:t>4</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A……….…………………………………………...2</w:t>
      </w:r>
      <w:r w:rsidR="00EA1EB1">
        <w:rPr>
          <w:rFonts w:ascii="Times New Roman" w:eastAsia="Times New Roman" w:hAnsi="Times New Roman" w:cs="Times New Roman"/>
          <w:sz w:val="24"/>
          <w:szCs w:val="24"/>
        </w:rPr>
        <w:t>9</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B……….…………………………………………...</w:t>
      </w:r>
      <w:r w:rsidR="00EA1EB1">
        <w:rPr>
          <w:rFonts w:ascii="Times New Roman" w:eastAsia="Times New Roman" w:hAnsi="Times New Roman" w:cs="Times New Roman"/>
          <w:sz w:val="24"/>
          <w:szCs w:val="24"/>
        </w:rPr>
        <w:t>30</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C……….…………………………………………...3</w:t>
      </w:r>
      <w:r w:rsidR="00EA1EB1">
        <w:rPr>
          <w:rFonts w:ascii="Times New Roman" w:eastAsia="Times New Roman" w:hAnsi="Times New Roman" w:cs="Times New Roman"/>
          <w:sz w:val="24"/>
          <w:szCs w:val="24"/>
        </w:rPr>
        <w:t>2</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D…………………………………………………....3</w:t>
      </w:r>
      <w:r w:rsidR="00EA1EB1">
        <w:rPr>
          <w:rFonts w:ascii="Times New Roman" w:eastAsia="Times New Roman" w:hAnsi="Times New Roman" w:cs="Times New Roman"/>
          <w:sz w:val="24"/>
          <w:szCs w:val="24"/>
        </w:rPr>
        <w:t>4</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E…………………………………………………….3</w:t>
      </w:r>
      <w:r w:rsidR="00EA1EB1">
        <w:rPr>
          <w:rFonts w:ascii="Times New Roman" w:eastAsia="Times New Roman" w:hAnsi="Times New Roman" w:cs="Times New Roman"/>
          <w:sz w:val="24"/>
          <w:szCs w:val="24"/>
        </w:rPr>
        <w:t>7</w:t>
      </w:r>
    </w:p>
    <w:p w:rsidR="001B58B3" w:rsidRDefault="009740A9">
      <w:pPr>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F…………………………………………………….</w:t>
      </w:r>
      <w:r w:rsidR="00EA1EB1">
        <w:rPr>
          <w:rFonts w:ascii="Times New Roman" w:eastAsia="Times New Roman" w:hAnsi="Times New Roman" w:cs="Times New Roman"/>
          <w:sz w:val="24"/>
          <w:szCs w:val="24"/>
        </w:rPr>
        <w:t>39</w:t>
      </w:r>
      <w:bookmarkStart w:id="0" w:name="_GoBack"/>
      <w:bookmarkEnd w:id="0"/>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spacing w:line="480" w:lineRule="auto"/>
        <w:ind w:firstLine="720"/>
        <w:rPr>
          <w:rFonts w:ascii="Times New Roman" w:eastAsia="Times New Roman" w:hAnsi="Times New Roman" w:cs="Times New Roman"/>
          <w:sz w:val="24"/>
          <w:szCs w:val="24"/>
        </w:rPr>
      </w:pPr>
    </w:p>
    <w:p w:rsidR="007F52E7" w:rsidRDefault="007F52E7" w:rsidP="00131C9E">
      <w:pPr>
        <w:spacing w:line="480" w:lineRule="auto"/>
        <w:rPr>
          <w:rFonts w:ascii="Times New Roman" w:eastAsia="Times New Roman" w:hAnsi="Times New Roman" w:cs="Times New Roman"/>
          <w:b/>
          <w:sz w:val="24"/>
          <w:szCs w:val="24"/>
        </w:rPr>
        <w:sectPr w:rsidR="007F52E7" w:rsidSect="007F52E7">
          <w:headerReference w:type="default" r:id="rId8"/>
          <w:headerReference w:type="first" r:id="rId9"/>
          <w:pgSz w:w="12240" w:h="15840"/>
          <w:pgMar w:top="1440" w:right="1440" w:bottom="1440" w:left="1440" w:header="0" w:footer="720" w:gutter="0"/>
          <w:pgNumType w:fmt="lowerRoman" w:start="1"/>
          <w:cols w:space="720"/>
          <w:titlePg/>
          <w:docGrid w:linePitch="299"/>
        </w:sectPr>
      </w:pPr>
    </w:p>
    <w:p w:rsidR="001B58B3" w:rsidRDefault="009740A9" w:rsidP="00131C9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Introduction</w:t>
      </w:r>
    </w:p>
    <w:p w:rsidR="001B58B3" w:rsidRDefault="001B58B3">
      <w:pPr>
        <w:spacing w:line="480" w:lineRule="auto"/>
        <w:jc w:val="center"/>
        <w:rPr>
          <w:rFonts w:ascii="Times New Roman" w:eastAsia="Times New Roman" w:hAnsi="Times New Roman" w:cs="Times New Roman"/>
          <w:sz w:val="24"/>
          <w:szCs w:val="24"/>
        </w:rPr>
      </w:pP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Ne</w:t>
      </w:r>
      <w:r w:rsidR="001D6B51">
        <w:rPr>
          <w:rFonts w:ascii="Times New Roman" w:eastAsia="Times New Roman" w:hAnsi="Times New Roman" w:cs="Times New Roman"/>
          <w:sz w:val="24"/>
          <w:szCs w:val="24"/>
        </w:rPr>
        <w:t xml:space="preserve">arly 50% of American </w:t>
      </w:r>
      <w:proofErr w:type="gramStart"/>
      <w:r w:rsidR="001D6B51">
        <w:rPr>
          <w:rFonts w:ascii="Times New Roman" w:eastAsia="Times New Roman" w:hAnsi="Times New Roman" w:cs="Times New Roman"/>
          <w:sz w:val="24"/>
          <w:szCs w:val="24"/>
        </w:rPr>
        <w:t>18-24 year</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olds</w:t>
      </w:r>
      <w:proofErr w:type="spellEnd"/>
      <w:r>
        <w:rPr>
          <w:rFonts w:ascii="Times New Roman" w:eastAsia="Times New Roman" w:hAnsi="Times New Roman" w:cs="Times New Roman"/>
          <w:sz w:val="24"/>
          <w:szCs w:val="24"/>
        </w:rPr>
        <w:t xml:space="preserve"> are enrolled in college at least part time, and these years in college are often difficult, stressful times for students.  In a study of over 200,000 first year college students, </w:t>
      </w:r>
      <w:proofErr w:type="spellStart"/>
      <w:r>
        <w:rPr>
          <w:rFonts w:ascii="Times New Roman" w:eastAsia="Times New Roman" w:hAnsi="Times New Roman" w:cs="Times New Roman"/>
          <w:sz w:val="24"/>
          <w:szCs w:val="24"/>
        </w:rPr>
        <w:t>Iarovici</w:t>
      </w:r>
      <w:proofErr w:type="spellEnd"/>
      <w:r>
        <w:rPr>
          <w:rFonts w:ascii="Times New Roman" w:eastAsia="Times New Roman" w:hAnsi="Times New Roman" w:cs="Times New Roman"/>
          <w:sz w:val="24"/>
          <w:szCs w:val="24"/>
        </w:rPr>
        <w:t xml:space="preserve"> (2014) found that students are reporting the lowest levels of emotional health in 25 years.   Further, </w:t>
      </w:r>
      <w:proofErr w:type="spellStart"/>
      <w:r>
        <w:rPr>
          <w:rFonts w:ascii="Times New Roman" w:eastAsia="Times New Roman" w:hAnsi="Times New Roman" w:cs="Times New Roman"/>
          <w:sz w:val="24"/>
          <w:szCs w:val="24"/>
        </w:rPr>
        <w:t>Sabatke</w:t>
      </w:r>
      <w:proofErr w:type="spellEnd"/>
      <w:r>
        <w:rPr>
          <w:rFonts w:ascii="Times New Roman" w:eastAsia="Times New Roman" w:hAnsi="Times New Roman" w:cs="Times New Roman"/>
          <w:sz w:val="24"/>
          <w:szCs w:val="24"/>
        </w:rPr>
        <w:t xml:space="preserve"> (2016) found that 49.5% of students reported feeling hopeless and 60.5% reported feeling lonely.  </w:t>
      </w:r>
      <w:proofErr w:type="gramStart"/>
      <w:r>
        <w:rPr>
          <w:rFonts w:ascii="Times New Roman" w:eastAsia="Times New Roman" w:hAnsi="Times New Roman" w:cs="Times New Roman"/>
          <w:sz w:val="24"/>
          <w:szCs w:val="24"/>
        </w:rPr>
        <w:t>Both of these</w:t>
      </w:r>
      <w:proofErr w:type="gramEnd"/>
      <w:r>
        <w:rPr>
          <w:rFonts w:ascii="Times New Roman" w:eastAsia="Times New Roman" w:hAnsi="Times New Roman" w:cs="Times New Roman"/>
          <w:sz w:val="24"/>
          <w:szCs w:val="24"/>
        </w:rPr>
        <w:t xml:space="preserve"> feelings may be symptoms of depression.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a study that asked students about the top hindrances to their academic performance, stress, sleep difficulties, and depression and anxiety were among the top cited hindrances (</w:t>
      </w:r>
      <w:proofErr w:type="spellStart"/>
      <w:r>
        <w:rPr>
          <w:rFonts w:ascii="Times New Roman" w:eastAsia="Times New Roman" w:hAnsi="Times New Roman" w:cs="Times New Roman"/>
          <w:sz w:val="24"/>
          <w:szCs w:val="24"/>
        </w:rPr>
        <w:t>Iarovici</w:t>
      </w:r>
      <w:proofErr w:type="spellEnd"/>
      <w:r>
        <w:rPr>
          <w:rFonts w:ascii="Times New Roman" w:eastAsia="Times New Roman" w:hAnsi="Times New Roman" w:cs="Times New Roman"/>
          <w:sz w:val="24"/>
          <w:szCs w:val="24"/>
        </w:rPr>
        <w:t>, 2014).   The Suicide Prevention Resource Center (n.d.) has linked depression with dropping out of school.  In addition, they also report that five percent of students don’t finish their education due to a mental illness.  Other problems that mental illnesses can cause are decreased energy levels, concentration, and optimism.    Keyes et al. (2012) found that poor mental health can also be a predictor of suicidal behavior.</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According to the National Data on Campus Suicide and Depression (2016), one out of every 12 college students will make a suicide plan while at school.  Suicide is also the second leading cause of death in </w:t>
      </w:r>
      <w:proofErr w:type="gramStart"/>
      <w:r>
        <w:rPr>
          <w:rFonts w:ascii="Times New Roman" w:eastAsia="Times New Roman" w:hAnsi="Times New Roman" w:cs="Times New Roman"/>
          <w:sz w:val="24"/>
          <w:szCs w:val="24"/>
        </w:rPr>
        <w:t>18-24 year</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olds</w:t>
      </w:r>
      <w:proofErr w:type="spellEnd"/>
      <w:r>
        <w:rPr>
          <w:rFonts w:ascii="Times New Roman" w:eastAsia="Times New Roman" w:hAnsi="Times New Roman" w:cs="Times New Roman"/>
          <w:sz w:val="24"/>
          <w:szCs w:val="24"/>
        </w:rPr>
        <w:t xml:space="preserve"> (Schwartz, 2014).  Unfortunately, increased media attention to these suicides can also trigger students and cause suicide clusters, which are multiple numbers of suicides within a relatively short time frame, sometimes within a specific geographical area (Jacobs, 2015).  For example, in fall of 2003 at New York University, three students </w:t>
      </w:r>
      <w:r w:rsidR="001D6B51">
        <w:rPr>
          <w:rFonts w:ascii="Times New Roman" w:eastAsia="Times New Roman" w:hAnsi="Times New Roman" w:cs="Times New Roman"/>
          <w:sz w:val="24"/>
          <w:szCs w:val="24"/>
        </w:rPr>
        <w:t>committed suicide within a five-</w:t>
      </w:r>
      <w:r>
        <w:rPr>
          <w:rFonts w:ascii="Times New Roman" w:eastAsia="Times New Roman" w:hAnsi="Times New Roman" w:cs="Times New Roman"/>
          <w:sz w:val="24"/>
          <w:szCs w:val="24"/>
        </w:rPr>
        <w:t>week period as well as three more that year.  At Cornell University, six students committed suicide over a few months in 2009-2010 (</w:t>
      </w:r>
      <w:proofErr w:type="spellStart"/>
      <w:r>
        <w:rPr>
          <w:rFonts w:ascii="Times New Roman" w:eastAsia="Times New Roman" w:hAnsi="Times New Roman" w:cs="Times New Roman"/>
          <w:sz w:val="24"/>
          <w:szCs w:val="24"/>
        </w:rPr>
        <w:t>Iarovici</w:t>
      </w:r>
      <w:proofErr w:type="spellEnd"/>
      <w:r>
        <w:rPr>
          <w:rFonts w:ascii="Times New Roman" w:eastAsia="Times New Roman" w:hAnsi="Times New Roman" w:cs="Times New Roman"/>
          <w:sz w:val="24"/>
          <w:szCs w:val="24"/>
        </w:rPr>
        <w:t xml:space="preserve">, 2014).  In </w:t>
      </w:r>
      <w:r>
        <w:rPr>
          <w:rFonts w:ascii="Times New Roman" w:eastAsia="Times New Roman" w:hAnsi="Times New Roman" w:cs="Times New Roman"/>
          <w:sz w:val="24"/>
          <w:szCs w:val="24"/>
        </w:rPr>
        <w:lastRenderedPageBreak/>
        <w:t xml:space="preserve">September- January of 2017, seven students at Columbia University committed suicide.  Three of these suicides happened just within January (Cohen &amp; </w:t>
      </w:r>
      <w:proofErr w:type="spellStart"/>
      <w:r>
        <w:rPr>
          <w:rFonts w:ascii="Times New Roman" w:eastAsia="Times New Roman" w:hAnsi="Times New Roman" w:cs="Times New Roman"/>
          <w:sz w:val="24"/>
          <w:szCs w:val="24"/>
        </w:rPr>
        <w:t>Italiano</w:t>
      </w:r>
      <w:proofErr w:type="spellEnd"/>
      <w:r>
        <w:rPr>
          <w:rFonts w:ascii="Times New Roman" w:eastAsia="Times New Roman" w:hAnsi="Times New Roman" w:cs="Times New Roman"/>
          <w:sz w:val="24"/>
          <w:szCs w:val="24"/>
        </w:rPr>
        <w:t xml:space="preserve">, 2017).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Unfortunately, there are many factors that can cause mental illness, both physical and psychological.  According to Mental Illness Definition, Test, and Statistics (n.d.), mental illnesses can often run in families.  The cause of mental illness can be a result of biological factors biological.  If a parent has a mental illness, it is more likely that their children will have a mental illness as well.  Mental illness can also be caused by a chemical imbalance in the brain. Neurotransmitters are chemicals in the brain that help nerve cells communicate with each other.  If the neurotransmitters aren’t working properly, messages aren’t making it through the brain correctly, and symptoms of mental illness may occur.  Psychological trauma in a person’s past can play a role in the formation of mental illness.  This can be trauma like physical, emotional, or sexual abuse or neglect.  Finally, environmental factors can be a cause of mental illness.  This can be experiencing a death or </w:t>
      </w:r>
      <w:proofErr w:type="gramStart"/>
      <w:r>
        <w:rPr>
          <w:rFonts w:ascii="Times New Roman" w:eastAsia="Times New Roman" w:hAnsi="Times New Roman" w:cs="Times New Roman"/>
          <w:sz w:val="24"/>
          <w:szCs w:val="24"/>
        </w:rPr>
        <w:t>divorce, or</w:t>
      </w:r>
      <w:proofErr w:type="gramEnd"/>
      <w:r>
        <w:rPr>
          <w:rFonts w:ascii="Times New Roman" w:eastAsia="Times New Roman" w:hAnsi="Times New Roman" w:cs="Times New Roman"/>
          <w:sz w:val="24"/>
          <w:szCs w:val="24"/>
        </w:rPr>
        <w:t xml:space="preserve"> having a dysfunctional family life.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Mental illness often isn’t caused by just one of these factors, it can be a result of a combination of them.  To explain this, the diathesis stress model can be used (Parish, 2014).  Parish explains that predisposing vulnerabilities to mental illness can act in combination with other factors like past trauma to cause mental illness.  For example, when a child’s family has a history of depression, this often doesn’t mean they will </w:t>
      </w:r>
      <w:proofErr w:type="gramStart"/>
      <w:r>
        <w:rPr>
          <w:rFonts w:ascii="Times New Roman" w:eastAsia="Times New Roman" w:hAnsi="Times New Roman" w:cs="Times New Roman"/>
          <w:sz w:val="24"/>
          <w:szCs w:val="24"/>
        </w:rPr>
        <w:t>definitely become</w:t>
      </w:r>
      <w:proofErr w:type="gramEnd"/>
      <w:r>
        <w:rPr>
          <w:rFonts w:ascii="Times New Roman" w:eastAsia="Times New Roman" w:hAnsi="Times New Roman" w:cs="Times New Roman"/>
          <w:sz w:val="24"/>
          <w:szCs w:val="24"/>
        </w:rPr>
        <w:t xml:space="preserve"> depressed.  However, if other factors, like abuse from their parents, are present, they’re more likely to become depressed.  An abused child whose family doesn’t have a history of depression is less likely to become depressed than the abused child with a family history of depression.  </w:t>
      </w:r>
    </w:p>
    <w:p w:rsidR="001B58B3" w:rsidRDefault="009740A9">
      <w:pPr>
        <w:spacing w:line="480" w:lineRule="auto"/>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Veny</w:t>
      </w:r>
      <w:proofErr w:type="spellEnd"/>
      <w:r>
        <w:rPr>
          <w:rFonts w:ascii="Times New Roman" w:eastAsia="Times New Roman" w:hAnsi="Times New Roman" w:cs="Times New Roman"/>
          <w:sz w:val="24"/>
          <w:szCs w:val="24"/>
        </w:rPr>
        <w:t xml:space="preserve"> (2017) writes about how college students are often met with a larger amount of these environmental stressors than the average population.  When they first enter college, they </w:t>
      </w:r>
      <w:r>
        <w:rPr>
          <w:rFonts w:ascii="Times New Roman" w:eastAsia="Times New Roman" w:hAnsi="Times New Roman" w:cs="Times New Roman"/>
          <w:sz w:val="24"/>
          <w:szCs w:val="24"/>
        </w:rPr>
        <w:lastRenderedPageBreak/>
        <w:t xml:space="preserve">are faced with more academic pressure to achieve perfect grades than they experienced before.  High school academics are easier than college </w:t>
      </w:r>
      <w:proofErr w:type="gramStart"/>
      <w:r>
        <w:rPr>
          <w:rFonts w:ascii="Times New Roman" w:eastAsia="Times New Roman" w:hAnsi="Times New Roman" w:cs="Times New Roman"/>
          <w:sz w:val="24"/>
          <w:szCs w:val="24"/>
        </w:rPr>
        <w:t>academics, and</w:t>
      </w:r>
      <w:proofErr w:type="gramEnd"/>
      <w:r>
        <w:rPr>
          <w:rFonts w:ascii="Times New Roman" w:eastAsia="Times New Roman" w:hAnsi="Times New Roman" w:cs="Times New Roman"/>
          <w:sz w:val="24"/>
          <w:szCs w:val="24"/>
        </w:rPr>
        <w:t xml:space="preserve"> adjusting to the difference between the two is usually stressful.  Students who did well in classes in high school expect the same in college, but this isn’t always the case.  Financial stressors also occur because of the high cost of college.  Students feel the need to work enough while in school to pay for their college expenses, but this is difficult to do while also maintaining a decent grade point average. Medical care is expensive as well, so it’s difficult for students to afford psychiatric help when they require it.  </w:t>
      </w:r>
    </w:p>
    <w:p w:rsidR="001B58B3" w:rsidRDefault="009740A9">
      <w:pPr>
        <w:spacing w:line="480" w:lineRule="auto"/>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Iarovici</w:t>
      </w:r>
      <w:proofErr w:type="spellEnd"/>
      <w:r>
        <w:rPr>
          <w:rFonts w:ascii="Times New Roman" w:eastAsia="Times New Roman" w:hAnsi="Times New Roman" w:cs="Times New Roman"/>
          <w:sz w:val="24"/>
          <w:szCs w:val="24"/>
        </w:rPr>
        <w:t xml:space="preserve"> (2014) further explains stressors common in college students.  One of the biggest issues is perfectionism, where students set unrealistic expectations for themselves.  This causes them to feel like they’ve failed when they don’t meet these expectations.  Self-oriented perfectionism is the tendency to set higher standards for oneself and be highly conscientious.  This type of perfectionism can </w:t>
      </w:r>
      <w:proofErr w:type="gramStart"/>
      <w:r>
        <w:rPr>
          <w:rFonts w:ascii="Times New Roman" w:eastAsia="Times New Roman" w:hAnsi="Times New Roman" w:cs="Times New Roman"/>
          <w:sz w:val="24"/>
          <w:szCs w:val="24"/>
        </w:rPr>
        <w:t>actually lead</w:t>
      </w:r>
      <w:proofErr w:type="gramEnd"/>
      <w:r>
        <w:rPr>
          <w:rFonts w:ascii="Times New Roman" w:eastAsia="Times New Roman" w:hAnsi="Times New Roman" w:cs="Times New Roman"/>
          <w:sz w:val="24"/>
          <w:szCs w:val="24"/>
        </w:rPr>
        <w:t xml:space="preserve"> to more success, because the student is more motivated by success than fear of failure.  Perfectionism can also be caused by outside sources, where the student strives for perfection out o</w:t>
      </w:r>
      <w:r w:rsidR="001D6B51">
        <w:rPr>
          <w:rFonts w:ascii="Times New Roman" w:eastAsia="Times New Roman" w:hAnsi="Times New Roman" w:cs="Times New Roman"/>
          <w:sz w:val="24"/>
          <w:szCs w:val="24"/>
        </w:rPr>
        <w:t>f fear that they will face judg</w:t>
      </w:r>
      <w:r>
        <w:rPr>
          <w:rFonts w:ascii="Times New Roman" w:eastAsia="Times New Roman" w:hAnsi="Times New Roman" w:cs="Times New Roman"/>
          <w:sz w:val="24"/>
          <w:szCs w:val="24"/>
        </w:rPr>
        <w:t>ment from others, like their parents or peers, if they don’t achieve it.  This is called socially</w:t>
      </w:r>
      <w:r w:rsidR="001D6B5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prescribed perfectionism and can cause psychological harm like depression and increased suicide risk.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Because of the large amount of research surrounding the poor mental health of college students, there are many mental health resources available to them.  For example, the Garrett Lee Smith Memorial Act (GLSMA) was passed in 2004, which provided federal funding to implement suicide prevention programs on college campuses across the country.   These programs i</w:t>
      </w:r>
      <w:r w:rsidR="001D6B51">
        <w:rPr>
          <w:rFonts w:ascii="Times New Roman" w:eastAsia="Times New Roman" w:hAnsi="Times New Roman" w:cs="Times New Roman"/>
          <w:sz w:val="24"/>
          <w:szCs w:val="24"/>
        </w:rPr>
        <w:t>nclude training to recognize at-</w:t>
      </w:r>
      <w:r>
        <w:rPr>
          <w:rFonts w:ascii="Times New Roman" w:eastAsia="Times New Roman" w:hAnsi="Times New Roman" w:cs="Times New Roman"/>
          <w:sz w:val="24"/>
          <w:szCs w:val="24"/>
        </w:rPr>
        <w:t xml:space="preserve">risk behaviors of suicide and increasing awareness of </w:t>
      </w:r>
      <w:r>
        <w:rPr>
          <w:rFonts w:ascii="Times New Roman" w:eastAsia="Times New Roman" w:hAnsi="Times New Roman" w:cs="Times New Roman"/>
          <w:sz w:val="24"/>
          <w:szCs w:val="24"/>
        </w:rPr>
        <w:lastRenderedPageBreak/>
        <w:t xml:space="preserve">suicide.  The funding also improved students’ access to resources like mental health education materials and crisis hotlines (Goldston et al, 2010).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college campuses have a group called Active Minds.  It was established as a national organization in </w:t>
      </w:r>
      <w:proofErr w:type="gramStart"/>
      <w:r>
        <w:rPr>
          <w:rFonts w:ascii="Times New Roman" w:eastAsia="Times New Roman" w:hAnsi="Times New Roman" w:cs="Times New Roman"/>
          <w:sz w:val="24"/>
          <w:szCs w:val="24"/>
        </w:rPr>
        <w:t>2003, and</w:t>
      </w:r>
      <w:proofErr w:type="gramEnd"/>
      <w:r>
        <w:rPr>
          <w:rFonts w:ascii="Times New Roman" w:eastAsia="Times New Roman" w:hAnsi="Times New Roman" w:cs="Times New Roman"/>
          <w:sz w:val="24"/>
          <w:szCs w:val="24"/>
        </w:rPr>
        <w:t xml:space="preserve"> has the goal of raising awareness of mental illness.  It has over 200 campus chapters across the country and has programs like the Send Silence Packing program.  The Send Silence Packing program is a travel</w:t>
      </w:r>
      <w:r w:rsidR="001D6B51">
        <w:rPr>
          <w:rFonts w:ascii="Times New Roman" w:eastAsia="Times New Roman" w:hAnsi="Times New Roman" w:cs="Times New Roman"/>
          <w:sz w:val="24"/>
          <w:szCs w:val="24"/>
        </w:rPr>
        <w:t xml:space="preserve">ing exhibition of backpacks that </w:t>
      </w:r>
      <w:r>
        <w:rPr>
          <w:rFonts w:ascii="Times New Roman" w:eastAsia="Times New Roman" w:hAnsi="Times New Roman" w:cs="Times New Roman"/>
          <w:sz w:val="24"/>
          <w:szCs w:val="24"/>
        </w:rPr>
        <w:t xml:space="preserve">represents the college students that have committed suicide each year.  Program evaluation data shows that many individuals leave the exhibition wanting to learn more about mental health.  Active Minds also has a list of mental health resources on their website for college students to use, which includes a suicide hotline and suicide prevention research (Tissue, n.d.).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Even though mental illness is common on college campuses and there are resources available to students to use, students often don’t seek treatment.  Goodwin, Behan, Kelly, McCarthy, &amp; Horg</w:t>
      </w:r>
      <w:r w:rsidR="00047C5F">
        <w:rPr>
          <w:rFonts w:ascii="Times New Roman" w:eastAsia="Times New Roman" w:hAnsi="Times New Roman" w:cs="Times New Roman"/>
          <w:sz w:val="24"/>
          <w:szCs w:val="24"/>
        </w:rPr>
        <w:t xml:space="preserve">an (2016) found that </w:t>
      </w:r>
      <w:proofErr w:type="gramStart"/>
      <w:r w:rsidR="00047C5F">
        <w:rPr>
          <w:rFonts w:ascii="Times New Roman" w:eastAsia="Times New Roman" w:hAnsi="Times New Roman" w:cs="Times New Roman"/>
          <w:sz w:val="24"/>
          <w:szCs w:val="24"/>
        </w:rPr>
        <w:t>18-24 year-</w:t>
      </w:r>
      <w:r>
        <w:rPr>
          <w:rFonts w:ascii="Times New Roman" w:eastAsia="Times New Roman" w:hAnsi="Times New Roman" w:cs="Times New Roman"/>
          <w:sz w:val="24"/>
          <w:szCs w:val="24"/>
        </w:rPr>
        <w:t>olds</w:t>
      </w:r>
      <w:proofErr w:type="gramEnd"/>
      <w:r>
        <w:rPr>
          <w:rFonts w:ascii="Times New Roman" w:eastAsia="Times New Roman" w:hAnsi="Times New Roman" w:cs="Times New Roman"/>
          <w:sz w:val="24"/>
          <w:szCs w:val="24"/>
        </w:rPr>
        <w:t xml:space="preserve"> are less likely than middle aged adults to seek help for mental illness.  Blanco et al. (2008) found that in a sample of students with mental illnesses, fewer than 25% sought treatment in the year before the survey, even though they were struggling.  College students struggling with alcohol and other substance abuse were also less likely to seek treatment than non-college students struggling with the same issues.   The reason for this may be the stigma surrounding mental illness.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Stigma, according to Goffman (1963), is the application of negative characteristics </w:t>
      </w:r>
      <w:r w:rsidR="00047C5F">
        <w:rPr>
          <w:rFonts w:ascii="Times New Roman" w:eastAsia="Times New Roman" w:hAnsi="Times New Roman" w:cs="Times New Roman"/>
          <w:sz w:val="24"/>
          <w:szCs w:val="24"/>
        </w:rPr>
        <w:t xml:space="preserve">to a person or group of people </w:t>
      </w:r>
      <w:r>
        <w:rPr>
          <w:rFonts w:ascii="Times New Roman" w:eastAsia="Times New Roman" w:hAnsi="Times New Roman" w:cs="Times New Roman"/>
          <w:sz w:val="24"/>
          <w:szCs w:val="24"/>
        </w:rPr>
        <w:t xml:space="preserve">and is when that person or group is changed from “a whole and usual person to a tainted, discounted one” (p. 3).  The word </w:t>
      </w:r>
      <w:r>
        <w:rPr>
          <w:rFonts w:ascii="Times New Roman" w:eastAsia="Times New Roman" w:hAnsi="Times New Roman" w:cs="Times New Roman"/>
          <w:i/>
          <w:sz w:val="24"/>
          <w:szCs w:val="24"/>
        </w:rPr>
        <w:t xml:space="preserve">stigma </w:t>
      </w:r>
      <w:r>
        <w:rPr>
          <w:rFonts w:ascii="Times New Roman" w:eastAsia="Times New Roman" w:hAnsi="Times New Roman" w:cs="Times New Roman"/>
          <w:sz w:val="24"/>
          <w:szCs w:val="24"/>
        </w:rPr>
        <w:t xml:space="preserve">is derived from the Greek word </w:t>
      </w:r>
      <w:proofErr w:type="spellStart"/>
      <w:r>
        <w:rPr>
          <w:rFonts w:ascii="Times New Roman" w:eastAsia="Times New Roman" w:hAnsi="Times New Roman" w:cs="Times New Roman"/>
          <w:i/>
          <w:sz w:val="24"/>
          <w:szCs w:val="24"/>
        </w:rPr>
        <w:t>stizein</w:t>
      </w:r>
      <w:proofErr w:type="spellEnd"/>
      <w:r>
        <w:rPr>
          <w:rFonts w:ascii="Times New Roman" w:eastAsia="Times New Roman" w:hAnsi="Times New Roman" w:cs="Times New Roman"/>
          <w:sz w:val="24"/>
          <w:szCs w:val="24"/>
        </w:rPr>
        <w:t>, which was a mark put on slaves which indicated that they are of lesser value in social structures (</w:t>
      </w:r>
      <w:proofErr w:type="spellStart"/>
      <w:r>
        <w:rPr>
          <w:rFonts w:ascii="Times New Roman" w:eastAsia="Times New Roman" w:hAnsi="Times New Roman" w:cs="Times New Roman"/>
          <w:sz w:val="24"/>
          <w:szCs w:val="24"/>
          <w:highlight w:val="white"/>
        </w:rPr>
        <w:t>Arboleda-Florez</w:t>
      </w:r>
      <w:proofErr w:type="spellEnd"/>
      <w:r>
        <w:rPr>
          <w:rFonts w:ascii="Times New Roman" w:eastAsia="Times New Roman" w:hAnsi="Times New Roman" w:cs="Times New Roman"/>
          <w:sz w:val="24"/>
          <w:szCs w:val="24"/>
          <w:highlight w:val="white"/>
        </w:rPr>
        <w:t>, 2002).</w:t>
      </w:r>
      <w:r>
        <w:rPr>
          <w:rFonts w:ascii="Times New Roman" w:eastAsia="Times New Roman" w:hAnsi="Times New Roman" w:cs="Times New Roman"/>
          <w:sz w:val="24"/>
          <w:szCs w:val="24"/>
        </w:rPr>
        <w:t xml:space="preserve">  According to Jones et al (1984), there are two stages of </w:t>
      </w:r>
      <w:r>
        <w:rPr>
          <w:rFonts w:ascii="Times New Roman" w:eastAsia="Times New Roman" w:hAnsi="Times New Roman" w:cs="Times New Roman"/>
          <w:sz w:val="24"/>
          <w:szCs w:val="24"/>
        </w:rPr>
        <w:lastRenderedPageBreak/>
        <w:t xml:space="preserve">stigma.  First, there must be a “mark” (p.8) that is different than what is considered normal.  Then, this mark is linked to unwanted characteristics.  For example, a person is schizophrenic and </w:t>
      </w:r>
      <w:proofErr w:type="gramStart"/>
      <w:r>
        <w:rPr>
          <w:rFonts w:ascii="Times New Roman" w:eastAsia="Times New Roman" w:hAnsi="Times New Roman" w:cs="Times New Roman"/>
          <w:sz w:val="24"/>
          <w:szCs w:val="24"/>
        </w:rPr>
        <w:t>has hallucinations</w:t>
      </w:r>
      <w:proofErr w:type="gramEnd"/>
      <w:r>
        <w:rPr>
          <w:rFonts w:ascii="Times New Roman" w:eastAsia="Times New Roman" w:hAnsi="Times New Roman" w:cs="Times New Roman"/>
          <w:sz w:val="24"/>
          <w:szCs w:val="24"/>
        </w:rPr>
        <w:t xml:space="preserve">.  This is different than what is considered normal in society, so others may call this person and others who are schizophrenic “crazy”.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a United Kingdom survey by Davey (2013), 1700 adults were asked about their beliefs on those who are mentally ill.  One commonly held belief was that people who are mentally ill can be dangerous.  It was also found that respondents thought that some mental illnesses like eating disor</w:t>
      </w:r>
      <w:r w:rsidR="00047C5F">
        <w:rPr>
          <w:rFonts w:ascii="Times New Roman" w:eastAsia="Times New Roman" w:hAnsi="Times New Roman" w:cs="Times New Roman"/>
          <w:sz w:val="24"/>
          <w:szCs w:val="24"/>
        </w:rPr>
        <w:t>der or substance abuse are self-</w:t>
      </w:r>
      <w:r>
        <w:rPr>
          <w:rFonts w:ascii="Times New Roman" w:eastAsia="Times New Roman" w:hAnsi="Times New Roman" w:cs="Times New Roman"/>
          <w:sz w:val="24"/>
          <w:szCs w:val="24"/>
        </w:rPr>
        <w:t xml:space="preserve">inflicted.  Finally, respondents held the belief that people who are mentally ill can be difficult to talk to.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Reactions to the stigmatization of mental illness can differ depending on how closely a person identifies with this group and how much they agree with the negative stereotypes assigned to it.  Watson and River (2005) created a model illustrating this.  Those who don’t believe in the negative stereotypes about mental illness and identify strongly with this group will experience anger toward those people who are stigmatizing the group.  Those who believe in the negative stereotypes about the mentally ill and identify strongly with the group will most likely experience low self-esteem.  Regardless of how much they agree with the stereotyping, those who don’t identify strongly with persons with mental illness are likely to feel indifferent about the stigmatization.  </w:t>
      </w:r>
    </w:p>
    <w:p w:rsidR="001B58B3" w:rsidRDefault="009740A9">
      <w:pPr>
        <w:spacing w:line="480" w:lineRule="auto"/>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Lette</w:t>
      </w:r>
      <w:proofErr w:type="spellEnd"/>
      <w:r>
        <w:rPr>
          <w:rFonts w:ascii="Times New Roman" w:eastAsia="Times New Roman" w:hAnsi="Times New Roman" w:cs="Times New Roman"/>
          <w:sz w:val="24"/>
          <w:szCs w:val="24"/>
        </w:rPr>
        <w:t xml:space="preserve"> (1992) has described her own experience with mental illness and how stigma has affected her because of it.  </w:t>
      </w:r>
      <w:proofErr w:type="spellStart"/>
      <w:r>
        <w:rPr>
          <w:rFonts w:ascii="Times New Roman" w:eastAsia="Times New Roman" w:hAnsi="Times New Roman" w:cs="Times New Roman"/>
          <w:sz w:val="24"/>
          <w:szCs w:val="24"/>
        </w:rPr>
        <w:t>Lette</w:t>
      </w:r>
      <w:proofErr w:type="spellEnd"/>
      <w:r>
        <w:rPr>
          <w:rFonts w:ascii="Times New Roman" w:eastAsia="Times New Roman" w:hAnsi="Times New Roman" w:cs="Times New Roman"/>
          <w:sz w:val="24"/>
          <w:szCs w:val="24"/>
        </w:rPr>
        <w:t xml:space="preserve"> has schizophrenia and experienced her first psychotic episode at the end of her first semester of college. Her family received news of her symptoms, so her father moved her out of her college dormitory and she started treatment.  After she was treated, her college refused to readmit her because of her mental illness.  When she went to an emergency </w:t>
      </w:r>
      <w:r>
        <w:rPr>
          <w:rFonts w:ascii="Times New Roman" w:eastAsia="Times New Roman" w:hAnsi="Times New Roman" w:cs="Times New Roman"/>
          <w:sz w:val="24"/>
          <w:szCs w:val="24"/>
        </w:rPr>
        <w:lastRenderedPageBreak/>
        <w:t xml:space="preserve">room for illness, her symptoms were written off as delusions because of her history with schizophrenia.  She attempted to get insurance </w:t>
      </w:r>
      <w:proofErr w:type="gramStart"/>
      <w:r>
        <w:rPr>
          <w:rFonts w:ascii="Times New Roman" w:eastAsia="Times New Roman" w:hAnsi="Times New Roman" w:cs="Times New Roman"/>
          <w:sz w:val="24"/>
          <w:szCs w:val="24"/>
        </w:rPr>
        <w:t>coverage, but</w:t>
      </w:r>
      <w:proofErr w:type="gramEnd"/>
      <w:r>
        <w:rPr>
          <w:rFonts w:ascii="Times New Roman" w:eastAsia="Times New Roman" w:hAnsi="Times New Roman" w:cs="Times New Roman"/>
          <w:sz w:val="24"/>
          <w:szCs w:val="24"/>
        </w:rPr>
        <w:t xml:space="preserve"> was denied because her schizophrenia was considered a preexisting condition.  She writes “Because of this stigma, many of us are unwilling to admit our difficulties, understand and accept our illnesses, and actively learn how to cope with our symptoms” (p. 24).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possible cause of the stigma of mental illness is the language that is often used to describe it.  Granello &amp; Gibbs (2016) studied the importance of using “person-first” language.  This type of language when describing those struggling with mental illness avoids describing a person solely by their disability, or mental illness.  For example, saying “a schizophrenic person” would be objectifying a person by their condition.  This can be avoided by using person- first language and </w:t>
      </w:r>
      <w:proofErr w:type="gramStart"/>
      <w:r>
        <w:rPr>
          <w:rFonts w:ascii="Times New Roman" w:eastAsia="Times New Roman" w:hAnsi="Times New Roman" w:cs="Times New Roman"/>
          <w:sz w:val="24"/>
          <w:szCs w:val="24"/>
        </w:rPr>
        <w:t>saying</w:t>
      </w:r>
      <w:proofErr w:type="gramEnd"/>
      <w:r>
        <w:rPr>
          <w:rFonts w:ascii="Times New Roman" w:eastAsia="Times New Roman" w:hAnsi="Times New Roman" w:cs="Times New Roman"/>
          <w:sz w:val="24"/>
          <w:szCs w:val="24"/>
        </w:rPr>
        <w:t xml:space="preserve"> “a person with schizophrenia”.  Granello &amp; Gibbs conducted a study that distributed a questionnaire that assessed the attitudes of participants towards people with mental illness.  Half of the participants’ questionnaires used the words “the mentally ill” and the other half used the words “people with mental illnesses”.  The participants that had questionnaires using the phrase “the mentally ill” reported less tolerance towards people with mental illness.</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study </w:t>
      </w:r>
      <w:proofErr w:type="gramStart"/>
      <w:r>
        <w:rPr>
          <w:rFonts w:ascii="Times New Roman" w:eastAsia="Times New Roman" w:hAnsi="Times New Roman" w:cs="Times New Roman"/>
          <w:sz w:val="24"/>
          <w:szCs w:val="24"/>
        </w:rPr>
        <w:t>similar to</w:t>
      </w:r>
      <w:proofErr w:type="gramEnd"/>
      <w:r>
        <w:rPr>
          <w:rFonts w:ascii="Times New Roman" w:eastAsia="Times New Roman" w:hAnsi="Times New Roman" w:cs="Times New Roman"/>
          <w:sz w:val="24"/>
          <w:szCs w:val="24"/>
        </w:rPr>
        <w:t xml:space="preserve"> this by </w:t>
      </w:r>
      <w:proofErr w:type="spellStart"/>
      <w:r>
        <w:rPr>
          <w:rFonts w:ascii="Times New Roman" w:eastAsia="Times New Roman" w:hAnsi="Times New Roman" w:cs="Times New Roman"/>
          <w:sz w:val="24"/>
          <w:szCs w:val="24"/>
        </w:rPr>
        <w:t>Cuttler</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Ryckman</w:t>
      </w:r>
      <w:proofErr w:type="spellEnd"/>
      <w:r>
        <w:rPr>
          <w:rFonts w:ascii="Times New Roman" w:eastAsia="Times New Roman" w:hAnsi="Times New Roman" w:cs="Times New Roman"/>
          <w:sz w:val="24"/>
          <w:szCs w:val="24"/>
        </w:rPr>
        <w:t xml:space="preserve"> (2018) studied the effects of using noun labels.  Noun labels refer to people as their disorders, for example, saying “delusional Jessica”.  Possessive forms of noun labels </w:t>
      </w:r>
      <w:proofErr w:type="gramStart"/>
      <w:r>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similar to person first language, and refers to a person has having their condition “Jessica has a delusional disorder”.  The participants in this study read scenarios and were asked to rate hypothetical characters in each scenario.  Characters in the scenarios with noun labels were rated significantly lower than characters identified with possessive forms of noun label.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Another possible factor contributing to the stigma of mental illness is intersectionality (Fox, Earnshaw, Taverna, &amp; Vogt, 2017).  Fox et al explains that intersectionality is how an individual’s identities overlap and affect their life.  These identities, in both the stigmatized and the </w:t>
      </w:r>
      <w:proofErr w:type="spellStart"/>
      <w:r>
        <w:rPr>
          <w:rFonts w:ascii="Times New Roman" w:eastAsia="Times New Roman" w:hAnsi="Times New Roman" w:cs="Times New Roman"/>
          <w:sz w:val="24"/>
          <w:szCs w:val="24"/>
        </w:rPr>
        <w:t>stigmatizer</w:t>
      </w:r>
      <w:proofErr w:type="spellEnd"/>
      <w:r>
        <w:rPr>
          <w:rFonts w:ascii="Times New Roman" w:eastAsia="Times New Roman" w:hAnsi="Times New Roman" w:cs="Times New Roman"/>
          <w:sz w:val="24"/>
          <w:szCs w:val="24"/>
        </w:rPr>
        <w:t>, can shape the stigma of mental illness.  For example, a white woman might have a different perspective on</w:t>
      </w:r>
      <w:r w:rsidR="00047C5F">
        <w:rPr>
          <w:rFonts w:ascii="Times New Roman" w:eastAsia="Times New Roman" w:hAnsi="Times New Roman" w:cs="Times New Roman"/>
          <w:sz w:val="24"/>
          <w:szCs w:val="24"/>
        </w:rPr>
        <w:t xml:space="preserve"> mental illness than an African-</w:t>
      </w:r>
      <w:r>
        <w:rPr>
          <w:rFonts w:ascii="Times New Roman" w:eastAsia="Times New Roman" w:hAnsi="Times New Roman" w:cs="Times New Roman"/>
          <w:sz w:val="24"/>
          <w:szCs w:val="24"/>
        </w:rPr>
        <w:t xml:space="preserve">American man.  This can be due to the difference in their social identities.  This theory is called the intersectionality theory.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has been found that a person’s culture can play a role in their perceptions on mental illness.  In a study done on 50 Caucasian Americans and 50 Chinese Americans by Hsu et al (2008), subjects were given five case vignettes.  Three cases were types of depression, one was a fever of unknown origin, and the last was diabetes.  Their stigma for each case was measured using 25 statements that they </w:t>
      </w:r>
      <w:proofErr w:type="gramStart"/>
      <w:r>
        <w:rPr>
          <w:rFonts w:ascii="Times New Roman" w:eastAsia="Times New Roman" w:hAnsi="Times New Roman" w:cs="Times New Roman"/>
          <w:sz w:val="24"/>
          <w:szCs w:val="24"/>
        </w:rPr>
        <w:t>rates</w:t>
      </w:r>
      <w:proofErr w:type="gramEnd"/>
      <w:r>
        <w:rPr>
          <w:rFonts w:ascii="Times New Roman" w:eastAsia="Times New Roman" w:hAnsi="Times New Roman" w:cs="Times New Roman"/>
          <w:sz w:val="24"/>
          <w:szCs w:val="24"/>
        </w:rPr>
        <w:t xml:space="preserve"> using a Likert scale.  Stigma in the Chinese American subjects was worse than the Caucasian American subject for all five case vignettes.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Gonzales, Chan, &amp; </w:t>
      </w:r>
      <w:proofErr w:type="spellStart"/>
      <w:r>
        <w:rPr>
          <w:rFonts w:ascii="Times New Roman" w:eastAsia="Times New Roman" w:hAnsi="Times New Roman" w:cs="Times New Roman"/>
          <w:sz w:val="24"/>
          <w:szCs w:val="24"/>
        </w:rPr>
        <w:t>Yanos</w:t>
      </w:r>
      <w:proofErr w:type="spellEnd"/>
      <w:r>
        <w:rPr>
          <w:rFonts w:ascii="Times New Roman" w:eastAsia="Times New Roman" w:hAnsi="Times New Roman" w:cs="Times New Roman"/>
          <w:sz w:val="24"/>
          <w:szCs w:val="24"/>
        </w:rPr>
        <w:t xml:space="preserve"> (2017) conducted a study that examined stigmatizing attitudes towards mental illness and neighborhood disadvantage.  To calculate the neighborhood disadvantage of participants in the study, they used the combined </w:t>
      </w:r>
      <w:r>
        <w:rPr>
          <w:rFonts w:ascii="Times New Roman" w:eastAsia="Times New Roman" w:hAnsi="Times New Roman" w:cs="Times New Roman"/>
          <w:i/>
          <w:sz w:val="24"/>
          <w:szCs w:val="24"/>
        </w:rPr>
        <w:t xml:space="preserve">z </w:t>
      </w:r>
      <w:r>
        <w:rPr>
          <w:rFonts w:ascii="Times New Roman" w:eastAsia="Times New Roman" w:hAnsi="Times New Roman" w:cs="Times New Roman"/>
          <w:sz w:val="24"/>
          <w:szCs w:val="24"/>
        </w:rPr>
        <w:t xml:space="preserve">scores of the median income, percent unemployed, percent high school graduate, percent using public assistance, and percent below the poverty line.  The results of the study showed that higher levels of neighborhood disadvantage in participants predicted a higher level of stigmatizing attitudes towards mental illness.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person’s attitude towards people mental illness can also depend on characteristics of the stigmatized individuals and their type of mental illness.  Jones et al (1984) identified six dimensions of stigma: concealability, course, disruptiveness, peril, origin, and aesthetics.  Concealability refers to the ability of the stigmatized person to hide their stigmatized trait.  </w:t>
      </w:r>
      <w:r>
        <w:rPr>
          <w:rFonts w:ascii="Times New Roman" w:eastAsia="Times New Roman" w:hAnsi="Times New Roman" w:cs="Times New Roman"/>
          <w:sz w:val="24"/>
          <w:szCs w:val="24"/>
        </w:rPr>
        <w:lastRenderedPageBreak/>
        <w:t xml:space="preserve">Course is how likely the person is to recover from treatment.  Disruptiveness is how much a mental disorder impacts relationships or society.  Peril is how frightening or dangerous a person seems </w:t>
      </w:r>
      <w:proofErr w:type="gramStart"/>
      <w:r>
        <w:rPr>
          <w:rFonts w:ascii="Times New Roman" w:eastAsia="Times New Roman" w:hAnsi="Times New Roman" w:cs="Times New Roman"/>
          <w:sz w:val="24"/>
          <w:szCs w:val="24"/>
        </w:rPr>
        <w:t>as a result of</w:t>
      </w:r>
      <w:proofErr w:type="gramEnd"/>
      <w:r>
        <w:rPr>
          <w:rFonts w:ascii="Times New Roman" w:eastAsia="Times New Roman" w:hAnsi="Times New Roman" w:cs="Times New Roman"/>
          <w:sz w:val="24"/>
          <w:szCs w:val="24"/>
        </w:rPr>
        <w:t xml:space="preserve"> their mental illness.  Origin is the reason the mental illness developed.  Finally, aesthetics is the displeasing nature of mental illnesses.  Stigma can occur </w:t>
      </w:r>
      <w:proofErr w:type="gramStart"/>
      <w:r>
        <w:rPr>
          <w:rFonts w:ascii="Times New Roman" w:eastAsia="Times New Roman" w:hAnsi="Times New Roman" w:cs="Times New Roman"/>
          <w:sz w:val="24"/>
          <w:szCs w:val="24"/>
        </w:rPr>
        <w:t>as a result of</w:t>
      </w:r>
      <w:proofErr w:type="gramEnd"/>
      <w:r>
        <w:rPr>
          <w:rFonts w:ascii="Times New Roman" w:eastAsia="Times New Roman" w:hAnsi="Times New Roman" w:cs="Times New Roman"/>
          <w:sz w:val="24"/>
          <w:szCs w:val="24"/>
        </w:rPr>
        <w:t xml:space="preserve"> one of these dimensions or an interaction between two or more of these dimensions.  For example, a person with schizophrenia may find their symptoms difficult to conceal.  Other people may also find their symptoms displeasing and think the person is dangerous.  Therefore, people may have more stigmatizing attitudes toward this person with schizophrenia.</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Wirth &amp; </w:t>
      </w:r>
      <w:proofErr w:type="spellStart"/>
      <w:r>
        <w:rPr>
          <w:rFonts w:ascii="Times New Roman" w:eastAsia="Times New Roman" w:hAnsi="Times New Roman" w:cs="Times New Roman"/>
          <w:sz w:val="24"/>
          <w:szCs w:val="24"/>
        </w:rPr>
        <w:t>Bodenhausen</w:t>
      </w:r>
      <w:proofErr w:type="spellEnd"/>
      <w:r>
        <w:rPr>
          <w:rFonts w:ascii="Times New Roman" w:eastAsia="Times New Roman" w:hAnsi="Times New Roman" w:cs="Times New Roman"/>
          <w:sz w:val="24"/>
          <w:szCs w:val="24"/>
        </w:rPr>
        <w:t xml:space="preserve"> (2009) did a study where they examined individual’s attitudes toward people with mental illnesses that were considered atypical for their gender.  Each </w:t>
      </w:r>
      <w:proofErr w:type="gramStart"/>
      <w:r>
        <w:rPr>
          <w:rFonts w:ascii="Times New Roman" w:eastAsia="Times New Roman" w:hAnsi="Times New Roman" w:cs="Times New Roman"/>
          <w:sz w:val="24"/>
          <w:szCs w:val="24"/>
        </w:rPr>
        <w:t>participants</w:t>
      </w:r>
      <w:proofErr w:type="gramEnd"/>
      <w:r>
        <w:rPr>
          <w:rFonts w:ascii="Times New Roman" w:eastAsia="Times New Roman" w:hAnsi="Times New Roman" w:cs="Times New Roman"/>
          <w:sz w:val="24"/>
          <w:szCs w:val="24"/>
        </w:rPr>
        <w:t xml:space="preserve"> read a case summary that discussed either a male or a female, identified by name, that was struggling with either alcoholism, a disorder considered typical for males, or depression, a disorder considered typical for females.  It was found that the case summaries with individuals struggling with a gender</w:t>
      </w:r>
      <w:r w:rsidR="00047C5F">
        <w:rPr>
          <w:rFonts w:ascii="Times New Roman" w:eastAsia="Times New Roman" w:hAnsi="Times New Roman" w:cs="Times New Roman"/>
          <w:sz w:val="24"/>
          <w:szCs w:val="24"/>
        </w:rPr>
        <w:t>-</w:t>
      </w:r>
      <w:r>
        <w:rPr>
          <w:rFonts w:ascii="Times New Roman" w:eastAsia="Times New Roman" w:hAnsi="Times New Roman" w:cs="Times New Roman"/>
          <w:sz w:val="24"/>
          <w:szCs w:val="24"/>
        </w:rPr>
        <w:t>atypical disorder received more sympathy and favorable reactions than case summari</w:t>
      </w:r>
      <w:r w:rsidR="00047C5F">
        <w:rPr>
          <w:rFonts w:ascii="Times New Roman" w:eastAsia="Times New Roman" w:hAnsi="Times New Roman" w:cs="Times New Roman"/>
          <w:sz w:val="24"/>
          <w:szCs w:val="24"/>
        </w:rPr>
        <w:t>es with individuals with gender-</w:t>
      </w:r>
      <w:r>
        <w:rPr>
          <w:rFonts w:ascii="Times New Roman" w:eastAsia="Times New Roman" w:hAnsi="Times New Roman" w:cs="Times New Roman"/>
          <w:sz w:val="24"/>
          <w:szCs w:val="24"/>
        </w:rPr>
        <w:t>typical disorders.  In other words, female</w:t>
      </w:r>
      <w:r w:rsidR="00047C5F">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with alcoholism received more favorable reactions than males with alcoholism.  Wirth &amp; </w:t>
      </w:r>
      <w:proofErr w:type="spellStart"/>
      <w:r>
        <w:rPr>
          <w:rFonts w:ascii="Times New Roman" w:eastAsia="Times New Roman" w:hAnsi="Times New Roman" w:cs="Times New Roman"/>
          <w:sz w:val="24"/>
          <w:szCs w:val="24"/>
        </w:rPr>
        <w:t>Bodenhausen</w:t>
      </w:r>
      <w:proofErr w:type="spellEnd"/>
      <w:r>
        <w:rPr>
          <w:rFonts w:ascii="Times New Roman" w:eastAsia="Times New Roman" w:hAnsi="Times New Roman" w:cs="Times New Roman"/>
          <w:sz w:val="24"/>
          <w:szCs w:val="24"/>
        </w:rPr>
        <w:t xml:space="preserve"> wrote that this may be because when individuals deviate from gender typical traits, it could indicate to others that there is a genuine mental disturbance and they could be viewed as less personally responsible for their disorder.</w:t>
      </w:r>
    </w:p>
    <w:p w:rsidR="001B58B3" w:rsidRPr="00B956C4" w:rsidRDefault="009740A9" w:rsidP="00B956C4">
      <w:pPr>
        <w:rPr>
          <w:rFonts w:ascii="Times New Roman" w:eastAsia="Times New Roman" w:hAnsi="Times New Roman" w:cs="Times New Roman"/>
          <w:sz w:val="24"/>
          <w:szCs w:val="24"/>
        </w:rPr>
      </w:pPr>
      <w:r>
        <w:rPr>
          <w:rFonts w:ascii="Times New Roman" w:eastAsia="Times New Roman" w:hAnsi="Times New Roman" w:cs="Times New Roman"/>
          <w:b/>
          <w:sz w:val="24"/>
          <w:szCs w:val="24"/>
        </w:rPr>
        <w:t>Present Study</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study is to examine factors that could cause mental illness stigma. To do this, a survey was administered to participants that measured the following variables.</w:t>
      </w:r>
    </w:p>
    <w:p w:rsidR="00B956C4" w:rsidRDefault="00B956C4">
      <w:pPr>
        <w:spacing w:line="480" w:lineRule="auto"/>
        <w:rPr>
          <w:rFonts w:ascii="Times New Roman" w:eastAsia="Times New Roman" w:hAnsi="Times New Roman" w:cs="Times New Roman"/>
          <w:sz w:val="24"/>
          <w:szCs w:val="24"/>
        </w:rPr>
      </w:pPr>
    </w:p>
    <w:p w:rsidR="00B956C4" w:rsidRDefault="00B956C4">
      <w:pPr>
        <w:spacing w:line="480" w:lineRule="auto"/>
        <w:rPr>
          <w:rFonts w:ascii="Times New Roman" w:eastAsia="Times New Roman" w:hAnsi="Times New Roman" w:cs="Times New Roman"/>
          <w:b/>
          <w:sz w:val="24"/>
          <w:szCs w:val="24"/>
        </w:rPr>
      </w:pPr>
    </w:p>
    <w:p w:rsidR="001B58B3" w:rsidRDefault="009740A9">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Perceived Public Stigma and Personal Stigma</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Perceived public stigma is defined as how an individual thinks the public feels about mental illness (Jennings et al, 2015).  For example, if </w:t>
      </w:r>
      <w:proofErr w:type="gramStart"/>
      <w:r>
        <w:rPr>
          <w:rFonts w:ascii="Times New Roman" w:eastAsia="Times New Roman" w:hAnsi="Times New Roman" w:cs="Times New Roman"/>
          <w:sz w:val="24"/>
          <w:szCs w:val="24"/>
        </w:rPr>
        <w:t>an individual thinks</w:t>
      </w:r>
      <w:proofErr w:type="gramEnd"/>
      <w:r>
        <w:rPr>
          <w:rFonts w:ascii="Times New Roman" w:eastAsia="Times New Roman" w:hAnsi="Times New Roman" w:cs="Times New Roman"/>
          <w:sz w:val="24"/>
          <w:szCs w:val="24"/>
        </w:rPr>
        <w:t xml:space="preserve"> that most people have a large amount of stigma towards individuals who are mentally ill, they have high public stigma.  Unfortunately, this variable can act as a barrier for those who wish to seek mental health, because they’re afraid of what others will think of them (SAMSHA, 2006).  The aim of this study is to examine the correlation between perceived public stigma and personal stigma, which is the attitudes that a person forms about a group of people, not necessarily agreeing with the public stigma.   The hypothesis being tested is that personal stigma is affected by perceived public stigma.  </w:t>
      </w:r>
    </w:p>
    <w:p w:rsidR="001B58B3" w:rsidRDefault="009740A9">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Locus of Control</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Because locus of control could </w:t>
      </w:r>
      <w:proofErr w:type="gramStart"/>
      <w:r>
        <w:rPr>
          <w:rFonts w:ascii="Times New Roman" w:eastAsia="Times New Roman" w:hAnsi="Times New Roman" w:cs="Times New Roman"/>
          <w:sz w:val="24"/>
          <w:szCs w:val="24"/>
        </w:rPr>
        <w:t>have an effect on</w:t>
      </w:r>
      <w:proofErr w:type="gramEnd"/>
      <w:r>
        <w:rPr>
          <w:rFonts w:ascii="Times New Roman" w:eastAsia="Times New Roman" w:hAnsi="Times New Roman" w:cs="Times New Roman"/>
          <w:sz w:val="24"/>
          <w:szCs w:val="24"/>
        </w:rPr>
        <w:t xml:space="preserve"> how individuals’ perceptions of other people’s attitudes affect their own attitudes, it will also be measured in this study.  Locus of control is whether the participants feel events in their life is controlled by internal or external forces (</w:t>
      </w:r>
      <w:proofErr w:type="spellStart"/>
      <w:r>
        <w:rPr>
          <w:rFonts w:ascii="Times New Roman" w:eastAsia="Times New Roman" w:hAnsi="Times New Roman" w:cs="Times New Roman"/>
          <w:sz w:val="24"/>
          <w:szCs w:val="24"/>
        </w:rPr>
        <w:t>Halpert</w:t>
      </w:r>
      <w:proofErr w:type="spellEnd"/>
      <w:r>
        <w:rPr>
          <w:rFonts w:ascii="Times New Roman" w:eastAsia="Times New Roman" w:hAnsi="Times New Roman" w:cs="Times New Roman"/>
          <w:sz w:val="24"/>
          <w:szCs w:val="24"/>
        </w:rPr>
        <w:t xml:space="preserve"> &amp; Hill, 2011).  Spector (1983) found that those with an external locus of </w:t>
      </w:r>
      <w:proofErr w:type="gramStart"/>
      <w:r>
        <w:rPr>
          <w:rFonts w:ascii="Times New Roman" w:eastAsia="Times New Roman" w:hAnsi="Times New Roman" w:cs="Times New Roman"/>
          <w:sz w:val="24"/>
          <w:szCs w:val="24"/>
        </w:rPr>
        <w:t>control, or</w:t>
      </w:r>
      <w:proofErr w:type="gramEnd"/>
      <w:r>
        <w:rPr>
          <w:rFonts w:ascii="Times New Roman" w:eastAsia="Times New Roman" w:hAnsi="Times New Roman" w:cs="Times New Roman"/>
          <w:sz w:val="24"/>
          <w:szCs w:val="24"/>
        </w:rPr>
        <w:t xml:space="preserve"> feel that events in their lives are controlled more by external forces, are more likely to conform. Participants with an external locus of control may be more influenced by their perceptions of their peers’ attitudes than those with an internal locus of control.  Therefore, it was measured.</w:t>
      </w:r>
    </w:p>
    <w:p w:rsidR="001B58B3" w:rsidRDefault="009740A9">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Social Desirability</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Socially desirable responding is defined as when a person responds in a way that they think is more desirable in society.  Adams et al (2005) found that women who reported on their physical activity and measured high in social desirability tended to overreport their physical </w:t>
      </w:r>
      <w:r>
        <w:rPr>
          <w:rFonts w:ascii="Times New Roman" w:eastAsia="Times New Roman" w:hAnsi="Times New Roman" w:cs="Times New Roman"/>
          <w:sz w:val="24"/>
          <w:szCs w:val="24"/>
        </w:rPr>
        <w:lastRenderedPageBreak/>
        <w:t>activity.  In other studies w</w:t>
      </w:r>
      <w:r w:rsidR="00B76D9E">
        <w:rPr>
          <w:rFonts w:ascii="Times New Roman" w:eastAsia="Times New Roman" w:hAnsi="Times New Roman" w:cs="Times New Roman"/>
          <w:sz w:val="24"/>
          <w:szCs w:val="24"/>
        </w:rPr>
        <w:t>here participants complete self-</w:t>
      </w:r>
      <w:r>
        <w:rPr>
          <w:rFonts w:ascii="Times New Roman" w:eastAsia="Times New Roman" w:hAnsi="Times New Roman" w:cs="Times New Roman"/>
          <w:sz w:val="24"/>
          <w:szCs w:val="24"/>
        </w:rPr>
        <w:t>reports, social desirability may also influence the results.  Social desirability may influence the results in this study because participants may be embarrassed to admit if they have negative attitudes towards mental illness and report lower levels of personal stigma.</w:t>
      </w:r>
    </w:p>
    <w:p w:rsidR="001B58B3" w:rsidRDefault="009740A9">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Stigma Linked to Depression</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Participants may have different attitudes towards mental illness because they are linked to a specific mental illness that they have experienced.  To determine if this is true, they will be asked about their stigma concerning depression.</w:t>
      </w:r>
    </w:p>
    <w:p w:rsidR="001B58B3" w:rsidRDefault="001B58B3">
      <w:pPr>
        <w:spacing w:line="480" w:lineRule="auto"/>
        <w:ind w:firstLine="720"/>
        <w:rPr>
          <w:rFonts w:ascii="Times New Roman" w:eastAsia="Times New Roman" w:hAnsi="Times New Roman" w:cs="Times New Roman"/>
          <w:sz w:val="24"/>
          <w:szCs w:val="24"/>
        </w:rPr>
      </w:pPr>
    </w:p>
    <w:p w:rsidR="001B58B3" w:rsidRDefault="001B58B3">
      <w:pPr>
        <w:spacing w:line="480" w:lineRule="auto"/>
        <w:ind w:firstLine="720"/>
        <w:rPr>
          <w:rFonts w:ascii="Times New Roman" w:eastAsia="Times New Roman" w:hAnsi="Times New Roman" w:cs="Times New Roman"/>
          <w:sz w:val="24"/>
          <w:szCs w:val="24"/>
        </w:rPr>
      </w:pPr>
    </w:p>
    <w:p w:rsidR="001B58B3" w:rsidRDefault="001B58B3">
      <w:pPr>
        <w:spacing w:line="480" w:lineRule="auto"/>
        <w:ind w:firstLine="720"/>
        <w:rPr>
          <w:rFonts w:ascii="Times New Roman" w:eastAsia="Times New Roman" w:hAnsi="Times New Roman" w:cs="Times New Roman"/>
          <w:sz w:val="24"/>
          <w:szCs w:val="24"/>
        </w:rPr>
      </w:pPr>
    </w:p>
    <w:p w:rsidR="001B58B3" w:rsidRDefault="001B58B3">
      <w:pPr>
        <w:spacing w:line="480" w:lineRule="auto"/>
        <w:ind w:firstLine="720"/>
        <w:rPr>
          <w:rFonts w:ascii="Times New Roman" w:eastAsia="Times New Roman" w:hAnsi="Times New Roman" w:cs="Times New Roman"/>
          <w:sz w:val="24"/>
          <w:szCs w:val="24"/>
        </w:rPr>
      </w:pPr>
    </w:p>
    <w:p w:rsidR="00D21D42" w:rsidRDefault="00D21D4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1B58B3" w:rsidRDefault="009740A9">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Methods</w:t>
      </w:r>
    </w:p>
    <w:p w:rsidR="00EA1EB1" w:rsidRDefault="00EA1EB1">
      <w:pPr>
        <w:spacing w:line="480" w:lineRule="auto"/>
        <w:jc w:val="center"/>
        <w:rPr>
          <w:rFonts w:ascii="Times New Roman" w:eastAsia="Times New Roman" w:hAnsi="Times New Roman" w:cs="Times New Roman"/>
          <w:b/>
          <w:sz w:val="24"/>
          <w:szCs w:val="24"/>
        </w:rPr>
      </w:pPr>
    </w:p>
    <w:p w:rsidR="001B58B3" w:rsidRDefault="009740A9">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Participants</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in this study were 27 students enrolled at Salem State University. The participants were recruited by addressing students in undergraduate psychology classes about this study.  They were told that it would take about 20 minutes to complete the questionnaire and it would ask about their feelings about life and their perceptions of others.  Students would also receive SONA credits for participating, which could possibly be used to earn extra course credit in psychology classes with the professor’s permission.  SONA is an online research participation system where students can sign up to participate in research studies.  Students who were interested were given information on how to sign up to participate in the study through SONA, where they were instructed to sign up for a date and time to participate. To be eligible to participate, participants must be at least 18 years of age. </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demographic data collected in the survey from the participants is in Table 1.</w:t>
      </w:r>
    </w:p>
    <w:p w:rsidR="00D21D42" w:rsidRDefault="00D21D4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9740A9">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1</w:t>
      </w:r>
    </w:p>
    <w:p w:rsidR="001B58B3" w:rsidRDefault="001B58B3">
      <w:pPr>
        <w:jc w:val="center"/>
        <w:rPr>
          <w:rFonts w:ascii="Times New Roman" w:eastAsia="Times New Roman" w:hAnsi="Times New Roman" w:cs="Times New Roman"/>
          <w:sz w:val="24"/>
          <w:szCs w:val="24"/>
        </w:rPr>
      </w:pPr>
    </w:p>
    <w:tbl>
      <w:tblPr>
        <w:tblStyle w:val="a"/>
        <w:tblW w:w="9360" w:type="dxa"/>
        <w:tblInd w:w="100" w:type="dxa"/>
        <w:tblBorders>
          <w:top w:val="single" w:sz="8" w:space="0" w:color="000000"/>
          <w:left w:val="single" w:sz="8" w:space="0" w:color="FFFFFF"/>
          <w:bottom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Characteristic                                                     Number of Participants </w:t>
            </w:r>
          </w:p>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N</w:t>
            </w:r>
            <w:r>
              <w:rPr>
                <w:rFonts w:ascii="Times New Roman" w:eastAsia="Times New Roman" w:hAnsi="Times New Roman" w:cs="Times New Roman"/>
                <w:sz w:val="24"/>
                <w:szCs w:val="24"/>
              </w:rPr>
              <w:t xml:space="preserve"> (% of participants)</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Age</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18-25                                                              24 (88.89)</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26-40                                                               3 (11.11)</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Sex</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Female                                                            26 (96.30)</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College Major</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Psychology                                                     14 (51.85)</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Healthcare Studies                                            3 (11.11)</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Double Major with Psychology                         2 (7.41)</w:t>
            </w:r>
          </w:p>
        </w:tc>
      </w:tr>
      <w:tr w:rsidR="001B58B3" w:rsidTr="00B956C4">
        <w:trPr>
          <w:trHeight w:val="440"/>
        </w:trPr>
        <w:tc>
          <w:tcPr>
            <w:tcW w:w="9360"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Other                                                                  7 (25.93)</w:t>
            </w:r>
          </w:p>
        </w:tc>
      </w:tr>
    </w:tbl>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tbl>
      <w:tblPr>
        <w:tblStyle w:val="a0"/>
        <w:tblW w:w="9405" w:type="dxa"/>
        <w:tblInd w:w="55" w:type="dxa"/>
        <w:tblBorders>
          <w:top w:val="single" w:sz="8" w:space="0" w:color="000000"/>
          <w:left w:val="single" w:sz="8" w:space="0" w:color="FFFFFF"/>
          <w:bottom w:val="single" w:sz="8" w:space="0" w:color="000000"/>
          <w:insideH w:val="single" w:sz="8" w:space="0" w:color="000000"/>
          <w:insideV w:val="single" w:sz="8" w:space="0" w:color="000000"/>
        </w:tblBorders>
        <w:tblLayout w:type="fixed"/>
        <w:tblLook w:val="0600" w:firstRow="0" w:lastRow="0" w:firstColumn="0" w:lastColumn="0" w:noHBand="1" w:noVBand="1"/>
      </w:tblPr>
      <w:tblGrid>
        <w:gridCol w:w="9405"/>
      </w:tblGrid>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Characteristics                                                        Number of Participants (% of participants)</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Race</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White/</w:t>
            </w:r>
            <w:proofErr w:type="spellStart"/>
            <w:proofErr w:type="gramStart"/>
            <w:r>
              <w:rPr>
                <w:rFonts w:ascii="Times New Roman" w:eastAsia="Times New Roman" w:hAnsi="Times New Roman" w:cs="Times New Roman"/>
                <w:sz w:val="24"/>
                <w:szCs w:val="24"/>
              </w:rPr>
              <w:t>Non Hispanic</w:t>
            </w:r>
            <w:proofErr w:type="spellEnd"/>
            <w:proofErr w:type="gramEnd"/>
            <w:r>
              <w:rPr>
                <w:rFonts w:ascii="Times New Roman" w:eastAsia="Times New Roman" w:hAnsi="Times New Roman" w:cs="Times New Roman"/>
                <w:sz w:val="24"/>
                <w:szCs w:val="24"/>
              </w:rPr>
              <w:t xml:space="preserve">                                        14 (51.85)</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Hispanic                                                           5 (18.52)</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Asian or Pacific Islander                                  3 (11.11)</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African American                                            2 (7.41)</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Other                                                                2 (7.41)</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Average Yearly Household Income</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Under $50,000                                                 8 (29.61)</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$50,001- $100,000                                           7 (25.92)</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$100,001-$150,000                                          5 (18.52)</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$150,001-$200,000                                          3 (11.11)</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Above $200,000                                               2 (7.41)</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Did not Report                                                 1 (3.70)</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Experienced Mental Illness?</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Yes                                                                  22 (81.48)</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No                                                                     4 (14.81)</w:t>
            </w:r>
          </w:p>
        </w:tc>
      </w:tr>
      <w:tr w:rsidR="001B58B3" w:rsidTr="00B956C4">
        <w:trPr>
          <w:trHeight w:val="440"/>
        </w:trPr>
        <w:tc>
          <w:tcPr>
            <w:tcW w:w="9405" w:type="dxa"/>
            <w:shd w:val="clear" w:color="auto" w:fill="auto"/>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Did not report                                                    1(3.70)</w:t>
            </w:r>
          </w:p>
        </w:tc>
      </w:tr>
    </w:tbl>
    <w:p w:rsidR="001B58B3" w:rsidRDefault="001B58B3">
      <w:pPr>
        <w:rPr>
          <w:rFonts w:ascii="Times New Roman" w:eastAsia="Times New Roman" w:hAnsi="Times New Roman" w:cs="Times New Roman"/>
          <w:b/>
          <w:sz w:val="24"/>
          <w:szCs w:val="24"/>
        </w:rPr>
      </w:pPr>
    </w:p>
    <w:p w:rsidR="001B58B3" w:rsidRDefault="009740A9" w:rsidP="00EA1EB1">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Measures</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variables being studied are perceived public stigma, personal stigma, personal stigma towards depression, locus of control, and social desirability.  The main hypothesis being tested is that perceived public stigma will be positively correlated with personal stigma.  It is also hypothesized that having an external locus of control will be positively correlated with perceived public stigma.  Higher social desirability is hypothesized be negatively correlated with reported personal stigma.  Each participant completed a series of questionnaires designed to assess these variables. The following scales were administered: </w:t>
      </w:r>
    </w:p>
    <w:p w:rsidR="001B58B3" w:rsidRDefault="009740A9">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Demographic Questionnaire</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Participants were asked to report basic demographic information like their gender, race, </w:t>
      </w:r>
    </w:p>
    <w:p w:rsidR="00B956C4" w:rsidRDefault="009740A9" w:rsidP="00B956C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college major, and their household income growing up.  </w:t>
      </w:r>
    </w:p>
    <w:p w:rsidR="001B58B3" w:rsidRPr="00B956C4" w:rsidRDefault="009740A9" w:rsidP="00B956C4">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Perceived Devaluation Discrimination Scale </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This 12- item scale was designed by Link (1987) to measure perceived public stigma in </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participants.  This scale asks participants if they agree or disagree with statements about how the public feels about others receiving psychiatric treatment.  It has the reliability of 0.8 and can be used by the </w:t>
      </w:r>
      <w:proofErr w:type="gramStart"/>
      <w:r>
        <w:rPr>
          <w:rFonts w:ascii="Times New Roman" w:eastAsia="Times New Roman" w:hAnsi="Times New Roman" w:cs="Times New Roman"/>
          <w:sz w:val="24"/>
          <w:szCs w:val="24"/>
        </w:rPr>
        <w:t>general public</w:t>
      </w:r>
      <w:proofErr w:type="gramEnd"/>
      <w:r>
        <w:rPr>
          <w:rFonts w:ascii="Times New Roman" w:eastAsia="Times New Roman" w:hAnsi="Times New Roman" w:cs="Times New Roman"/>
          <w:sz w:val="24"/>
          <w:szCs w:val="24"/>
        </w:rPr>
        <w:t xml:space="preserve"> (Link &amp; Yang, 2015).  A higher score on this scale indicates a higher amount of stigma.</w:t>
      </w:r>
    </w:p>
    <w:p w:rsidR="001B58B3" w:rsidRDefault="009740A9">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Modified Perceived Devaluation Discrimination Scale </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scale is </w:t>
      </w:r>
      <w:proofErr w:type="gramStart"/>
      <w:r>
        <w:rPr>
          <w:rFonts w:ascii="Times New Roman" w:eastAsia="Times New Roman" w:hAnsi="Times New Roman" w:cs="Times New Roman"/>
          <w:sz w:val="24"/>
          <w:szCs w:val="24"/>
        </w:rPr>
        <w:t>similar to</w:t>
      </w:r>
      <w:proofErr w:type="gramEnd"/>
      <w:r>
        <w:rPr>
          <w:rFonts w:ascii="Times New Roman" w:eastAsia="Times New Roman" w:hAnsi="Times New Roman" w:cs="Times New Roman"/>
          <w:sz w:val="24"/>
          <w:szCs w:val="24"/>
        </w:rPr>
        <w:t xml:space="preserve"> the original Link’s Perceived Devaluation Discrimination Scale (Link 1987), except instead of asking about how the participants feel others think about those receiving psychiatric treatment, it asks about their own attitudes towards those receiving psychiatric treatment.  It was modified by the researcher </w:t>
      </w:r>
      <w:proofErr w:type="gramStart"/>
      <w:r>
        <w:rPr>
          <w:rFonts w:ascii="Times New Roman" w:eastAsia="Times New Roman" w:hAnsi="Times New Roman" w:cs="Times New Roman"/>
          <w:sz w:val="24"/>
          <w:szCs w:val="24"/>
        </w:rPr>
        <w:t>for the purpose of</w:t>
      </w:r>
      <w:proofErr w:type="gramEnd"/>
      <w:r>
        <w:rPr>
          <w:rFonts w:ascii="Times New Roman" w:eastAsia="Times New Roman" w:hAnsi="Times New Roman" w:cs="Times New Roman"/>
          <w:sz w:val="24"/>
          <w:szCs w:val="24"/>
        </w:rPr>
        <w:t xml:space="preserve"> this study.  A higher score on this scale indicates a higher amount of perceived public stigma.</w:t>
      </w:r>
    </w:p>
    <w:p w:rsidR="001B58B3" w:rsidRDefault="009740A9">
      <w:pPr>
        <w:spacing w:line="48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Internal- External Locus of Control Scale</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This is a 23-item forced choice scale designed by Rotter (1966) to measure locus of control.   The participant is given two statements and must pick the one they agree with most.  The scale is frequently used and although it’s not made to be used in specific domains, it has been found to have high validity in many different situations (</w:t>
      </w:r>
      <w:proofErr w:type="spellStart"/>
      <w:r>
        <w:rPr>
          <w:rFonts w:ascii="Times New Roman" w:eastAsia="Times New Roman" w:hAnsi="Times New Roman" w:cs="Times New Roman"/>
          <w:sz w:val="24"/>
          <w:szCs w:val="24"/>
        </w:rPr>
        <w:t>Halpert</w:t>
      </w:r>
      <w:proofErr w:type="spellEnd"/>
      <w:r>
        <w:rPr>
          <w:rFonts w:ascii="Times New Roman" w:eastAsia="Times New Roman" w:hAnsi="Times New Roman" w:cs="Times New Roman"/>
          <w:sz w:val="24"/>
          <w:szCs w:val="24"/>
        </w:rPr>
        <w:t xml:space="preserve"> &amp; Hill, 2011).  A higher score on this scale indicates a more external locus of control.</w:t>
      </w:r>
    </w:p>
    <w:p w:rsidR="001B58B3" w:rsidRDefault="009740A9">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Social Desirability Scale</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33- item scale developed by Marlowe and Crowne (1960) measures social desirability. It was found that it has a test-retest coefficient of 0.89 and an internal consistency coefficient of 0.88.  There are 33 items in the scale.  Each item gives the participant a statement about themselves and must write if it is true or false.  Eighteen of these items are keyed true and 15 are keyed false, so it is unlikely that a response set interpretation of scores is made. A higher score on this scale indicates a higher probability that a participant will change their response based on what they think is socially desirable.</w:t>
      </w:r>
    </w:p>
    <w:p w:rsidR="001B58B3" w:rsidRDefault="009740A9" w:rsidP="00B956C4">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Griffiths Stigma Concerning Depression Questionnaire (2008)</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Stigma Concerning Depression Questionnaire designed by Griffiths (2008) measures the participants stigma towards others struggling with depression as well as their perceptions of other people’s stigma towards others struggling with depression. The participants are given a statement and are asked to rate how strongly they agree or disagree with it.  It has an internal consistency coefficient of 0.77 and test-retest reliability of 0.71.  A higher score on this scale indicates a higher amount of perceived and personal stigma of depression. </w:t>
      </w:r>
    </w:p>
    <w:p w:rsidR="001B58B3" w:rsidRDefault="001B58B3">
      <w:pPr>
        <w:spacing w:line="480" w:lineRule="auto"/>
        <w:ind w:left="720"/>
        <w:rPr>
          <w:rFonts w:ascii="Times New Roman" w:eastAsia="Times New Roman" w:hAnsi="Times New Roman" w:cs="Times New Roman"/>
          <w:sz w:val="24"/>
          <w:szCs w:val="24"/>
        </w:rPr>
      </w:pPr>
    </w:p>
    <w:p w:rsidR="001B58B3" w:rsidRDefault="009740A9">
      <w:pPr>
        <w:spacing w:line="48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Question on Mental Illness</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Because prior experiences with mental illness may affect their attitudes towards it, participants were also asked if they’ve experienced mental illness before.  </w:t>
      </w:r>
    </w:p>
    <w:p w:rsidR="001B58B3" w:rsidRDefault="009740A9">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w:t>
      </w:r>
    </w:p>
    <w:p w:rsidR="001B58B3" w:rsidRDefault="009740A9" w:rsidP="00B956C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was approved by the Institutional Review Board (IRB) at Salem State University.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arrived at a research room on the date and time they signed up for.  They were given a disclosure form, which was approved by the IRB, and instructed to read the form. They </w:t>
      </w:r>
      <w:proofErr w:type="gramStart"/>
      <w:r>
        <w:rPr>
          <w:rFonts w:ascii="Times New Roman" w:eastAsia="Times New Roman" w:hAnsi="Times New Roman" w:cs="Times New Roman"/>
          <w:sz w:val="24"/>
          <w:szCs w:val="24"/>
        </w:rPr>
        <w:t>were allowed to</w:t>
      </w:r>
      <w:proofErr w:type="gramEnd"/>
      <w:r>
        <w:rPr>
          <w:rFonts w:ascii="Times New Roman" w:eastAsia="Times New Roman" w:hAnsi="Times New Roman" w:cs="Times New Roman"/>
          <w:sz w:val="24"/>
          <w:szCs w:val="24"/>
        </w:rPr>
        <w:t xml:space="preserve"> keep the disclosure form. After this, they were given six questionnaires to complete:</w:t>
      </w:r>
    </w:p>
    <w:p w:rsidR="001B58B3" w:rsidRPr="00B956C4" w:rsidRDefault="009740A9" w:rsidP="00B956C4">
      <w:pPr>
        <w:pStyle w:val="ListParagraph"/>
        <w:numPr>
          <w:ilvl w:val="0"/>
          <w:numId w:val="5"/>
        </w:numPr>
        <w:spacing w:line="480" w:lineRule="auto"/>
        <w:rPr>
          <w:rFonts w:ascii="Times New Roman" w:eastAsia="Times New Roman" w:hAnsi="Times New Roman" w:cs="Times New Roman"/>
          <w:sz w:val="24"/>
          <w:szCs w:val="24"/>
        </w:rPr>
      </w:pPr>
      <w:r w:rsidRPr="00B956C4">
        <w:rPr>
          <w:rFonts w:ascii="Times New Roman" w:eastAsia="Times New Roman" w:hAnsi="Times New Roman" w:cs="Times New Roman"/>
          <w:sz w:val="24"/>
          <w:szCs w:val="24"/>
        </w:rPr>
        <w:t>Demographic questionnaire</w:t>
      </w:r>
    </w:p>
    <w:p w:rsidR="001B58B3" w:rsidRDefault="009740A9">
      <w:pPr>
        <w:numPr>
          <w:ilvl w:val="0"/>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Perceived Devaluation Discrimination Scale (Link, 1987)</w:t>
      </w:r>
    </w:p>
    <w:p w:rsidR="001B58B3" w:rsidRDefault="009740A9">
      <w:pPr>
        <w:numPr>
          <w:ilvl w:val="0"/>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Modified Perceived Devaluation Discrimination Scale (Link, 1987 as modified by the author)</w:t>
      </w:r>
    </w:p>
    <w:p w:rsidR="001B58B3" w:rsidRDefault="009740A9">
      <w:pPr>
        <w:numPr>
          <w:ilvl w:val="0"/>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Internal- External Locus of Control Scale (Rotter, 1966)</w:t>
      </w:r>
    </w:p>
    <w:p w:rsidR="001B58B3" w:rsidRDefault="009740A9">
      <w:pPr>
        <w:numPr>
          <w:ilvl w:val="0"/>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Personal Reaction Inventory (Marlowe &amp; Crowne, 1960)</w:t>
      </w:r>
    </w:p>
    <w:p w:rsidR="001B58B3" w:rsidRDefault="009740A9">
      <w:pPr>
        <w:numPr>
          <w:ilvl w:val="0"/>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Stigma Concerning Depression Questionnaire (Griffiths, 2008)</w:t>
      </w:r>
    </w:p>
    <w:p w:rsidR="001B58B3" w:rsidRDefault="009740A9">
      <w:pPr>
        <w:numPr>
          <w:ilvl w:val="0"/>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Single- item question assessing participants experience with mental illness</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Participants completed these questionnaires in groups of no more than </w:t>
      </w:r>
      <w:proofErr w:type="gramStart"/>
      <w:r>
        <w:rPr>
          <w:rFonts w:ascii="Times New Roman" w:eastAsia="Times New Roman" w:hAnsi="Times New Roman" w:cs="Times New Roman"/>
          <w:sz w:val="24"/>
          <w:szCs w:val="24"/>
        </w:rPr>
        <w:t>three, and</w:t>
      </w:r>
      <w:proofErr w:type="gramEnd"/>
      <w:r>
        <w:rPr>
          <w:rFonts w:ascii="Times New Roman" w:eastAsia="Times New Roman" w:hAnsi="Times New Roman" w:cs="Times New Roman"/>
          <w:sz w:val="24"/>
          <w:szCs w:val="24"/>
        </w:rPr>
        <w:t xml:space="preserve"> were asked to complete them in the order above.  While questionnaires were being completed, the researchers remained outside of the room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preserve subject confidentiality.  After completing the questionnaires, the participants were thanked for their participation and told the results would be available at the end of </w:t>
      </w:r>
      <w:proofErr w:type="gramStart"/>
      <w:r>
        <w:rPr>
          <w:rFonts w:ascii="Times New Roman" w:eastAsia="Times New Roman" w:hAnsi="Times New Roman" w:cs="Times New Roman"/>
          <w:sz w:val="24"/>
          <w:szCs w:val="24"/>
        </w:rPr>
        <w:t>June,</w:t>
      </w:r>
      <w:proofErr w:type="gramEnd"/>
      <w:r>
        <w:rPr>
          <w:rFonts w:ascii="Times New Roman" w:eastAsia="Times New Roman" w:hAnsi="Times New Roman" w:cs="Times New Roman"/>
          <w:sz w:val="24"/>
          <w:szCs w:val="24"/>
        </w:rPr>
        <w:t xml:space="preserve"> 2018.  </w:t>
      </w:r>
    </w:p>
    <w:p w:rsidR="001B58B3" w:rsidRDefault="009740A9" w:rsidP="00EA1EB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Results</w:t>
      </w:r>
    </w:p>
    <w:p w:rsidR="00EA1EB1" w:rsidRPr="00EA1EB1" w:rsidRDefault="00EA1EB1" w:rsidP="00EA1EB1">
      <w:pPr>
        <w:jc w:val="center"/>
        <w:rPr>
          <w:rFonts w:ascii="Times New Roman" w:eastAsia="Times New Roman" w:hAnsi="Times New Roman" w:cs="Times New Roman"/>
          <w:b/>
          <w:sz w:val="24"/>
          <w:szCs w:val="24"/>
        </w:rPr>
      </w:pPr>
    </w:p>
    <w:p w:rsidR="001B58B3" w:rsidRDefault="009740A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minimum,</w:t>
      </w:r>
      <w:r w:rsidR="00B956C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maximum, mean, and standard deviation for each variable were also recorded in Table 2.  </w:t>
      </w:r>
    </w:p>
    <w:p w:rsidR="001B58B3" w:rsidRDefault="001B58B3">
      <w:pPr>
        <w:rPr>
          <w:rFonts w:ascii="Times New Roman" w:eastAsia="Times New Roman" w:hAnsi="Times New Roman" w:cs="Times New Roman"/>
          <w:sz w:val="24"/>
          <w:szCs w:val="24"/>
        </w:rPr>
      </w:pPr>
    </w:p>
    <w:p w:rsidR="001B58B3" w:rsidRDefault="001B58B3">
      <w:pPr>
        <w:spacing w:line="480" w:lineRule="auto"/>
        <w:jc w:val="center"/>
        <w:rPr>
          <w:rFonts w:ascii="Times New Roman" w:eastAsia="Times New Roman" w:hAnsi="Times New Roman" w:cs="Times New Roman"/>
          <w:sz w:val="24"/>
          <w:szCs w:val="24"/>
        </w:rPr>
      </w:pPr>
    </w:p>
    <w:p w:rsidR="001B58B3" w:rsidRDefault="001B58B3">
      <w:pPr>
        <w:spacing w:line="480" w:lineRule="auto"/>
        <w:jc w:val="center"/>
        <w:rPr>
          <w:rFonts w:ascii="Times New Roman" w:eastAsia="Times New Roman" w:hAnsi="Times New Roman" w:cs="Times New Roman"/>
          <w:sz w:val="24"/>
          <w:szCs w:val="24"/>
        </w:rPr>
      </w:pPr>
    </w:p>
    <w:p w:rsidR="001B58B3" w:rsidRDefault="009740A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EA1EB1" w:rsidRDefault="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Pr="00EA1EB1" w:rsidRDefault="00EA1EB1" w:rsidP="00EA1EB1">
      <w:pPr>
        <w:rPr>
          <w:rFonts w:ascii="Times New Roman" w:eastAsia="Times New Roman" w:hAnsi="Times New Roman" w:cs="Times New Roman"/>
          <w:sz w:val="24"/>
          <w:szCs w:val="24"/>
        </w:rPr>
      </w:pPr>
    </w:p>
    <w:p w:rsidR="00EA1EB1" w:rsidRDefault="00EA1EB1" w:rsidP="00EA1EB1">
      <w:pPr>
        <w:rPr>
          <w:rFonts w:ascii="Times New Roman" w:eastAsia="Times New Roman" w:hAnsi="Times New Roman" w:cs="Times New Roman"/>
          <w:sz w:val="24"/>
          <w:szCs w:val="24"/>
        </w:rPr>
      </w:pPr>
    </w:p>
    <w:p w:rsidR="00EA1EB1" w:rsidRDefault="00EA1EB1" w:rsidP="00EA1EB1">
      <w:pPr>
        <w:rPr>
          <w:rFonts w:ascii="Times New Roman" w:eastAsia="Times New Roman" w:hAnsi="Times New Roman" w:cs="Times New Roman"/>
          <w:sz w:val="24"/>
          <w:szCs w:val="24"/>
        </w:rPr>
      </w:pPr>
    </w:p>
    <w:p w:rsidR="001B58B3" w:rsidRDefault="00EA1EB1" w:rsidP="00EA1EB1">
      <w:pPr>
        <w:tabs>
          <w:tab w:val="left" w:pos="900"/>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EA1EB1" w:rsidRDefault="00EA1EB1" w:rsidP="00EA1EB1">
      <w:pPr>
        <w:tabs>
          <w:tab w:val="left" w:pos="900"/>
        </w:tabs>
        <w:rPr>
          <w:rFonts w:ascii="Times New Roman" w:eastAsia="Times New Roman" w:hAnsi="Times New Roman" w:cs="Times New Roman"/>
          <w:sz w:val="24"/>
          <w:szCs w:val="24"/>
        </w:rPr>
      </w:pPr>
    </w:p>
    <w:p w:rsidR="00EA1EB1" w:rsidRDefault="00EA1EB1" w:rsidP="00EA1EB1">
      <w:pPr>
        <w:tabs>
          <w:tab w:val="left" w:pos="900"/>
        </w:tabs>
        <w:rPr>
          <w:rFonts w:ascii="Times New Roman" w:eastAsia="Times New Roman" w:hAnsi="Times New Roman" w:cs="Times New Roman"/>
          <w:sz w:val="24"/>
          <w:szCs w:val="24"/>
        </w:rPr>
      </w:pPr>
    </w:p>
    <w:p w:rsidR="00EA1EB1" w:rsidRPr="00EA1EB1" w:rsidRDefault="00EA1EB1" w:rsidP="00EA1EB1">
      <w:pPr>
        <w:tabs>
          <w:tab w:val="left" w:pos="900"/>
        </w:tabs>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2</w:t>
      </w:r>
    </w:p>
    <w:tbl>
      <w:tblPr>
        <w:tblStyle w:val="a1"/>
        <w:tblpPr w:leftFromText="180" w:rightFromText="180" w:vertAnchor="text" w:horzAnchor="margin" w:tblpY="316"/>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B956C4" w:rsidTr="00EA1EB1">
        <w:trPr>
          <w:trHeight w:val="440"/>
        </w:trPr>
        <w:tc>
          <w:tcPr>
            <w:tcW w:w="9360" w:type="dxa"/>
            <w:tcBorders>
              <w:left w:val="single" w:sz="8" w:space="0" w:color="FFFFFF"/>
              <w:right w:val="nil"/>
            </w:tcBorders>
            <w:shd w:val="clear" w:color="auto" w:fill="auto"/>
            <w:tcMar>
              <w:top w:w="100" w:type="dxa"/>
              <w:left w:w="100" w:type="dxa"/>
              <w:bottom w:w="100" w:type="dxa"/>
              <w:right w:w="100" w:type="dxa"/>
            </w:tcMar>
          </w:tcPr>
          <w:p w:rsidR="00B956C4" w:rsidRDefault="00B956C4" w:rsidP="00EA1EB1">
            <w:pPr>
              <w:widowControl w:val="0"/>
              <w:spacing w:line="240" w:lineRule="auto"/>
              <w:rPr>
                <w:rFonts w:ascii="Times New Roman" w:eastAsia="Times New Roman" w:hAnsi="Times New Roman" w:cs="Times New Roman"/>
                <w:sz w:val="24"/>
                <w:szCs w:val="24"/>
              </w:rPr>
            </w:pP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Minimum              Maximum               Mean                     Standard Deviation</w:t>
            </w:r>
          </w:p>
        </w:tc>
      </w:tr>
      <w:tr w:rsidR="00B956C4" w:rsidTr="00EA1EB1">
        <w:trPr>
          <w:trHeight w:val="440"/>
        </w:trPr>
        <w:tc>
          <w:tcPr>
            <w:tcW w:w="9360" w:type="dxa"/>
            <w:vMerge w:val="restart"/>
            <w:tcBorders>
              <w:left w:val="single" w:sz="8" w:space="0" w:color="FFFFFF"/>
              <w:right w:val="nil"/>
            </w:tcBorders>
            <w:shd w:val="clear" w:color="auto" w:fill="auto"/>
            <w:tcMar>
              <w:top w:w="100" w:type="dxa"/>
              <w:left w:w="100" w:type="dxa"/>
              <w:bottom w:w="100" w:type="dxa"/>
              <w:right w:w="100" w:type="dxa"/>
            </w:tcMar>
          </w:tcPr>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Perceived </w:t>
            </w: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Public Stigma        7.00                        39.00                     26.28                       7.32302</w:t>
            </w:r>
          </w:p>
          <w:p w:rsidR="00B956C4" w:rsidRDefault="00B956C4" w:rsidP="00EA1EB1">
            <w:pPr>
              <w:widowControl w:val="0"/>
              <w:spacing w:line="240" w:lineRule="auto"/>
              <w:rPr>
                <w:rFonts w:ascii="Times New Roman" w:eastAsia="Times New Roman" w:hAnsi="Times New Roman" w:cs="Times New Roman"/>
                <w:sz w:val="24"/>
                <w:szCs w:val="24"/>
              </w:rPr>
            </w:pP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Personal Stigma    0                              31.00                     12.3333                   9.31087</w:t>
            </w: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Depression </w:t>
            </w:r>
          </w:p>
          <w:p w:rsidR="00B956C4" w:rsidRDefault="00B956C4" w:rsidP="00EA1EB1">
            <w:pPr>
              <w:widowControl w:val="0"/>
              <w:spacing w:line="240" w:lineRule="auto"/>
              <w:rPr>
                <w:rFonts w:ascii="Times New Roman" w:eastAsia="Times New Roman" w:hAnsi="Times New Roman" w:cs="Times New Roman"/>
                <w:sz w:val="24"/>
                <w:szCs w:val="24"/>
              </w:rPr>
            </w:pP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Personal Stigma    0                              19.00                     7.3333                     5.80451</w:t>
            </w: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Depression </w:t>
            </w:r>
          </w:p>
          <w:p w:rsidR="00B956C4" w:rsidRDefault="00B956C4" w:rsidP="00EA1EB1">
            <w:pPr>
              <w:widowControl w:val="0"/>
              <w:spacing w:line="240" w:lineRule="auto"/>
              <w:rPr>
                <w:rFonts w:ascii="Times New Roman" w:eastAsia="Times New Roman" w:hAnsi="Times New Roman" w:cs="Times New Roman"/>
                <w:sz w:val="24"/>
                <w:szCs w:val="24"/>
              </w:rPr>
            </w:pP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Perceived Public</w:t>
            </w: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Stigma                  9                             39.00                       26                           8.25631</w:t>
            </w:r>
          </w:p>
          <w:p w:rsidR="00B956C4" w:rsidRDefault="00B956C4" w:rsidP="00EA1EB1">
            <w:pPr>
              <w:widowControl w:val="0"/>
              <w:spacing w:line="240" w:lineRule="auto"/>
              <w:rPr>
                <w:rFonts w:ascii="Times New Roman" w:eastAsia="Times New Roman" w:hAnsi="Times New Roman" w:cs="Times New Roman"/>
                <w:sz w:val="24"/>
                <w:szCs w:val="24"/>
              </w:rPr>
            </w:pP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Locus </w:t>
            </w: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of Control             4.00                         22.00                      12.64                      4.09145</w:t>
            </w:r>
          </w:p>
          <w:p w:rsidR="00B956C4" w:rsidRDefault="00B956C4" w:rsidP="00EA1EB1">
            <w:pPr>
              <w:widowControl w:val="0"/>
              <w:spacing w:line="240" w:lineRule="auto"/>
              <w:rPr>
                <w:rFonts w:ascii="Times New Roman" w:eastAsia="Times New Roman" w:hAnsi="Times New Roman" w:cs="Times New Roman"/>
                <w:sz w:val="24"/>
                <w:szCs w:val="24"/>
              </w:rPr>
            </w:pP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Social</w:t>
            </w:r>
          </w:p>
          <w:p w:rsidR="00B956C4" w:rsidRDefault="00B956C4" w:rsidP="00EA1EB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Desirability           2.00                        26.00                      15.2692                   6.07656</w:t>
            </w:r>
          </w:p>
        </w:tc>
      </w:tr>
      <w:tr w:rsidR="00B956C4" w:rsidTr="00EA1EB1">
        <w:trPr>
          <w:trHeight w:val="440"/>
        </w:trPr>
        <w:tc>
          <w:tcPr>
            <w:tcW w:w="9360" w:type="dxa"/>
            <w:vMerge/>
            <w:tcBorders>
              <w:left w:val="single" w:sz="8" w:space="0" w:color="FFFFFF"/>
              <w:right w:val="nil"/>
            </w:tcBorders>
            <w:shd w:val="clear" w:color="auto" w:fill="auto"/>
            <w:tcMar>
              <w:top w:w="100" w:type="dxa"/>
              <w:left w:w="100" w:type="dxa"/>
              <w:bottom w:w="100" w:type="dxa"/>
              <w:right w:w="100" w:type="dxa"/>
            </w:tcMar>
          </w:tcPr>
          <w:p w:rsidR="00B956C4" w:rsidRDefault="00B956C4" w:rsidP="00EA1EB1">
            <w:pPr>
              <w:widowControl w:val="0"/>
              <w:spacing w:line="240" w:lineRule="auto"/>
              <w:rPr>
                <w:rFonts w:ascii="Times New Roman" w:eastAsia="Times New Roman" w:hAnsi="Times New Roman" w:cs="Times New Roman"/>
                <w:sz w:val="24"/>
                <w:szCs w:val="24"/>
              </w:rPr>
            </w:pPr>
          </w:p>
        </w:tc>
      </w:tr>
      <w:tr w:rsidR="00B956C4" w:rsidTr="00EA1EB1">
        <w:trPr>
          <w:trHeight w:val="900"/>
        </w:trPr>
        <w:tc>
          <w:tcPr>
            <w:tcW w:w="9360" w:type="dxa"/>
            <w:vMerge/>
            <w:tcBorders>
              <w:left w:val="single" w:sz="8" w:space="0" w:color="FFFFFF"/>
              <w:right w:val="nil"/>
            </w:tcBorders>
            <w:shd w:val="clear" w:color="auto" w:fill="auto"/>
            <w:tcMar>
              <w:top w:w="100" w:type="dxa"/>
              <w:left w:w="100" w:type="dxa"/>
              <w:bottom w:w="100" w:type="dxa"/>
              <w:right w:w="100" w:type="dxa"/>
            </w:tcMar>
          </w:tcPr>
          <w:p w:rsidR="00B956C4" w:rsidRDefault="00B956C4" w:rsidP="00EA1EB1">
            <w:pPr>
              <w:widowControl w:val="0"/>
              <w:spacing w:line="240" w:lineRule="auto"/>
              <w:rPr>
                <w:rFonts w:ascii="Times New Roman" w:eastAsia="Times New Roman" w:hAnsi="Times New Roman" w:cs="Times New Roman"/>
                <w:sz w:val="24"/>
                <w:szCs w:val="24"/>
              </w:rPr>
            </w:pPr>
          </w:p>
        </w:tc>
      </w:tr>
      <w:tr w:rsidR="00B956C4" w:rsidTr="00EA1EB1">
        <w:trPr>
          <w:trHeight w:val="1200"/>
        </w:trPr>
        <w:tc>
          <w:tcPr>
            <w:tcW w:w="9360" w:type="dxa"/>
            <w:vMerge/>
            <w:tcBorders>
              <w:left w:val="single" w:sz="8" w:space="0" w:color="FFFFFF"/>
              <w:right w:val="nil"/>
            </w:tcBorders>
            <w:shd w:val="clear" w:color="auto" w:fill="auto"/>
            <w:tcMar>
              <w:top w:w="100" w:type="dxa"/>
              <w:left w:w="100" w:type="dxa"/>
              <w:bottom w:w="100" w:type="dxa"/>
              <w:right w:w="100" w:type="dxa"/>
            </w:tcMar>
          </w:tcPr>
          <w:p w:rsidR="00B956C4" w:rsidRDefault="00B956C4" w:rsidP="00EA1EB1">
            <w:pPr>
              <w:widowControl w:val="0"/>
              <w:spacing w:line="240" w:lineRule="auto"/>
              <w:rPr>
                <w:rFonts w:ascii="Times New Roman" w:eastAsia="Times New Roman" w:hAnsi="Times New Roman" w:cs="Times New Roman"/>
                <w:sz w:val="24"/>
                <w:szCs w:val="24"/>
              </w:rPr>
            </w:pPr>
          </w:p>
        </w:tc>
      </w:tr>
      <w:tr w:rsidR="00B956C4" w:rsidTr="00EA1EB1">
        <w:trPr>
          <w:trHeight w:val="660"/>
        </w:trPr>
        <w:tc>
          <w:tcPr>
            <w:tcW w:w="9360" w:type="dxa"/>
            <w:vMerge/>
            <w:tcBorders>
              <w:left w:val="single" w:sz="8" w:space="0" w:color="FFFFFF"/>
              <w:right w:val="nil"/>
            </w:tcBorders>
            <w:shd w:val="clear" w:color="auto" w:fill="auto"/>
            <w:tcMar>
              <w:top w:w="100" w:type="dxa"/>
              <w:left w:w="100" w:type="dxa"/>
              <w:bottom w:w="100" w:type="dxa"/>
              <w:right w:w="100" w:type="dxa"/>
            </w:tcMar>
          </w:tcPr>
          <w:p w:rsidR="00B956C4" w:rsidRDefault="00B956C4" w:rsidP="00EA1EB1">
            <w:pPr>
              <w:widowControl w:val="0"/>
              <w:spacing w:line="240" w:lineRule="auto"/>
              <w:rPr>
                <w:rFonts w:ascii="Times New Roman" w:eastAsia="Times New Roman" w:hAnsi="Times New Roman" w:cs="Times New Roman"/>
                <w:sz w:val="24"/>
                <w:szCs w:val="24"/>
              </w:rPr>
            </w:pPr>
          </w:p>
        </w:tc>
      </w:tr>
      <w:tr w:rsidR="00B956C4" w:rsidTr="00EA1EB1">
        <w:trPr>
          <w:trHeight w:val="440"/>
        </w:trPr>
        <w:tc>
          <w:tcPr>
            <w:tcW w:w="9360" w:type="dxa"/>
            <w:vMerge/>
            <w:tcBorders>
              <w:left w:val="single" w:sz="8" w:space="0" w:color="FFFFFF"/>
              <w:right w:val="nil"/>
            </w:tcBorders>
            <w:shd w:val="clear" w:color="auto" w:fill="auto"/>
            <w:tcMar>
              <w:top w:w="100" w:type="dxa"/>
              <w:left w:w="100" w:type="dxa"/>
              <w:bottom w:w="100" w:type="dxa"/>
              <w:right w:w="100" w:type="dxa"/>
            </w:tcMar>
          </w:tcPr>
          <w:p w:rsidR="00B956C4" w:rsidRDefault="00B956C4" w:rsidP="00EA1EB1">
            <w:pPr>
              <w:widowControl w:val="0"/>
              <w:spacing w:line="240" w:lineRule="auto"/>
              <w:rPr>
                <w:rFonts w:ascii="Times New Roman" w:eastAsia="Times New Roman" w:hAnsi="Times New Roman" w:cs="Times New Roman"/>
                <w:sz w:val="24"/>
                <w:szCs w:val="24"/>
              </w:rPr>
            </w:pPr>
          </w:p>
        </w:tc>
      </w:tr>
    </w:tbl>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B956C4" w:rsidRDefault="00B956C4">
      <w:pPr>
        <w:rPr>
          <w:rFonts w:ascii="Times New Roman" w:eastAsia="Times New Roman" w:hAnsi="Times New Roman" w:cs="Times New Roman"/>
          <w:sz w:val="24"/>
          <w:szCs w:val="24"/>
        </w:rPr>
      </w:pPr>
    </w:p>
    <w:p w:rsidR="001B58B3" w:rsidRDefault="009740A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analyze this data, correlation coefficients were calculated between each of the variables. The results are shown in Table 3.  </w:t>
      </w:r>
    </w:p>
    <w:p w:rsidR="001B58B3" w:rsidRDefault="001B58B3">
      <w:pPr>
        <w:rPr>
          <w:rFonts w:ascii="Times New Roman" w:eastAsia="Times New Roman" w:hAnsi="Times New Roman" w:cs="Times New Roman"/>
          <w:sz w:val="24"/>
          <w:szCs w:val="24"/>
        </w:rPr>
      </w:pPr>
    </w:p>
    <w:p w:rsidR="001B58B3" w:rsidRDefault="009740A9">
      <w:pPr>
        <w:rPr>
          <w:rFonts w:ascii="Times New Roman" w:eastAsia="Times New Roman" w:hAnsi="Times New Roman" w:cs="Times New Roman"/>
          <w:sz w:val="24"/>
          <w:szCs w:val="24"/>
        </w:rPr>
      </w:pPr>
      <w:r>
        <w:rPr>
          <w:rFonts w:ascii="Times New Roman" w:eastAsia="Times New Roman" w:hAnsi="Times New Roman" w:cs="Times New Roman"/>
          <w:sz w:val="24"/>
          <w:szCs w:val="24"/>
        </w:rPr>
        <w:t>Table 3</w:t>
      </w:r>
    </w:p>
    <w:p w:rsidR="001B58B3" w:rsidRDefault="009740A9">
      <w:pPr>
        <w:rPr>
          <w:rFonts w:ascii="Times New Roman" w:eastAsia="Times New Roman" w:hAnsi="Times New Roman" w:cs="Times New Roman"/>
        </w:rPr>
      </w:pPr>
      <w:r>
        <w:rPr>
          <w:rFonts w:ascii="Times New Roman" w:eastAsia="Times New Roman" w:hAnsi="Times New Roman" w:cs="Times New Roman"/>
          <w:sz w:val="24"/>
          <w:szCs w:val="24"/>
        </w:rPr>
        <w:t xml:space="preserve"> </w:t>
      </w:r>
    </w:p>
    <w:tbl>
      <w:tblPr>
        <w:tblStyle w:val="a2"/>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25"/>
        <w:gridCol w:w="1950"/>
        <w:gridCol w:w="1680"/>
        <w:gridCol w:w="2130"/>
        <w:gridCol w:w="2175"/>
      </w:tblGrid>
      <w:tr w:rsidR="001B58B3">
        <w:tc>
          <w:tcPr>
            <w:tcW w:w="142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tc>
        <w:tc>
          <w:tcPr>
            <w:tcW w:w="195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tc>
        <w:tc>
          <w:tcPr>
            <w:tcW w:w="16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Perceived Public Stigma</w:t>
            </w:r>
          </w:p>
        </w:tc>
        <w:tc>
          <w:tcPr>
            <w:tcW w:w="213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Personal Stigma</w:t>
            </w:r>
          </w:p>
        </w:tc>
        <w:tc>
          <w:tcPr>
            <w:tcW w:w="21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Depression Personal Stigma</w:t>
            </w:r>
          </w:p>
        </w:tc>
      </w:tr>
      <w:tr w:rsidR="001B58B3">
        <w:tc>
          <w:tcPr>
            <w:tcW w:w="142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Perceived Public Stigma</w:t>
            </w:r>
          </w:p>
        </w:tc>
        <w:tc>
          <w:tcPr>
            <w:tcW w:w="195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6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_</w:t>
            </w:r>
          </w:p>
        </w:tc>
        <w:tc>
          <w:tcPr>
            <w:tcW w:w="213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0.39</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0.427</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21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.188</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.184</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r>
      <w:tr w:rsidR="001B58B3">
        <w:tc>
          <w:tcPr>
            <w:tcW w:w="142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Personal Stigma</w:t>
            </w:r>
          </w:p>
        </w:tc>
        <w:tc>
          <w:tcPr>
            <w:tcW w:w="195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6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.039</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0.427</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213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_</w:t>
            </w:r>
          </w:p>
        </w:tc>
        <w:tc>
          <w:tcPr>
            <w:tcW w:w="21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.547**</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.002</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27</w:t>
            </w:r>
          </w:p>
        </w:tc>
      </w:tr>
      <w:tr w:rsidR="001B58B3">
        <w:tc>
          <w:tcPr>
            <w:tcW w:w="142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Depression Personal Stigma</w:t>
            </w:r>
          </w:p>
        </w:tc>
        <w:tc>
          <w:tcPr>
            <w:tcW w:w="195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6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.188</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.184</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213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.547**</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.002</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27</w:t>
            </w:r>
          </w:p>
        </w:tc>
        <w:tc>
          <w:tcPr>
            <w:tcW w:w="21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_</w:t>
            </w:r>
          </w:p>
        </w:tc>
      </w:tr>
      <w:tr w:rsidR="001B58B3">
        <w:tc>
          <w:tcPr>
            <w:tcW w:w="142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Depression Perceived Public Stigma</w:t>
            </w:r>
          </w:p>
        </w:tc>
        <w:tc>
          <w:tcPr>
            <w:tcW w:w="195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6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.460*</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.010</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213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-.054</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.399</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21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.286</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.083</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r>
      <w:tr w:rsidR="001B58B3">
        <w:tc>
          <w:tcPr>
            <w:tcW w:w="142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Locus of Control</w:t>
            </w:r>
          </w:p>
        </w:tc>
        <w:tc>
          <w:tcPr>
            <w:tcW w:w="195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6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-.134</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.266</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24</w:t>
            </w:r>
          </w:p>
        </w:tc>
        <w:tc>
          <w:tcPr>
            <w:tcW w:w="213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-.052</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.402</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21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.015</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.472</w:t>
            </w:r>
          </w:p>
        </w:tc>
      </w:tr>
      <w:tr w:rsidR="001B58B3">
        <w:tc>
          <w:tcPr>
            <w:tcW w:w="142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Social Desirability</w:t>
            </w:r>
          </w:p>
        </w:tc>
        <w:tc>
          <w:tcPr>
            <w:tcW w:w="195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6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-.124</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.277</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p w:rsidR="001B58B3" w:rsidRDefault="001B58B3">
            <w:pPr>
              <w:widowControl w:val="0"/>
              <w:spacing w:line="240" w:lineRule="auto"/>
              <w:rPr>
                <w:rFonts w:ascii="Times New Roman" w:eastAsia="Times New Roman" w:hAnsi="Times New Roman" w:cs="Times New Roman"/>
              </w:rPr>
            </w:pPr>
          </w:p>
        </w:tc>
        <w:tc>
          <w:tcPr>
            <w:tcW w:w="213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-.079</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.351</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26</w:t>
            </w:r>
          </w:p>
          <w:p w:rsidR="001B58B3" w:rsidRDefault="001B58B3">
            <w:pPr>
              <w:widowControl w:val="0"/>
              <w:spacing w:line="240" w:lineRule="auto"/>
              <w:rPr>
                <w:rFonts w:ascii="Times New Roman" w:eastAsia="Times New Roman" w:hAnsi="Times New Roman" w:cs="Times New Roman"/>
              </w:rPr>
            </w:pPr>
          </w:p>
        </w:tc>
        <w:tc>
          <w:tcPr>
            <w:tcW w:w="21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-.141</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.246</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26</w:t>
            </w:r>
          </w:p>
          <w:p w:rsidR="001B58B3" w:rsidRDefault="001B58B3">
            <w:pPr>
              <w:widowControl w:val="0"/>
              <w:spacing w:line="240" w:lineRule="auto"/>
              <w:rPr>
                <w:rFonts w:ascii="Times New Roman" w:eastAsia="Times New Roman" w:hAnsi="Times New Roman" w:cs="Times New Roman"/>
              </w:rPr>
            </w:pPr>
          </w:p>
        </w:tc>
      </w:tr>
    </w:tbl>
    <w:p w:rsidR="001B58B3" w:rsidRDefault="001B58B3"/>
    <w:p w:rsidR="001B58B3" w:rsidRDefault="001B58B3"/>
    <w:p w:rsidR="001B58B3" w:rsidRDefault="001B58B3"/>
    <w:p w:rsidR="001B58B3" w:rsidRDefault="001B58B3"/>
    <w:p w:rsidR="00B956C4" w:rsidRDefault="00B956C4">
      <w:pPr>
        <w:rPr>
          <w:rFonts w:ascii="Times New Roman" w:eastAsia="Times New Roman" w:hAnsi="Times New Roman" w:cs="Times New Roman"/>
        </w:rPr>
      </w:pPr>
    </w:p>
    <w:p w:rsidR="00B956C4" w:rsidRDefault="00B956C4">
      <w:pPr>
        <w:rPr>
          <w:rFonts w:ascii="Times New Roman" w:eastAsia="Times New Roman" w:hAnsi="Times New Roman" w:cs="Times New Roman"/>
        </w:rPr>
      </w:pPr>
    </w:p>
    <w:p w:rsidR="00B956C4" w:rsidRDefault="00B956C4">
      <w:pPr>
        <w:rPr>
          <w:rFonts w:ascii="Times New Roman" w:eastAsia="Times New Roman" w:hAnsi="Times New Roman" w:cs="Times New Roman"/>
        </w:rPr>
      </w:pPr>
    </w:p>
    <w:p w:rsidR="00B956C4" w:rsidRDefault="00B956C4">
      <w:pPr>
        <w:rPr>
          <w:rFonts w:ascii="Times New Roman" w:eastAsia="Times New Roman" w:hAnsi="Times New Roman" w:cs="Times New Roman"/>
        </w:rPr>
      </w:pPr>
    </w:p>
    <w:p w:rsidR="00B956C4" w:rsidRDefault="00B956C4">
      <w:pPr>
        <w:rPr>
          <w:rFonts w:ascii="Times New Roman" w:eastAsia="Times New Roman" w:hAnsi="Times New Roman" w:cs="Times New Roman"/>
        </w:rPr>
      </w:pPr>
    </w:p>
    <w:p w:rsidR="00B956C4" w:rsidRDefault="00B956C4">
      <w:pPr>
        <w:rPr>
          <w:rFonts w:ascii="Times New Roman" w:eastAsia="Times New Roman" w:hAnsi="Times New Roman" w:cs="Times New Roman"/>
        </w:rPr>
      </w:pPr>
    </w:p>
    <w:p w:rsidR="001B58B3" w:rsidRDefault="009740A9">
      <w:pPr>
        <w:rPr>
          <w:rFonts w:ascii="Times New Roman" w:eastAsia="Times New Roman" w:hAnsi="Times New Roman" w:cs="Times New Roman"/>
        </w:rPr>
      </w:pPr>
      <w:r>
        <w:rPr>
          <w:rFonts w:ascii="Times New Roman" w:eastAsia="Times New Roman" w:hAnsi="Times New Roman" w:cs="Times New Roman"/>
        </w:rPr>
        <w:t>Table 3 (continued)</w:t>
      </w:r>
    </w:p>
    <w:p w:rsidR="001B58B3" w:rsidRDefault="001B58B3">
      <w:pPr>
        <w:rPr>
          <w:rFonts w:ascii="Times New Roman" w:eastAsia="Times New Roman" w:hAnsi="Times New Roman" w:cs="Times New Roman"/>
        </w:rPr>
      </w:pPr>
    </w:p>
    <w:tbl>
      <w:tblPr>
        <w:tblStyle w:val="a3"/>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80"/>
        <w:gridCol w:w="1845"/>
        <w:gridCol w:w="1875"/>
        <w:gridCol w:w="1880"/>
        <w:gridCol w:w="1880"/>
      </w:tblGrid>
      <w:tr w:rsidR="001B58B3">
        <w:trPr>
          <w:trHeight w:val="980"/>
        </w:trPr>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tc>
        <w:tc>
          <w:tcPr>
            <w:tcW w:w="184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tc>
        <w:tc>
          <w:tcPr>
            <w:tcW w:w="18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Depression Perceived Public Stigma</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Locus of Control</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Social Desirability</w:t>
            </w:r>
          </w:p>
        </w:tc>
      </w:tr>
      <w:tr w:rsidR="001B58B3">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Perceived Public Stigma</w:t>
            </w:r>
          </w:p>
        </w:tc>
        <w:tc>
          <w:tcPr>
            <w:tcW w:w="184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8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.460*</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.010</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-.134</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.266</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24</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-.124</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.277</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r>
      <w:tr w:rsidR="001B58B3">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Personal Stigma</w:t>
            </w:r>
          </w:p>
        </w:tc>
        <w:tc>
          <w:tcPr>
            <w:tcW w:w="184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8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-.054</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.399</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-.052</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.402</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-.079</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.351</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26</w:t>
            </w:r>
          </w:p>
        </w:tc>
      </w:tr>
      <w:tr w:rsidR="001B58B3">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Depression Personal Stigma</w:t>
            </w:r>
          </w:p>
        </w:tc>
        <w:tc>
          <w:tcPr>
            <w:tcW w:w="184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8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.286</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.083</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.015</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.472</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-.141</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.246</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26</w:t>
            </w:r>
          </w:p>
          <w:p w:rsidR="001B58B3" w:rsidRDefault="001B58B3">
            <w:pPr>
              <w:widowControl w:val="0"/>
              <w:spacing w:line="240" w:lineRule="auto"/>
              <w:rPr>
                <w:rFonts w:ascii="Times New Roman" w:eastAsia="Times New Roman" w:hAnsi="Times New Roman" w:cs="Times New Roman"/>
              </w:rPr>
            </w:pPr>
          </w:p>
        </w:tc>
      </w:tr>
      <w:tr w:rsidR="001B58B3">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Depression Perceived Public Stigma</w:t>
            </w:r>
          </w:p>
        </w:tc>
        <w:tc>
          <w:tcPr>
            <w:tcW w:w="184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8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_</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.191</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.185</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24</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-.119</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.286</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r>
      <w:tr w:rsidR="001B58B3">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Locus of Control</w:t>
            </w:r>
          </w:p>
        </w:tc>
        <w:tc>
          <w:tcPr>
            <w:tcW w:w="184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i/>
              </w:rPr>
            </w:pPr>
            <w:r>
              <w:rPr>
                <w:rFonts w:ascii="Times New Roman" w:eastAsia="Times New Roman" w:hAnsi="Times New Roman" w:cs="Times New Roman"/>
                <w:i/>
              </w:rPr>
              <w:t>N</w:t>
            </w:r>
          </w:p>
        </w:tc>
        <w:tc>
          <w:tcPr>
            <w:tcW w:w="18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.191</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.185</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24</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_</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-.061</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.386</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r>
      <w:tr w:rsidR="001B58B3">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Social Desirability</w:t>
            </w:r>
          </w:p>
        </w:tc>
        <w:tc>
          <w:tcPr>
            <w:tcW w:w="184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Pearson Correlation</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Sig. (1 tailed)</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i/>
              </w:rPr>
              <w:t>N</w:t>
            </w:r>
          </w:p>
        </w:tc>
        <w:tc>
          <w:tcPr>
            <w:tcW w:w="1875"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-.119</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.286</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-.061</w:t>
            </w:r>
          </w:p>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.386</w:t>
            </w: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25</w:t>
            </w:r>
          </w:p>
        </w:tc>
        <w:tc>
          <w:tcPr>
            <w:tcW w:w="1880" w:type="dxa"/>
            <w:tcBorders>
              <w:left w:val="single" w:sz="8" w:space="0" w:color="FFFFFF"/>
              <w:right w:val="single" w:sz="8" w:space="0" w:color="FFFFFF"/>
            </w:tcBorders>
            <w:shd w:val="clear" w:color="auto" w:fill="FFFFFF"/>
            <w:tcMar>
              <w:top w:w="100" w:type="dxa"/>
              <w:left w:w="100" w:type="dxa"/>
              <w:bottom w:w="100" w:type="dxa"/>
              <w:right w:w="100" w:type="dxa"/>
            </w:tcMar>
          </w:tcPr>
          <w:p w:rsidR="001B58B3" w:rsidRDefault="001B58B3">
            <w:pPr>
              <w:widowControl w:val="0"/>
              <w:spacing w:line="240" w:lineRule="auto"/>
              <w:rPr>
                <w:rFonts w:ascii="Times New Roman" w:eastAsia="Times New Roman" w:hAnsi="Times New Roman" w:cs="Times New Roman"/>
              </w:rPr>
            </w:pPr>
          </w:p>
          <w:p w:rsidR="001B58B3" w:rsidRDefault="009740A9">
            <w:pPr>
              <w:widowControl w:val="0"/>
              <w:spacing w:line="240" w:lineRule="auto"/>
              <w:rPr>
                <w:rFonts w:ascii="Times New Roman" w:eastAsia="Times New Roman" w:hAnsi="Times New Roman" w:cs="Times New Roman"/>
              </w:rPr>
            </w:pPr>
            <w:r>
              <w:rPr>
                <w:rFonts w:ascii="Times New Roman" w:eastAsia="Times New Roman" w:hAnsi="Times New Roman" w:cs="Times New Roman"/>
              </w:rPr>
              <w:t>_</w:t>
            </w:r>
          </w:p>
        </w:tc>
      </w:tr>
    </w:tbl>
    <w:p w:rsidR="001B58B3" w:rsidRDefault="001B58B3">
      <w:pPr>
        <w:rPr>
          <w:rFonts w:ascii="Times New Roman" w:eastAsia="Times New Roman" w:hAnsi="Times New Roman" w:cs="Times New Roman"/>
          <w:sz w:val="24"/>
          <w:szCs w:val="24"/>
        </w:rPr>
      </w:pPr>
    </w:p>
    <w:p w:rsidR="001B58B3" w:rsidRDefault="009740A9">
      <w:pPr>
        <w:rPr>
          <w:rFonts w:ascii="Times New Roman" w:eastAsia="Times New Roman" w:hAnsi="Times New Roman" w:cs="Times New Roman"/>
          <w:sz w:val="24"/>
          <w:szCs w:val="24"/>
        </w:rPr>
      </w:pPr>
      <w:r>
        <w:rPr>
          <w:rFonts w:ascii="Times New Roman" w:eastAsia="Times New Roman" w:hAnsi="Times New Roman" w:cs="Times New Roman"/>
          <w:sz w:val="24"/>
          <w:szCs w:val="24"/>
        </w:rPr>
        <w:t>*= correlation at .05 level</w:t>
      </w:r>
    </w:p>
    <w:p w:rsidR="001B58B3" w:rsidRDefault="009740A9">
      <w:pPr>
        <w:rPr>
          <w:rFonts w:ascii="Times New Roman" w:eastAsia="Times New Roman" w:hAnsi="Times New Roman" w:cs="Times New Roman"/>
          <w:sz w:val="24"/>
          <w:szCs w:val="24"/>
        </w:rPr>
      </w:pPr>
      <w:r>
        <w:rPr>
          <w:rFonts w:ascii="Times New Roman" w:eastAsia="Times New Roman" w:hAnsi="Times New Roman" w:cs="Times New Roman"/>
          <w:sz w:val="24"/>
          <w:szCs w:val="24"/>
        </w:rPr>
        <w:t>**= correlation at .01 level</w:t>
      </w: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B956C4" w:rsidRDefault="00B956C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Most relationships between variables did not have a significant correlation coefficient.  However, there was significant correlation between personal mental illness stigma and personal depression stigma, </w:t>
      </w:r>
      <w:proofErr w:type="gramStart"/>
      <w:r>
        <w:rPr>
          <w:rFonts w:ascii="Times New Roman" w:eastAsia="Times New Roman" w:hAnsi="Times New Roman" w:cs="Times New Roman"/>
          <w:i/>
          <w:sz w:val="24"/>
          <w:szCs w:val="24"/>
        </w:rPr>
        <w:t>r</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27)= .547,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&lt; .01.  There was also a correlation between mental illness perceived public stigma and depression perceived public stigma, </w:t>
      </w:r>
      <w:proofErr w:type="gramStart"/>
      <w:r>
        <w:rPr>
          <w:rFonts w:ascii="Times New Roman" w:eastAsia="Times New Roman" w:hAnsi="Times New Roman" w:cs="Times New Roman"/>
          <w:i/>
          <w:sz w:val="24"/>
          <w:szCs w:val="24"/>
        </w:rPr>
        <w:t>r</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25)= .460,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&lt; .05.  </w:t>
      </w:r>
    </w:p>
    <w:p w:rsidR="001B58B3" w:rsidRDefault="001B58B3">
      <w:pPr>
        <w:spacing w:line="480" w:lineRule="auto"/>
        <w:rPr>
          <w:rFonts w:ascii="Times New Roman" w:eastAsia="Times New Roman" w:hAnsi="Times New Roman" w:cs="Times New Roman"/>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B956C4" w:rsidRDefault="00B956C4">
      <w:pPr>
        <w:spacing w:line="480" w:lineRule="auto"/>
        <w:jc w:val="center"/>
        <w:rPr>
          <w:rFonts w:ascii="Times New Roman" w:eastAsia="Times New Roman" w:hAnsi="Times New Roman" w:cs="Times New Roman"/>
          <w:b/>
          <w:sz w:val="24"/>
          <w:szCs w:val="24"/>
        </w:rPr>
      </w:pPr>
    </w:p>
    <w:p w:rsidR="001B58B3" w:rsidRDefault="009740A9">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Discussion</w:t>
      </w:r>
    </w:p>
    <w:p w:rsidR="001B58B3" w:rsidRDefault="001B58B3">
      <w:pPr>
        <w:spacing w:line="480" w:lineRule="auto"/>
        <w:jc w:val="center"/>
        <w:rPr>
          <w:rFonts w:ascii="Times New Roman" w:eastAsia="Times New Roman" w:hAnsi="Times New Roman" w:cs="Times New Roman"/>
          <w:sz w:val="24"/>
          <w:szCs w:val="24"/>
        </w:rPr>
      </w:pP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Contrary to the hypotheses made at the beginning of this study, there was no significant correlation between perceived public stigma of mental illness and personal stigma.  Another hypothesis made was that social desirability would be negatively correlated with personal stigma, which did not happen in the results.  Finally, I also hypothesized that having an external locus of control will be positively correlated with perceived public stigma.  There was no significant correlation between these variables either.</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There were two significant correlations between variables that were not included in the hypotheses made at the beginning of this study. There was a significant correlation between personal stigma of mental illness and personal stigma relating to depression.  There was also a significant correlation between perceived public stigma of mental illness and perceived public illness related to depression.  Neither of these correlations is surprising, because depression is a type of mental illness.  </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There are several limitations of this study that have affected the results.  One possible limitation was the small number of participants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 xml:space="preserve">=27).  If there were more participants who had taken the survey, there may have been more significant correlations between variables.  The participants in this study were also mostly female, with only one participants reporting being male.  This could have affected the results because males may have different personal stigma relating to mental illness than females.  Because extra credit was offered in some psychology classes for taking part in the study, a little more than half the participants (51.85%) major in psychology at Salem State University.  This may have affected the results because psychology students may have more knowledge about mental illness than the general population, and this </w:t>
      </w:r>
      <w:r>
        <w:rPr>
          <w:rFonts w:ascii="Times New Roman" w:eastAsia="Times New Roman" w:hAnsi="Times New Roman" w:cs="Times New Roman"/>
          <w:sz w:val="24"/>
          <w:szCs w:val="24"/>
        </w:rPr>
        <w:lastRenderedPageBreak/>
        <w:t xml:space="preserve">could </w:t>
      </w:r>
      <w:proofErr w:type="gramStart"/>
      <w:r>
        <w:rPr>
          <w:rFonts w:ascii="Times New Roman" w:eastAsia="Times New Roman" w:hAnsi="Times New Roman" w:cs="Times New Roman"/>
          <w:sz w:val="24"/>
          <w:szCs w:val="24"/>
        </w:rPr>
        <w:t>have an effect on</w:t>
      </w:r>
      <w:proofErr w:type="gramEnd"/>
      <w:r>
        <w:rPr>
          <w:rFonts w:ascii="Times New Roman" w:eastAsia="Times New Roman" w:hAnsi="Times New Roman" w:cs="Times New Roman"/>
          <w:sz w:val="24"/>
          <w:szCs w:val="24"/>
        </w:rPr>
        <w:t xml:space="preserve"> their personal stigma of mental illness.  Finally, most of the participants of this study reported that they have had an experience with mental illness (81.48%).  A prior experience with mental illness could possibly decrease the participant’s personal stigma of mental illness and therefore affect the results of this study.  </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Further research on this subject could include replicating this study with more participants that are less biased.  Extra care can be </w:t>
      </w:r>
      <w:proofErr w:type="spellStart"/>
      <w:proofErr w:type="gramStart"/>
      <w:r>
        <w:rPr>
          <w:rFonts w:ascii="Times New Roman" w:eastAsia="Times New Roman" w:hAnsi="Times New Roman" w:cs="Times New Roman"/>
          <w:sz w:val="24"/>
          <w:szCs w:val="24"/>
        </w:rPr>
        <w:t>take</w:t>
      </w:r>
      <w:proofErr w:type="spellEnd"/>
      <w:proofErr w:type="gramEnd"/>
      <w:r>
        <w:rPr>
          <w:rFonts w:ascii="Times New Roman" w:eastAsia="Times New Roman" w:hAnsi="Times New Roman" w:cs="Times New Roman"/>
          <w:sz w:val="24"/>
          <w:szCs w:val="24"/>
        </w:rPr>
        <w:t xml:space="preserve"> to include participants that are more representative of the general population, with similar numbers of males and females.  Students who do not major in psychology could also be encouraged to participate in the study so that the participants are not mostly psychology students.  Finally, future studies can </w:t>
      </w:r>
      <w:proofErr w:type="gramStart"/>
      <w:r>
        <w:rPr>
          <w:rFonts w:ascii="Times New Roman" w:eastAsia="Times New Roman" w:hAnsi="Times New Roman" w:cs="Times New Roman"/>
          <w:sz w:val="24"/>
          <w:szCs w:val="24"/>
        </w:rPr>
        <w:t>make an effort</w:t>
      </w:r>
      <w:proofErr w:type="gramEnd"/>
      <w:r>
        <w:rPr>
          <w:rFonts w:ascii="Times New Roman" w:eastAsia="Times New Roman" w:hAnsi="Times New Roman" w:cs="Times New Roman"/>
          <w:sz w:val="24"/>
          <w:szCs w:val="24"/>
        </w:rPr>
        <w:t xml:space="preserve"> to include similar numbers of participants who have experienced mental illness and participants who haven’t experienced mental illness.  This would also help determine if there’s a correlation between mental illness experience and personal stigma of mental illness, which could not be determined in this study because of the low number of participants who reported not experiencing mental illness before (</w:t>
      </w:r>
      <w:r>
        <w:rPr>
          <w:rFonts w:ascii="Times New Roman" w:eastAsia="Times New Roman" w:hAnsi="Times New Roman" w:cs="Times New Roman"/>
          <w:i/>
          <w:sz w:val="24"/>
          <w:szCs w:val="24"/>
        </w:rPr>
        <w:t>N</w:t>
      </w:r>
      <w:r>
        <w:rPr>
          <w:rFonts w:ascii="Times New Roman" w:eastAsia="Times New Roman" w:hAnsi="Times New Roman" w:cs="Times New Roman"/>
          <w:sz w:val="24"/>
          <w:szCs w:val="24"/>
        </w:rPr>
        <w:t>=4).</w:t>
      </w:r>
    </w:p>
    <w:p w:rsidR="001B58B3" w:rsidRDefault="001B58B3">
      <w:pPr>
        <w:spacing w:line="480" w:lineRule="auto"/>
        <w:rPr>
          <w:rFonts w:ascii="Times New Roman" w:eastAsia="Times New Roman" w:hAnsi="Times New Roman" w:cs="Times New Roman"/>
          <w:sz w:val="24"/>
          <w:szCs w:val="24"/>
        </w:rPr>
      </w:pPr>
    </w:p>
    <w:p w:rsidR="001B58B3" w:rsidRDefault="001B58B3">
      <w:pPr>
        <w:spacing w:line="480" w:lineRule="auto"/>
        <w:rPr>
          <w:rFonts w:ascii="Times New Roman" w:eastAsia="Times New Roman" w:hAnsi="Times New Roman" w:cs="Times New Roman"/>
          <w:sz w:val="24"/>
          <w:szCs w:val="24"/>
        </w:rPr>
      </w:pPr>
    </w:p>
    <w:p w:rsidR="001B58B3" w:rsidRDefault="001B58B3">
      <w:pPr>
        <w:spacing w:line="480" w:lineRule="auto"/>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1B58B3">
      <w:pPr>
        <w:jc w:val="center"/>
        <w:rPr>
          <w:rFonts w:ascii="Times New Roman" w:eastAsia="Times New Roman" w:hAnsi="Times New Roman" w:cs="Times New Roman"/>
          <w:sz w:val="24"/>
          <w:szCs w:val="24"/>
        </w:rPr>
      </w:pPr>
    </w:p>
    <w:p w:rsidR="001B58B3" w:rsidRDefault="001B58B3">
      <w:pPr>
        <w:jc w:val="center"/>
        <w:rPr>
          <w:rFonts w:ascii="Times New Roman" w:eastAsia="Times New Roman" w:hAnsi="Times New Roman" w:cs="Times New Roman"/>
          <w:sz w:val="24"/>
          <w:szCs w:val="24"/>
        </w:rPr>
      </w:pPr>
    </w:p>
    <w:p w:rsidR="00D21D42" w:rsidRDefault="00D21D4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1B58B3" w:rsidRDefault="009740A9">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References</w:t>
      </w:r>
    </w:p>
    <w:p w:rsidR="001B58B3" w:rsidRDefault="001B58B3">
      <w:pPr>
        <w:spacing w:line="480" w:lineRule="auto"/>
        <w:rPr>
          <w:rFonts w:ascii="Times New Roman" w:eastAsia="Times New Roman" w:hAnsi="Times New Roman" w:cs="Times New Roman"/>
          <w:sz w:val="24"/>
          <w:szCs w:val="24"/>
        </w:rPr>
      </w:pPr>
    </w:p>
    <w:p w:rsidR="001B58B3" w:rsidRDefault="009740A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Angermeyer</w:t>
      </w:r>
      <w:proofErr w:type="spellEnd"/>
      <w:r>
        <w:rPr>
          <w:rFonts w:ascii="Times New Roman" w:eastAsia="Times New Roman" w:hAnsi="Times New Roman" w:cs="Times New Roman"/>
          <w:sz w:val="24"/>
          <w:szCs w:val="24"/>
        </w:rPr>
        <w:t xml:space="preserve">, M. C. (2012). Evolution of public attitudes about mental illness: a systematic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review and meta-analysis. </w:t>
      </w:r>
      <w:r>
        <w:rPr>
          <w:rFonts w:ascii="Times New Roman" w:eastAsia="Times New Roman" w:hAnsi="Times New Roman" w:cs="Times New Roman"/>
          <w:i/>
          <w:sz w:val="24"/>
          <w:szCs w:val="24"/>
        </w:rPr>
        <w:t xml:space="preserve">Acta </w:t>
      </w:r>
      <w:proofErr w:type="spellStart"/>
      <w:r>
        <w:rPr>
          <w:rFonts w:ascii="Times New Roman" w:eastAsia="Times New Roman" w:hAnsi="Times New Roman" w:cs="Times New Roman"/>
          <w:i/>
          <w:sz w:val="24"/>
          <w:szCs w:val="24"/>
        </w:rPr>
        <w:t>Psychiatrica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Scandinavica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125</w:t>
      </w:r>
      <w:r>
        <w:rPr>
          <w:rFonts w:ascii="Times New Roman" w:eastAsia="Times New Roman" w:hAnsi="Times New Roman" w:cs="Times New Roman"/>
          <w:sz w:val="24"/>
          <w:szCs w:val="24"/>
        </w:rPr>
        <w:t>(6), 440-452.</w:t>
      </w:r>
    </w:p>
    <w:p w:rsidR="001B58B3" w:rsidRDefault="009740A9">
      <w:pPr>
        <w:spacing w:line="480" w:lineRule="auto"/>
        <w:rPr>
          <w:rFonts w:ascii="Times New Roman" w:eastAsia="Times New Roman" w:hAnsi="Times New Roman" w:cs="Times New Roman"/>
          <w:color w:val="303030"/>
          <w:sz w:val="24"/>
          <w:szCs w:val="24"/>
          <w:highlight w:val="white"/>
        </w:rPr>
      </w:pPr>
      <w:r>
        <w:rPr>
          <w:rFonts w:ascii="Times New Roman" w:eastAsia="Times New Roman" w:hAnsi="Times New Roman" w:cs="Times New Roman"/>
          <w:color w:val="303030"/>
          <w:sz w:val="24"/>
          <w:szCs w:val="24"/>
          <w:highlight w:val="white"/>
        </w:rPr>
        <w:t xml:space="preserve">ARBOLEDA-FLÓREZ, J. (2002). What causes stigma? </w:t>
      </w:r>
      <w:r>
        <w:rPr>
          <w:rFonts w:ascii="Times New Roman" w:eastAsia="Times New Roman" w:hAnsi="Times New Roman" w:cs="Times New Roman"/>
          <w:i/>
          <w:color w:val="303030"/>
          <w:sz w:val="24"/>
          <w:szCs w:val="24"/>
          <w:highlight w:val="white"/>
        </w:rPr>
        <w:t>World Psychiatry</w:t>
      </w:r>
      <w:r>
        <w:rPr>
          <w:rFonts w:ascii="Times New Roman" w:eastAsia="Times New Roman" w:hAnsi="Times New Roman" w:cs="Times New Roman"/>
          <w:color w:val="303030"/>
          <w:sz w:val="24"/>
          <w:szCs w:val="24"/>
          <w:highlight w:val="white"/>
        </w:rPr>
        <w:t xml:space="preserve">, </w:t>
      </w:r>
      <w:r>
        <w:rPr>
          <w:rFonts w:ascii="Times New Roman" w:eastAsia="Times New Roman" w:hAnsi="Times New Roman" w:cs="Times New Roman"/>
          <w:i/>
          <w:color w:val="303030"/>
          <w:sz w:val="24"/>
          <w:szCs w:val="24"/>
          <w:highlight w:val="white"/>
        </w:rPr>
        <w:t>1</w:t>
      </w:r>
      <w:r>
        <w:rPr>
          <w:rFonts w:ascii="Times New Roman" w:eastAsia="Times New Roman" w:hAnsi="Times New Roman" w:cs="Times New Roman"/>
          <w:color w:val="303030"/>
          <w:sz w:val="24"/>
          <w:szCs w:val="24"/>
          <w:highlight w:val="white"/>
        </w:rPr>
        <w:t>(1), 25–26.</w:t>
      </w:r>
    </w:p>
    <w:p w:rsidR="001B58B3" w:rsidRDefault="009740A9">
      <w:pPr>
        <w:spacing w:line="48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Davey, G. C. (2013, August 20). Mental Health &amp; Stigma. Retrieved April 05, 2018, from </w:t>
      </w:r>
    </w:p>
    <w:p w:rsidR="001B58B3" w:rsidRDefault="00B956C4">
      <w:pPr>
        <w:spacing w:line="480" w:lineRule="auto"/>
        <w:ind w:firstLine="720"/>
        <w:rPr>
          <w:rFonts w:ascii="Times New Roman" w:eastAsia="Times New Roman" w:hAnsi="Times New Roman" w:cs="Times New Roman"/>
          <w:color w:val="333333"/>
          <w:sz w:val="24"/>
          <w:szCs w:val="24"/>
          <w:highlight w:val="white"/>
        </w:rPr>
      </w:pPr>
      <w:hyperlink r:id="rId10">
        <w:r w:rsidR="009740A9">
          <w:rPr>
            <w:rFonts w:ascii="Times New Roman" w:eastAsia="Times New Roman" w:hAnsi="Times New Roman" w:cs="Times New Roman"/>
            <w:color w:val="1155CC"/>
            <w:sz w:val="24"/>
            <w:szCs w:val="24"/>
            <w:highlight w:val="white"/>
            <w:u w:val="single"/>
          </w:rPr>
          <w:t>https://www.psychologytoday.com/us/blog/why-we-worry/201308/mental-health-stigma</w:t>
        </w:r>
      </w:hyperlink>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Blanco, C., Okuda, M., Wright, C., </w:t>
      </w:r>
      <w:proofErr w:type="spellStart"/>
      <w:r>
        <w:rPr>
          <w:rFonts w:ascii="Times New Roman" w:eastAsia="Times New Roman" w:hAnsi="Times New Roman" w:cs="Times New Roman"/>
          <w:sz w:val="24"/>
          <w:szCs w:val="24"/>
        </w:rPr>
        <w:t>Hasin</w:t>
      </w:r>
      <w:proofErr w:type="spellEnd"/>
      <w:r>
        <w:rPr>
          <w:rFonts w:ascii="Times New Roman" w:eastAsia="Times New Roman" w:hAnsi="Times New Roman" w:cs="Times New Roman"/>
          <w:sz w:val="24"/>
          <w:szCs w:val="24"/>
        </w:rPr>
        <w:t xml:space="preserve">, D. S., Grant, B. F., Liu, S., &amp; </w:t>
      </w:r>
      <w:proofErr w:type="spellStart"/>
      <w:r>
        <w:rPr>
          <w:rFonts w:ascii="Times New Roman" w:eastAsia="Times New Roman" w:hAnsi="Times New Roman" w:cs="Times New Roman"/>
          <w:sz w:val="24"/>
          <w:szCs w:val="24"/>
        </w:rPr>
        <w:t>Olfson</w:t>
      </w:r>
      <w:proofErr w:type="spellEnd"/>
      <w:r>
        <w:rPr>
          <w:rFonts w:ascii="Times New Roman" w:eastAsia="Times New Roman" w:hAnsi="Times New Roman" w:cs="Times New Roman"/>
          <w:sz w:val="24"/>
          <w:szCs w:val="24"/>
        </w:rPr>
        <w:t xml:space="preserve">, M. (2008). </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Mental health of college students and their non-college-attending peers: Results from the National Epidemiologic Study on Alcohol and Related Conditions. </w:t>
      </w:r>
      <w:r>
        <w:rPr>
          <w:rFonts w:ascii="Times New Roman" w:eastAsia="Times New Roman" w:hAnsi="Times New Roman" w:cs="Times New Roman"/>
          <w:i/>
          <w:sz w:val="24"/>
          <w:szCs w:val="24"/>
        </w:rPr>
        <w:t xml:space="preserve">Archives </w:t>
      </w:r>
      <w:proofErr w:type="gramStart"/>
      <w:r>
        <w:rPr>
          <w:rFonts w:ascii="Times New Roman" w:eastAsia="Times New Roman" w:hAnsi="Times New Roman" w:cs="Times New Roman"/>
          <w:i/>
          <w:sz w:val="24"/>
          <w:szCs w:val="24"/>
        </w:rPr>
        <w:t>Of</w:t>
      </w:r>
      <w:proofErr w:type="gramEnd"/>
      <w:r>
        <w:rPr>
          <w:rFonts w:ascii="Times New Roman" w:eastAsia="Times New Roman" w:hAnsi="Times New Roman" w:cs="Times New Roman"/>
          <w:i/>
          <w:sz w:val="24"/>
          <w:szCs w:val="24"/>
        </w:rPr>
        <w:t xml:space="preserve"> General Psychiatry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65</w:t>
      </w:r>
      <w:r>
        <w:rPr>
          <w:rFonts w:ascii="Times New Roman" w:eastAsia="Times New Roman" w:hAnsi="Times New Roman" w:cs="Times New Roman"/>
          <w:sz w:val="24"/>
          <w:szCs w:val="24"/>
        </w:rPr>
        <w:t xml:space="preserve">(12), 1429-1437. doi:10.1001/archpsyc.65.12.1429 </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Cohen, S., &amp; </w:t>
      </w:r>
      <w:proofErr w:type="spellStart"/>
      <w:r>
        <w:rPr>
          <w:rFonts w:ascii="Times New Roman" w:eastAsia="Times New Roman" w:hAnsi="Times New Roman" w:cs="Times New Roman"/>
          <w:sz w:val="24"/>
          <w:szCs w:val="24"/>
        </w:rPr>
        <w:t>Italiano</w:t>
      </w:r>
      <w:proofErr w:type="spellEnd"/>
      <w:r>
        <w:rPr>
          <w:rFonts w:ascii="Times New Roman" w:eastAsia="Times New Roman" w:hAnsi="Times New Roman" w:cs="Times New Roman"/>
          <w:sz w:val="24"/>
          <w:szCs w:val="24"/>
        </w:rPr>
        <w:t xml:space="preserve">, L. (2017, February 03). Suicide wave grips Columbia. Retrieved March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 2018, from </w:t>
      </w:r>
      <w:hyperlink r:id="rId11">
        <w:r>
          <w:rPr>
            <w:rFonts w:ascii="Times New Roman" w:eastAsia="Times New Roman" w:hAnsi="Times New Roman" w:cs="Times New Roman"/>
            <w:color w:val="1155CC"/>
            <w:sz w:val="24"/>
            <w:szCs w:val="24"/>
            <w:u w:val="single"/>
          </w:rPr>
          <w:t>https://nypost.com/2017/02/02/suicide-wave-grips-columbia/</w:t>
        </w:r>
      </w:hyperlink>
    </w:p>
    <w:p w:rsidR="001B58B3" w:rsidRDefault="009740A9">
      <w:pPr>
        <w:spacing w:line="48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Consequences of Student Mental Health Issues. (n.d.). Retrieved March 26, 2018, from </w:t>
      </w:r>
    </w:p>
    <w:p w:rsidR="001B58B3" w:rsidRDefault="009740A9">
      <w:pPr>
        <w:spacing w:line="480" w:lineRule="auto"/>
        <w:ind w:firstLine="720"/>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https://www.sprc.org/colleges-universities/ consequences</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Crowne, D. P., &amp; Marlowe, D. (1960). A new scale of social desirability independent of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psychopathology. Journal of Consulting Psychology, 24, 349-354. </w:t>
      </w:r>
    </w:p>
    <w:p w:rsidR="00B956C4" w:rsidRDefault="009740A9" w:rsidP="00B956C4">
      <w:pPr>
        <w:spacing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Fox, A. B., Earnshaw, V. A., Taverna, E. C., &amp; Vogt, D. (2017). Conceptualizing and Measuring Mental Illness Stigma: The Mental Illness Stigma Framework and Critical Review of Measures. </w:t>
      </w:r>
      <w:r>
        <w:rPr>
          <w:rFonts w:ascii="Times New Roman" w:eastAsia="Times New Roman" w:hAnsi="Times New Roman" w:cs="Times New Roman"/>
          <w:i/>
          <w:sz w:val="24"/>
          <w:szCs w:val="24"/>
        </w:rPr>
        <w:t xml:space="preserve">Stigma </w:t>
      </w:r>
      <w:proofErr w:type="gramStart"/>
      <w:r>
        <w:rPr>
          <w:rFonts w:ascii="Times New Roman" w:eastAsia="Times New Roman" w:hAnsi="Times New Roman" w:cs="Times New Roman"/>
          <w:i/>
          <w:sz w:val="24"/>
          <w:szCs w:val="24"/>
        </w:rPr>
        <w:t>And</w:t>
      </w:r>
      <w:proofErr w:type="gramEnd"/>
      <w:r>
        <w:rPr>
          <w:rFonts w:ascii="Times New Roman" w:eastAsia="Times New Roman" w:hAnsi="Times New Roman" w:cs="Times New Roman"/>
          <w:i/>
          <w:sz w:val="24"/>
          <w:szCs w:val="24"/>
        </w:rPr>
        <w:t xml:space="preserve"> Health</w:t>
      </w:r>
      <w:r>
        <w:rPr>
          <w:rFonts w:ascii="Times New Roman" w:eastAsia="Times New Roman" w:hAnsi="Times New Roman" w:cs="Times New Roman"/>
          <w:sz w:val="24"/>
          <w:szCs w:val="24"/>
        </w:rPr>
        <w:t>, doi:10.1037/sah0000104.</w:t>
      </w:r>
    </w:p>
    <w:p w:rsidR="001B58B3" w:rsidRDefault="009740A9" w:rsidP="00B956C4">
      <w:pPr>
        <w:spacing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Goffman, E. (1963) Stigma: Notes on the Management of Spoiled Identity. New York: Simon &amp;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Schuster, Inc.</w:t>
      </w:r>
    </w:p>
    <w:p w:rsidR="001B58B3" w:rsidRDefault="009740A9">
      <w:pPr>
        <w:spacing w:line="480" w:lineRule="auto"/>
        <w:rPr>
          <w:rFonts w:ascii="Times New Roman" w:eastAsia="Times New Roman" w:hAnsi="Times New Roman" w:cs="Times New Roman"/>
          <w:color w:val="303030"/>
          <w:sz w:val="24"/>
          <w:szCs w:val="24"/>
          <w:highlight w:val="white"/>
        </w:rPr>
      </w:pPr>
      <w:r>
        <w:rPr>
          <w:rFonts w:ascii="Times New Roman" w:eastAsia="Times New Roman" w:hAnsi="Times New Roman" w:cs="Times New Roman"/>
          <w:color w:val="303030"/>
          <w:sz w:val="24"/>
          <w:szCs w:val="24"/>
          <w:highlight w:val="white"/>
        </w:rPr>
        <w:lastRenderedPageBreak/>
        <w:t xml:space="preserve">Goldston, D. B., </w:t>
      </w:r>
      <w:proofErr w:type="spellStart"/>
      <w:r>
        <w:rPr>
          <w:rFonts w:ascii="Times New Roman" w:eastAsia="Times New Roman" w:hAnsi="Times New Roman" w:cs="Times New Roman"/>
          <w:color w:val="303030"/>
          <w:sz w:val="24"/>
          <w:szCs w:val="24"/>
          <w:highlight w:val="white"/>
        </w:rPr>
        <w:t>Walrath</w:t>
      </w:r>
      <w:proofErr w:type="spellEnd"/>
      <w:r>
        <w:rPr>
          <w:rFonts w:ascii="Times New Roman" w:eastAsia="Times New Roman" w:hAnsi="Times New Roman" w:cs="Times New Roman"/>
          <w:color w:val="303030"/>
          <w:sz w:val="24"/>
          <w:szCs w:val="24"/>
          <w:highlight w:val="white"/>
        </w:rPr>
        <w:t xml:space="preserve">, C. M., McKeon, R., </w:t>
      </w:r>
      <w:proofErr w:type="spellStart"/>
      <w:r>
        <w:rPr>
          <w:rFonts w:ascii="Times New Roman" w:eastAsia="Times New Roman" w:hAnsi="Times New Roman" w:cs="Times New Roman"/>
          <w:color w:val="303030"/>
          <w:sz w:val="24"/>
          <w:szCs w:val="24"/>
          <w:highlight w:val="white"/>
        </w:rPr>
        <w:t>Puddy</w:t>
      </w:r>
      <w:proofErr w:type="spellEnd"/>
      <w:r>
        <w:rPr>
          <w:rFonts w:ascii="Times New Roman" w:eastAsia="Times New Roman" w:hAnsi="Times New Roman" w:cs="Times New Roman"/>
          <w:color w:val="303030"/>
          <w:sz w:val="24"/>
          <w:szCs w:val="24"/>
          <w:highlight w:val="white"/>
        </w:rPr>
        <w:t xml:space="preserve">, R. W., </w:t>
      </w:r>
      <w:proofErr w:type="spellStart"/>
      <w:r>
        <w:rPr>
          <w:rFonts w:ascii="Times New Roman" w:eastAsia="Times New Roman" w:hAnsi="Times New Roman" w:cs="Times New Roman"/>
          <w:color w:val="303030"/>
          <w:sz w:val="24"/>
          <w:szCs w:val="24"/>
          <w:highlight w:val="white"/>
        </w:rPr>
        <w:t>Lubell</w:t>
      </w:r>
      <w:proofErr w:type="spellEnd"/>
      <w:r>
        <w:rPr>
          <w:rFonts w:ascii="Times New Roman" w:eastAsia="Times New Roman" w:hAnsi="Times New Roman" w:cs="Times New Roman"/>
          <w:color w:val="303030"/>
          <w:sz w:val="24"/>
          <w:szCs w:val="24"/>
          <w:highlight w:val="white"/>
        </w:rPr>
        <w:t xml:space="preserve">, K. M., Potter, L. B., &amp; </w:t>
      </w:r>
      <w:proofErr w:type="spellStart"/>
      <w:r>
        <w:rPr>
          <w:rFonts w:ascii="Times New Roman" w:eastAsia="Times New Roman" w:hAnsi="Times New Roman" w:cs="Times New Roman"/>
          <w:color w:val="303030"/>
          <w:sz w:val="24"/>
          <w:szCs w:val="24"/>
          <w:highlight w:val="white"/>
        </w:rPr>
        <w:t>Rodi</w:t>
      </w:r>
      <w:proofErr w:type="spellEnd"/>
      <w:r>
        <w:rPr>
          <w:rFonts w:ascii="Times New Roman" w:eastAsia="Times New Roman" w:hAnsi="Times New Roman" w:cs="Times New Roman"/>
          <w:color w:val="303030"/>
          <w:sz w:val="24"/>
          <w:szCs w:val="24"/>
          <w:highlight w:val="white"/>
        </w:rPr>
        <w:t xml:space="preserve">, </w:t>
      </w:r>
    </w:p>
    <w:p w:rsidR="001B58B3" w:rsidRDefault="009740A9">
      <w:pPr>
        <w:spacing w:line="480" w:lineRule="auto"/>
        <w:ind w:left="720"/>
        <w:rPr>
          <w:rFonts w:ascii="Times New Roman" w:eastAsia="Times New Roman" w:hAnsi="Times New Roman" w:cs="Times New Roman"/>
          <w:color w:val="303030"/>
          <w:sz w:val="24"/>
          <w:szCs w:val="24"/>
          <w:highlight w:val="white"/>
        </w:rPr>
      </w:pPr>
      <w:r>
        <w:rPr>
          <w:rFonts w:ascii="Times New Roman" w:eastAsia="Times New Roman" w:hAnsi="Times New Roman" w:cs="Times New Roman"/>
          <w:color w:val="303030"/>
          <w:sz w:val="24"/>
          <w:szCs w:val="24"/>
          <w:highlight w:val="white"/>
        </w:rPr>
        <w:t xml:space="preserve">M. S. (2010). The Garrett Lee Smith Memorial Suicide Prevention Program. </w:t>
      </w:r>
      <w:r>
        <w:rPr>
          <w:rFonts w:ascii="Times New Roman" w:eastAsia="Times New Roman" w:hAnsi="Times New Roman" w:cs="Times New Roman"/>
          <w:i/>
          <w:color w:val="303030"/>
          <w:sz w:val="24"/>
          <w:szCs w:val="24"/>
          <w:highlight w:val="white"/>
        </w:rPr>
        <w:t>Suicide &amp; Life-Threatening Behavior</w:t>
      </w:r>
      <w:r>
        <w:rPr>
          <w:rFonts w:ascii="Times New Roman" w:eastAsia="Times New Roman" w:hAnsi="Times New Roman" w:cs="Times New Roman"/>
          <w:color w:val="303030"/>
          <w:sz w:val="24"/>
          <w:szCs w:val="24"/>
          <w:highlight w:val="white"/>
        </w:rPr>
        <w:t xml:space="preserve">, </w:t>
      </w:r>
      <w:r>
        <w:rPr>
          <w:rFonts w:ascii="Times New Roman" w:eastAsia="Times New Roman" w:hAnsi="Times New Roman" w:cs="Times New Roman"/>
          <w:i/>
          <w:color w:val="303030"/>
          <w:sz w:val="24"/>
          <w:szCs w:val="24"/>
          <w:highlight w:val="white"/>
        </w:rPr>
        <w:t>40</w:t>
      </w:r>
      <w:r>
        <w:rPr>
          <w:rFonts w:ascii="Times New Roman" w:eastAsia="Times New Roman" w:hAnsi="Times New Roman" w:cs="Times New Roman"/>
          <w:color w:val="303030"/>
          <w:sz w:val="24"/>
          <w:szCs w:val="24"/>
          <w:highlight w:val="white"/>
        </w:rPr>
        <w:t xml:space="preserve">(3), 245–256. </w:t>
      </w:r>
      <w:hyperlink r:id="rId12">
        <w:r>
          <w:rPr>
            <w:rFonts w:ascii="Times New Roman" w:eastAsia="Times New Roman" w:hAnsi="Times New Roman" w:cs="Times New Roman"/>
            <w:color w:val="1155CC"/>
            <w:sz w:val="24"/>
            <w:szCs w:val="24"/>
            <w:highlight w:val="white"/>
            <w:u w:val="single"/>
          </w:rPr>
          <w:t>http://doi.org/10.1521/suli.2010.40.3.245</w:t>
        </w:r>
      </w:hyperlink>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Goodwin, J., Behan, L., Kelly, P., McCarthy, K., &amp; Horgan, A. (2016). Help-seeking behaviors </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 mental well-being of first year undergraduate university students. </w:t>
      </w:r>
      <w:r>
        <w:rPr>
          <w:rFonts w:ascii="Times New Roman" w:eastAsia="Times New Roman" w:hAnsi="Times New Roman" w:cs="Times New Roman"/>
          <w:i/>
          <w:sz w:val="24"/>
          <w:szCs w:val="24"/>
        </w:rPr>
        <w:t>Psychiatry Research</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246</w:t>
      </w:r>
      <w:r>
        <w:rPr>
          <w:rFonts w:ascii="Times New Roman" w:eastAsia="Times New Roman" w:hAnsi="Times New Roman" w:cs="Times New Roman"/>
          <w:sz w:val="24"/>
          <w:szCs w:val="24"/>
        </w:rPr>
        <w:t xml:space="preserve">129-135. </w:t>
      </w:r>
      <w:proofErr w:type="gramStart"/>
      <w:r>
        <w:rPr>
          <w:rFonts w:ascii="Times New Roman" w:eastAsia="Times New Roman" w:hAnsi="Times New Roman" w:cs="Times New Roman"/>
          <w:sz w:val="24"/>
          <w:szCs w:val="24"/>
        </w:rPr>
        <w:t>doi:10.1016/j.psychres</w:t>
      </w:r>
      <w:proofErr w:type="gramEnd"/>
      <w:r>
        <w:rPr>
          <w:rFonts w:ascii="Times New Roman" w:eastAsia="Times New Roman" w:hAnsi="Times New Roman" w:cs="Times New Roman"/>
          <w:sz w:val="24"/>
          <w:szCs w:val="24"/>
        </w:rPr>
        <w:t>.2016.09.015</w:t>
      </w:r>
    </w:p>
    <w:p w:rsidR="001B58B3" w:rsidRDefault="009740A9">
      <w:pPr>
        <w:spacing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Gonzales, L., Chan, G., &amp; </w:t>
      </w:r>
      <w:proofErr w:type="spellStart"/>
      <w:r>
        <w:rPr>
          <w:rFonts w:ascii="Times New Roman" w:eastAsia="Times New Roman" w:hAnsi="Times New Roman" w:cs="Times New Roman"/>
          <w:sz w:val="24"/>
          <w:szCs w:val="24"/>
        </w:rPr>
        <w:t>Yanos</w:t>
      </w:r>
      <w:proofErr w:type="spellEnd"/>
      <w:r>
        <w:rPr>
          <w:rFonts w:ascii="Times New Roman" w:eastAsia="Times New Roman" w:hAnsi="Times New Roman" w:cs="Times New Roman"/>
          <w:sz w:val="24"/>
          <w:szCs w:val="24"/>
        </w:rPr>
        <w:t xml:space="preserve">, P. T. (2017). Individual and neighborhood predictors of mental illness stigma in New York state. Stigma </w:t>
      </w:r>
      <w:proofErr w:type="gramStart"/>
      <w:r>
        <w:rPr>
          <w:rFonts w:ascii="Times New Roman" w:eastAsia="Times New Roman" w:hAnsi="Times New Roman" w:cs="Times New Roman"/>
          <w:sz w:val="24"/>
          <w:szCs w:val="24"/>
        </w:rPr>
        <w:t>And</w:t>
      </w:r>
      <w:proofErr w:type="gramEnd"/>
      <w:r>
        <w:rPr>
          <w:rFonts w:ascii="Times New Roman" w:eastAsia="Times New Roman" w:hAnsi="Times New Roman" w:cs="Times New Roman"/>
          <w:sz w:val="24"/>
          <w:szCs w:val="24"/>
        </w:rPr>
        <w:t xml:space="preserve"> Health, 2(3), 175-181. doi:10.1037/sah0000043</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Griffiths, K. (2008) Depression Stigma Scale (DSS).  Retrieved from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https://rsph.anu.edu.au/research/tools-resources/depression-stigma-scale-dss</w:t>
      </w:r>
    </w:p>
    <w:p w:rsidR="001B58B3" w:rsidRDefault="009740A9">
      <w:pPr>
        <w:spacing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Granello, D. H., &amp; Gibbs, T. A. (2016). The Power of Language and Labels: 'The Mentally Ill'     Versus 'People </w:t>
      </w:r>
      <w:proofErr w:type="gramStart"/>
      <w:r>
        <w:rPr>
          <w:rFonts w:ascii="Times New Roman" w:eastAsia="Times New Roman" w:hAnsi="Times New Roman" w:cs="Times New Roman"/>
          <w:sz w:val="24"/>
          <w:szCs w:val="24"/>
        </w:rPr>
        <w:t>With</w:t>
      </w:r>
      <w:proofErr w:type="gramEnd"/>
      <w:r>
        <w:rPr>
          <w:rFonts w:ascii="Times New Roman" w:eastAsia="Times New Roman" w:hAnsi="Times New Roman" w:cs="Times New Roman"/>
          <w:sz w:val="24"/>
          <w:szCs w:val="24"/>
        </w:rPr>
        <w:t xml:space="preserve"> Mental Illnesses'. </w:t>
      </w:r>
      <w:r>
        <w:rPr>
          <w:rFonts w:ascii="Times New Roman" w:eastAsia="Times New Roman" w:hAnsi="Times New Roman" w:cs="Times New Roman"/>
          <w:i/>
          <w:sz w:val="24"/>
          <w:szCs w:val="24"/>
        </w:rPr>
        <w:t xml:space="preserve">Journal </w:t>
      </w:r>
      <w:proofErr w:type="gramStart"/>
      <w:r>
        <w:rPr>
          <w:rFonts w:ascii="Times New Roman" w:eastAsia="Times New Roman" w:hAnsi="Times New Roman" w:cs="Times New Roman"/>
          <w:i/>
          <w:sz w:val="24"/>
          <w:szCs w:val="24"/>
        </w:rPr>
        <w:t>Of</w:t>
      </w:r>
      <w:proofErr w:type="gramEnd"/>
      <w:r>
        <w:rPr>
          <w:rFonts w:ascii="Times New Roman" w:eastAsia="Times New Roman" w:hAnsi="Times New Roman" w:cs="Times New Roman"/>
          <w:i/>
          <w:sz w:val="24"/>
          <w:szCs w:val="24"/>
        </w:rPr>
        <w:t xml:space="preserve"> Counseling &amp; Development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94</w:t>
      </w:r>
      <w:r>
        <w:rPr>
          <w:rFonts w:ascii="Times New Roman" w:eastAsia="Times New Roman" w:hAnsi="Times New Roman" w:cs="Times New Roman"/>
          <w:sz w:val="24"/>
          <w:szCs w:val="24"/>
        </w:rPr>
        <w:t>(1), 31-40.</w:t>
      </w:r>
    </w:p>
    <w:p w:rsidR="001B58B3" w:rsidRDefault="009740A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Halpert</w:t>
      </w:r>
      <w:proofErr w:type="spellEnd"/>
      <w:r>
        <w:rPr>
          <w:rFonts w:ascii="Times New Roman" w:eastAsia="Times New Roman" w:hAnsi="Times New Roman" w:cs="Times New Roman"/>
          <w:sz w:val="24"/>
          <w:szCs w:val="24"/>
        </w:rPr>
        <w:t xml:space="preserve">, R., &amp; Hill, R. (2011). </w:t>
      </w:r>
      <w:r>
        <w:rPr>
          <w:rFonts w:ascii="Times New Roman" w:eastAsia="Times New Roman" w:hAnsi="Times New Roman" w:cs="Times New Roman"/>
          <w:i/>
          <w:sz w:val="24"/>
          <w:szCs w:val="24"/>
        </w:rPr>
        <w:t>28 Measures of Locus of Control</w:t>
      </w:r>
      <w:r>
        <w:rPr>
          <w:rFonts w:ascii="Times New Roman" w:eastAsia="Times New Roman" w:hAnsi="Times New Roman" w:cs="Times New Roman"/>
          <w:sz w:val="24"/>
          <w:szCs w:val="24"/>
        </w:rPr>
        <w:t>. Beach Haven, NJ.</w:t>
      </w:r>
    </w:p>
    <w:p w:rsidR="001B58B3" w:rsidRDefault="009740A9">
      <w:pPr>
        <w:spacing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Hsu, L. G., Yu Mui, W., Hong, C., </w:t>
      </w:r>
      <w:proofErr w:type="spellStart"/>
      <w:r>
        <w:rPr>
          <w:rFonts w:ascii="Times New Roman" w:eastAsia="Times New Roman" w:hAnsi="Times New Roman" w:cs="Times New Roman"/>
          <w:sz w:val="24"/>
          <w:szCs w:val="24"/>
        </w:rPr>
        <w:t>Summergrad</w:t>
      </w:r>
      <w:proofErr w:type="spellEnd"/>
      <w:r>
        <w:rPr>
          <w:rFonts w:ascii="Times New Roman" w:eastAsia="Times New Roman" w:hAnsi="Times New Roman" w:cs="Times New Roman"/>
          <w:sz w:val="24"/>
          <w:szCs w:val="24"/>
        </w:rPr>
        <w:t xml:space="preserve">, P., Tsang, B. P., &amp; </w:t>
      </w:r>
      <w:proofErr w:type="spellStart"/>
      <w:r>
        <w:rPr>
          <w:rFonts w:ascii="Times New Roman" w:eastAsia="Times New Roman" w:hAnsi="Times New Roman" w:cs="Times New Roman"/>
          <w:sz w:val="24"/>
          <w:szCs w:val="24"/>
        </w:rPr>
        <w:t>Hongtu</w:t>
      </w:r>
      <w:proofErr w:type="spellEnd"/>
      <w:r>
        <w:rPr>
          <w:rFonts w:ascii="Times New Roman" w:eastAsia="Times New Roman" w:hAnsi="Times New Roman" w:cs="Times New Roman"/>
          <w:sz w:val="24"/>
          <w:szCs w:val="24"/>
        </w:rPr>
        <w:t xml:space="preserve">, C. (2008). Stigma of Depression Is More Severe in Chinese Americans than Caucasian Americans. </w:t>
      </w:r>
      <w:r>
        <w:rPr>
          <w:rFonts w:ascii="Times New Roman" w:eastAsia="Times New Roman" w:hAnsi="Times New Roman" w:cs="Times New Roman"/>
          <w:i/>
          <w:sz w:val="24"/>
          <w:szCs w:val="24"/>
        </w:rPr>
        <w:t>Psychiatry: Interpersonal &amp; Biological Processes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71</w:t>
      </w:r>
      <w:r>
        <w:rPr>
          <w:rFonts w:ascii="Times New Roman" w:eastAsia="Times New Roman" w:hAnsi="Times New Roman" w:cs="Times New Roman"/>
          <w:sz w:val="24"/>
          <w:szCs w:val="24"/>
        </w:rPr>
        <w:t>(3), 210-218.</w:t>
      </w:r>
    </w:p>
    <w:p w:rsidR="001B58B3" w:rsidRDefault="009740A9">
      <w:pPr>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Jones, E. E. (1984). </w:t>
      </w:r>
      <w:r>
        <w:rPr>
          <w:rFonts w:ascii="Times New Roman" w:eastAsia="Times New Roman" w:hAnsi="Times New Roman" w:cs="Times New Roman"/>
          <w:i/>
          <w:sz w:val="24"/>
          <w:szCs w:val="24"/>
        </w:rPr>
        <w:t>Social stigma: the psychology of marked relationships</w:t>
      </w:r>
      <w:r>
        <w:rPr>
          <w:rFonts w:ascii="Times New Roman" w:eastAsia="Times New Roman" w:hAnsi="Times New Roman" w:cs="Times New Roman"/>
          <w:sz w:val="24"/>
          <w:szCs w:val="24"/>
        </w:rPr>
        <w:t xml:space="preserve">. New York: W.H.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Freeman and Co.</w:t>
      </w:r>
    </w:p>
    <w:p w:rsidR="00B956C4" w:rsidRDefault="00B956C4">
      <w:pPr>
        <w:spacing w:line="480" w:lineRule="auto"/>
        <w:rPr>
          <w:rFonts w:ascii="Times New Roman" w:eastAsia="Times New Roman" w:hAnsi="Times New Roman" w:cs="Times New Roman"/>
          <w:sz w:val="24"/>
          <w:szCs w:val="24"/>
        </w:rPr>
      </w:pPr>
    </w:p>
    <w:p w:rsidR="001B58B3" w:rsidRDefault="009740A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Iarovici</w:t>
      </w:r>
      <w:proofErr w:type="spellEnd"/>
      <w:r>
        <w:rPr>
          <w:rFonts w:ascii="Times New Roman" w:eastAsia="Times New Roman" w:hAnsi="Times New Roman" w:cs="Times New Roman"/>
          <w:sz w:val="24"/>
          <w:szCs w:val="24"/>
        </w:rPr>
        <w:t xml:space="preserve">, D. (2014). </w:t>
      </w:r>
      <w:r>
        <w:rPr>
          <w:rFonts w:ascii="Times New Roman" w:eastAsia="Times New Roman" w:hAnsi="Times New Roman" w:cs="Times New Roman"/>
          <w:i/>
          <w:sz w:val="24"/>
          <w:szCs w:val="24"/>
        </w:rPr>
        <w:t>Mental health issues and the university student</w:t>
      </w:r>
      <w:r>
        <w:rPr>
          <w:rFonts w:ascii="Times New Roman" w:eastAsia="Times New Roman" w:hAnsi="Times New Roman" w:cs="Times New Roman"/>
          <w:sz w:val="24"/>
          <w:szCs w:val="24"/>
        </w:rPr>
        <w:t xml:space="preserve">. Baltimore: Johns Hopkins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Press.</w:t>
      </w:r>
    </w:p>
    <w:p w:rsidR="001B58B3" w:rsidRDefault="009740A9">
      <w:pPr>
        <w:spacing w:line="48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Jacobs, P. (2015, July 27). New York Times article sheds light on 'suicide clusters' at America's </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highlight w:val="white"/>
        </w:rPr>
        <w:t xml:space="preserve">top colleges. Retrieved March 24, 2018, from </w:t>
      </w:r>
      <w:hyperlink r:id="rId13">
        <w:r>
          <w:rPr>
            <w:rFonts w:ascii="Times New Roman" w:eastAsia="Times New Roman" w:hAnsi="Times New Roman" w:cs="Times New Roman"/>
            <w:color w:val="1155CC"/>
            <w:sz w:val="24"/>
            <w:szCs w:val="24"/>
            <w:highlight w:val="white"/>
            <w:u w:val="single"/>
          </w:rPr>
          <w:t>http://www.businessinsider.com/new-york-times-article-sheds-light-on-suicide-clusters-at-americas-top-colleges-2015-7</w:t>
        </w:r>
      </w:hyperlink>
    </w:p>
    <w:p w:rsidR="00B956C4" w:rsidRDefault="009740A9" w:rsidP="00B956C4">
      <w:pPr>
        <w:spacing w:line="48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Jones EE, Farina A, </w:t>
      </w:r>
      <w:proofErr w:type="spellStart"/>
      <w:r>
        <w:rPr>
          <w:rFonts w:ascii="Times New Roman" w:eastAsia="Times New Roman" w:hAnsi="Times New Roman" w:cs="Times New Roman"/>
          <w:color w:val="333333"/>
          <w:sz w:val="24"/>
          <w:szCs w:val="24"/>
          <w:highlight w:val="white"/>
        </w:rPr>
        <w:t>Hastorf</w:t>
      </w:r>
      <w:proofErr w:type="spellEnd"/>
      <w:r>
        <w:rPr>
          <w:rFonts w:ascii="Times New Roman" w:eastAsia="Times New Roman" w:hAnsi="Times New Roman" w:cs="Times New Roman"/>
          <w:color w:val="333333"/>
          <w:sz w:val="24"/>
          <w:szCs w:val="24"/>
          <w:highlight w:val="white"/>
        </w:rPr>
        <w:t xml:space="preserve"> AH, Markus H, Miller DT, Scott RA. Social stigma: The </w:t>
      </w:r>
    </w:p>
    <w:p w:rsidR="001B58B3" w:rsidRPr="00B956C4" w:rsidRDefault="009740A9" w:rsidP="00B956C4">
      <w:pPr>
        <w:spacing w:line="480" w:lineRule="auto"/>
        <w:ind w:firstLine="720"/>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psychology of marked relationships. New York: Freeman; 1984.</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Keyes, C. M., Eisenberg, D., Perry, G. S., Dube, S. R., Kroenke, K., &amp; Dhingra, S. S. (2012). </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Relationship of Level of Positive Mental Health </w:t>
      </w:r>
      <w:proofErr w:type="gramStart"/>
      <w:r>
        <w:rPr>
          <w:rFonts w:ascii="Times New Roman" w:eastAsia="Times New Roman" w:hAnsi="Times New Roman" w:cs="Times New Roman"/>
          <w:sz w:val="24"/>
          <w:szCs w:val="24"/>
        </w:rPr>
        <w:t>With</w:t>
      </w:r>
      <w:proofErr w:type="gramEnd"/>
      <w:r>
        <w:rPr>
          <w:rFonts w:ascii="Times New Roman" w:eastAsia="Times New Roman" w:hAnsi="Times New Roman" w:cs="Times New Roman"/>
          <w:sz w:val="24"/>
          <w:szCs w:val="24"/>
        </w:rPr>
        <w:t xml:space="preserve"> Current Mental Disorders in Predicting Suicidal Behavior and Academic Impairment in College Students. </w:t>
      </w:r>
      <w:r>
        <w:rPr>
          <w:rFonts w:ascii="Times New Roman" w:eastAsia="Times New Roman" w:hAnsi="Times New Roman" w:cs="Times New Roman"/>
          <w:i/>
          <w:sz w:val="24"/>
          <w:szCs w:val="24"/>
        </w:rPr>
        <w:t xml:space="preserve">Journal </w:t>
      </w:r>
      <w:proofErr w:type="gramStart"/>
      <w:r>
        <w:rPr>
          <w:rFonts w:ascii="Times New Roman" w:eastAsia="Times New Roman" w:hAnsi="Times New Roman" w:cs="Times New Roman"/>
          <w:i/>
          <w:sz w:val="24"/>
          <w:szCs w:val="24"/>
        </w:rPr>
        <w:t>Of</w:t>
      </w:r>
      <w:proofErr w:type="gramEnd"/>
      <w:r>
        <w:rPr>
          <w:rFonts w:ascii="Times New Roman" w:eastAsia="Times New Roman" w:hAnsi="Times New Roman" w:cs="Times New Roman"/>
          <w:i/>
          <w:sz w:val="24"/>
          <w:szCs w:val="24"/>
        </w:rPr>
        <w:t xml:space="preserve"> American College Health</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60</w:t>
      </w:r>
      <w:r>
        <w:rPr>
          <w:rFonts w:ascii="Times New Roman" w:eastAsia="Times New Roman" w:hAnsi="Times New Roman" w:cs="Times New Roman"/>
          <w:sz w:val="24"/>
          <w:szCs w:val="24"/>
        </w:rPr>
        <w:t>(2), 126-133.</w:t>
      </w:r>
    </w:p>
    <w:p w:rsidR="001B58B3" w:rsidRDefault="009740A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Lette</w:t>
      </w:r>
      <w:proofErr w:type="spellEnd"/>
      <w:r>
        <w:rPr>
          <w:rFonts w:ascii="Times New Roman" w:eastAsia="Times New Roman" w:hAnsi="Times New Roman" w:cs="Times New Roman"/>
          <w:sz w:val="24"/>
          <w:szCs w:val="24"/>
        </w:rPr>
        <w:t xml:space="preserve">, E. (1992). </w:t>
      </w:r>
      <w:r>
        <w:rPr>
          <w:rFonts w:ascii="Times New Roman" w:eastAsia="Times New Roman" w:hAnsi="Times New Roman" w:cs="Times New Roman"/>
          <w:i/>
          <w:sz w:val="24"/>
          <w:szCs w:val="24"/>
        </w:rPr>
        <w:t>Stigma and mental illness</w:t>
      </w:r>
      <w:r>
        <w:rPr>
          <w:rFonts w:ascii="Times New Roman" w:eastAsia="Times New Roman" w:hAnsi="Times New Roman" w:cs="Times New Roman"/>
          <w:sz w:val="24"/>
          <w:szCs w:val="24"/>
        </w:rPr>
        <w:t xml:space="preserve"> (P. J. Fink, Ed.). Washington, DC </w:t>
      </w:r>
      <w:proofErr w:type="spellStart"/>
      <w:r>
        <w:rPr>
          <w:rFonts w:ascii="Times New Roman" w:eastAsia="Times New Roman" w:hAnsi="Times New Roman" w:cs="Times New Roman"/>
          <w:sz w:val="24"/>
          <w:szCs w:val="24"/>
        </w:rPr>
        <w:t>u.a</w:t>
      </w:r>
      <w:proofErr w:type="spellEnd"/>
      <w:r>
        <w:rPr>
          <w:rFonts w:ascii="Times New Roman" w:eastAsia="Times New Roman" w:hAnsi="Times New Roman" w:cs="Times New Roman"/>
          <w:sz w:val="24"/>
          <w:szCs w:val="24"/>
        </w:rPr>
        <w:t xml:space="preserve">.: American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Psychiatric Press.</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Link, B.G. Understanding labeling effects </w:t>
      </w:r>
      <w:proofErr w:type="gramStart"/>
      <w:r>
        <w:rPr>
          <w:rFonts w:ascii="Times New Roman" w:eastAsia="Times New Roman" w:hAnsi="Times New Roman" w:cs="Times New Roman"/>
          <w:sz w:val="24"/>
          <w:szCs w:val="24"/>
        </w:rPr>
        <w:t>in the area of</w:t>
      </w:r>
      <w:proofErr w:type="gramEnd"/>
      <w:r>
        <w:rPr>
          <w:rFonts w:ascii="Times New Roman" w:eastAsia="Times New Roman" w:hAnsi="Times New Roman" w:cs="Times New Roman"/>
          <w:sz w:val="24"/>
          <w:szCs w:val="24"/>
        </w:rPr>
        <w:t xml:space="preserve"> mental disorders: An assessment of the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effects of expectations of rejection. American Sociological Review, 52:96-112, 1987</w:t>
      </w:r>
    </w:p>
    <w:p w:rsidR="001B58B3" w:rsidRDefault="009740A9">
      <w:pPr>
        <w:spacing w:line="48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Mental Illness: Learn the Definition, Tests and Statistics. (n.d.). Retrieved April 03, 2018, from </w:t>
      </w:r>
    </w:p>
    <w:p w:rsidR="001B58B3" w:rsidRDefault="00B956C4">
      <w:pPr>
        <w:spacing w:line="480" w:lineRule="auto"/>
        <w:ind w:left="720"/>
        <w:rPr>
          <w:rFonts w:ascii="Times New Roman" w:eastAsia="Times New Roman" w:hAnsi="Times New Roman" w:cs="Times New Roman"/>
          <w:sz w:val="24"/>
          <w:szCs w:val="24"/>
        </w:rPr>
      </w:pPr>
      <w:hyperlink r:id="rId14" w:anchor="what_is_the_outlook_for_people_with_mental_illness">
        <w:r w:rsidR="009740A9">
          <w:rPr>
            <w:rFonts w:ascii="Times New Roman" w:eastAsia="Times New Roman" w:hAnsi="Times New Roman" w:cs="Times New Roman"/>
            <w:color w:val="1155CC"/>
            <w:sz w:val="24"/>
            <w:szCs w:val="24"/>
            <w:highlight w:val="white"/>
            <w:u w:val="single"/>
          </w:rPr>
          <w:t>https://www.medicinenet.com/mental_illness/article.htm#what_is_the_outlook_for_people_with_mental_illness</w:t>
        </w:r>
      </w:hyperlink>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Data on Campus Suicide and </w:t>
      </w:r>
      <w:proofErr w:type="gramStart"/>
      <w:r>
        <w:rPr>
          <w:rFonts w:ascii="Times New Roman" w:eastAsia="Times New Roman" w:hAnsi="Times New Roman" w:cs="Times New Roman"/>
          <w:sz w:val="24"/>
          <w:szCs w:val="24"/>
        </w:rPr>
        <w:t>Depression .</w:t>
      </w:r>
      <w:proofErr w:type="gramEnd"/>
      <w:r>
        <w:rPr>
          <w:rFonts w:ascii="Times New Roman" w:eastAsia="Times New Roman" w:hAnsi="Times New Roman" w:cs="Times New Roman"/>
          <w:sz w:val="24"/>
          <w:szCs w:val="24"/>
        </w:rPr>
        <w:t xml:space="preserve"> (2016). Retrieved January 19, 2018, from </w:t>
      </w:r>
    </w:p>
    <w:p w:rsidR="001B58B3" w:rsidRDefault="00B956C4">
      <w:pPr>
        <w:spacing w:line="480" w:lineRule="auto"/>
        <w:ind w:firstLine="720"/>
        <w:rPr>
          <w:rFonts w:ascii="Times New Roman" w:eastAsia="Times New Roman" w:hAnsi="Times New Roman" w:cs="Times New Roman"/>
          <w:sz w:val="24"/>
          <w:szCs w:val="24"/>
        </w:rPr>
      </w:pPr>
      <w:hyperlink r:id="rId15">
        <w:r w:rsidR="009740A9">
          <w:rPr>
            <w:rFonts w:ascii="Times New Roman" w:eastAsia="Times New Roman" w:hAnsi="Times New Roman" w:cs="Times New Roman"/>
            <w:color w:val="1155CC"/>
            <w:sz w:val="24"/>
            <w:szCs w:val="24"/>
            <w:u w:val="single"/>
          </w:rPr>
          <w:t>https://www.neumann.edu/life/counseling/mental_health/suicide/national_data.htm</w:t>
        </w:r>
      </w:hyperlink>
    </w:p>
    <w:p w:rsidR="00B956C4" w:rsidRDefault="009740A9" w:rsidP="00B956C4">
      <w:pPr>
        <w:spacing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262626"/>
          <w:sz w:val="24"/>
          <w:szCs w:val="24"/>
        </w:rPr>
        <w:t xml:space="preserve">Parrish, M. (2014). </w:t>
      </w:r>
      <w:r>
        <w:rPr>
          <w:rFonts w:ascii="Times New Roman" w:eastAsia="Times New Roman" w:hAnsi="Times New Roman" w:cs="Times New Roman"/>
          <w:i/>
          <w:color w:val="262626"/>
          <w:sz w:val="24"/>
          <w:szCs w:val="24"/>
        </w:rPr>
        <w:t xml:space="preserve">Social Work Perspectives </w:t>
      </w:r>
      <w:proofErr w:type="gramStart"/>
      <w:r>
        <w:rPr>
          <w:rFonts w:ascii="Times New Roman" w:eastAsia="Times New Roman" w:hAnsi="Times New Roman" w:cs="Times New Roman"/>
          <w:i/>
          <w:color w:val="262626"/>
          <w:sz w:val="24"/>
          <w:szCs w:val="24"/>
        </w:rPr>
        <w:t>On</w:t>
      </w:r>
      <w:proofErr w:type="gramEnd"/>
      <w:r>
        <w:rPr>
          <w:rFonts w:ascii="Times New Roman" w:eastAsia="Times New Roman" w:hAnsi="Times New Roman" w:cs="Times New Roman"/>
          <w:i/>
          <w:color w:val="262626"/>
          <w:sz w:val="24"/>
          <w:szCs w:val="24"/>
        </w:rPr>
        <w:t xml:space="preserve"> Human </w:t>
      </w:r>
      <w:proofErr w:type="spellStart"/>
      <w:r>
        <w:rPr>
          <w:rFonts w:ascii="Times New Roman" w:eastAsia="Times New Roman" w:hAnsi="Times New Roman" w:cs="Times New Roman"/>
          <w:i/>
          <w:color w:val="262626"/>
          <w:sz w:val="24"/>
          <w:szCs w:val="24"/>
        </w:rPr>
        <w:t>Behaviour</w:t>
      </w:r>
      <w:proofErr w:type="spellEnd"/>
      <w:r>
        <w:rPr>
          <w:rFonts w:ascii="Times New Roman" w:eastAsia="Times New Roman" w:hAnsi="Times New Roman" w:cs="Times New Roman"/>
          <w:color w:val="262626"/>
          <w:sz w:val="24"/>
          <w:szCs w:val="24"/>
        </w:rPr>
        <w:t xml:space="preserve">. Maidenhead: McGraw-Hill </w:t>
      </w:r>
      <w:r>
        <w:rPr>
          <w:rFonts w:ascii="Times New Roman" w:eastAsia="Times New Roman" w:hAnsi="Times New Roman" w:cs="Times New Roman"/>
          <w:sz w:val="24"/>
          <w:szCs w:val="24"/>
        </w:rPr>
        <w:t>Education.</w:t>
      </w:r>
    </w:p>
    <w:p w:rsidR="001B58B3" w:rsidRPr="00B956C4" w:rsidRDefault="009740A9" w:rsidP="00B956C4">
      <w:pPr>
        <w:spacing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lastRenderedPageBreak/>
        <w:t xml:space="preserve">Rotter, Julian B. (1966). Generalized expectancies for internal versus external control of reinforcement. Psychological Monographs: </w:t>
      </w:r>
      <w:proofErr w:type="spellStart"/>
      <w:r>
        <w:rPr>
          <w:rFonts w:ascii="Times New Roman" w:eastAsia="Times New Roman" w:hAnsi="Times New Roman" w:cs="Times New Roman"/>
          <w:sz w:val="24"/>
          <w:szCs w:val="24"/>
          <w:highlight w:val="white"/>
        </w:rPr>
        <w:t>Generl</w:t>
      </w:r>
      <w:proofErr w:type="spellEnd"/>
      <w:r>
        <w:rPr>
          <w:rFonts w:ascii="Times New Roman" w:eastAsia="Times New Roman" w:hAnsi="Times New Roman" w:cs="Times New Roman"/>
          <w:sz w:val="24"/>
          <w:szCs w:val="24"/>
          <w:highlight w:val="white"/>
        </w:rPr>
        <w:t xml:space="preserve"> and Applied, 80(1), 1-28.</w:t>
      </w:r>
    </w:p>
    <w:p w:rsidR="00B956C4" w:rsidRDefault="009740A9" w:rsidP="00B956C4">
      <w:pPr>
        <w:spacing w:after="240" w:line="480" w:lineRule="auto"/>
        <w:ind w:left="720" w:hanging="720"/>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rPr>
        <w:t>Sabatke</w:t>
      </w:r>
      <w:proofErr w:type="spellEnd"/>
      <w:r>
        <w:rPr>
          <w:rFonts w:ascii="Times New Roman" w:eastAsia="Times New Roman" w:hAnsi="Times New Roman" w:cs="Times New Roman"/>
          <w:sz w:val="24"/>
          <w:szCs w:val="24"/>
        </w:rPr>
        <w:t xml:space="preserve">, S. (2016, January 30). Mental health on college campuses: A look at the numbers. Retrieved April 12, 2017, from </w:t>
      </w:r>
      <w:hyperlink r:id="rId16">
        <w:r>
          <w:rPr>
            <w:rFonts w:ascii="Times New Roman" w:eastAsia="Times New Roman" w:hAnsi="Times New Roman" w:cs="Times New Roman"/>
            <w:sz w:val="24"/>
            <w:szCs w:val="24"/>
            <w:u w:val="single"/>
          </w:rPr>
          <w:t>http://college.usatoday.com/2016/01/30/mental-health-by-the-numbers/</w:t>
        </w:r>
      </w:hyperlink>
    </w:p>
    <w:p w:rsidR="001B58B3" w:rsidRDefault="009740A9" w:rsidP="00B956C4">
      <w:pPr>
        <w:spacing w:after="240" w:line="480" w:lineRule="auto"/>
        <w:ind w:left="720" w:hanging="720"/>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rPr>
        <w:t>Schomerus</w:t>
      </w:r>
      <w:proofErr w:type="spellEnd"/>
      <w:r>
        <w:rPr>
          <w:rFonts w:ascii="Times New Roman" w:eastAsia="Times New Roman" w:hAnsi="Times New Roman" w:cs="Times New Roman"/>
          <w:sz w:val="24"/>
          <w:szCs w:val="24"/>
        </w:rPr>
        <w:t xml:space="preserve">, G., </w:t>
      </w:r>
      <w:proofErr w:type="spellStart"/>
      <w:r>
        <w:rPr>
          <w:rFonts w:ascii="Times New Roman" w:eastAsia="Times New Roman" w:hAnsi="Times New Roman" w:cs="Times New Roman"/>
          <w:sz w:val="24"/>
          <w:szCs w:val="24"/>
        </w:rPr>
        <w:t>Schwahn</w:t>
      </w:r>
      <w:proofErr w:type="spellEnd"/>
      <w:r>
        <w:rPr>
          <w:rFonts w:ascii="Times New Roman" w:eastAsia="Times New Roman" w:hAnsi="Times New Roman" w:cs="Times New Roman"/>
          <w:sz w:val="24"/>
          <w:szCs w:val="24"/>
        </w:rPr>
        <w:t xml:space="preserve">, C., </w:t>
      </w:r>
      <w:proofErr w:type="spellStart"/>
      <w:r>
        <w:rPr>
          <w:rFonts w:ascii="Times New Roman" w:eastAsia="Times New Roman" w:hAnsi="Times New Roman" w:cs="Times New Roman"/>
          <w:sz w:val="24"/>
          <w:szCs w:val="24"/>
        </w:rPr>
        <w:t>Holzinger</w:t>
      </w:r>
      <w:proofErr w:type="spellEnd"/>
      <w:r>
        <w:rPr>
          <w:rFonts w:ascii="Times New Roman" w:eastAsia="Times New Roman" w:hAnsi="Times New Roman" w:cs="Times New Roman"/>
          <w:sz w:val="24"/>
          <w:szCs w:val="24"/>
        </w:rPr>
        <w:t xml:space="preserve">, A., Corrigan, P. W., </w:t>
      </w:r>
      <w:proofErr w:type="spellStart"/>
      <w:r>
        <w:rPr>
          <w:rFonts w:ascii="Times New Roman" w:eastAsia="Times New Roman" w:hAnsi="Times New Roman" w:cs="Times New Roman"/>
          <w:sz w:val="24"/>
          <w:szCs w:val="24"/>
        </w:rPr>
        <w:t>Grabe</w:t>
      </w:r>
      <w:proofErr w:type="spellEnd"/>
      <w:r>
        <w:rPr>
          <w:rFonts w:ascii="Times New Roman" w:eastAsia="Times New Roman" w:hAnsi="Times New Roman" w:cs="Times New Roman"/>
          <w:sz w:val="24"/>
          <w:szCs w:val="24"/>
        </w:rPr>
        <w:t xml:space="preserve">, H. J., Carta, M. G., &amp; Jennings, K. S., Cheung, J. H., Britt, T. W., Goguen, K. N., </w:t>
      </w:r>
      <w:proofErr w:type="spellStart"/>
      <w:r>
        <w:rPr>
          <w:rFonts w:ascii="Times New Roman" w:eastAsia="Times New Roman" w:hAnsi="Times New Roman" w:cs="Times New Roman"/>
          <w:sz w:val="24"/>
          <w:szCs w:val="24"/>
        </w:rPr>
        <w:t>Jeffirs</w:t>
      </w:r>
      <w:proofErr w:type="spellEnd"/>
      <w:r>
        <w:rPr>
          <w:rFonts w:ascii="Times New Roman" w:eastAsia="Times New Roman" w:hAnsi="Times New Roman" w:cs="Times New Roman"/>
          <w:sz w:val="24"/>
          <w:szCs w:val="24"/>
        </w:rPr>
        <w:t xml:space="preserve">, S. M., </w:t>
      </w:r>
      <w:proofErr w:type="spellStart"/>
      <w:r>
        <w:rPr>
          <w:rFonts w:ascii="Times New Roman" w:eastAsia="Times New Roman" w:hAnsi="Times New Roman" w:cs="Times New Roman"/>
          <w:sz w:val="24"/>
          <w:szCs w:val="24"/>
        </w:rPr>
        <w:t>Peasley</w:t>
      </w:r>
      <w:proofErr w:type="spellEnd"/>
      <w:r>
        <w:rPr>
          <w:rFonts w:ascii="Times New Roman" w:eastAsia="Times New Roman" w:hAnsi="Times New Roman" w:cs="Times New Roman"/>
          <w:sz w:val="24"/>
          <w:szCs w:val="24"/>
        </w:rPr>
        <w:t xml:space="preserve">, A. L., &amp; Lee, A. C. (2015). How are perceived stigma, self-stigma, and self-reliance related to treatment-seeking? A three-path model. </w:t>
      </w:r>
      <w:r>
        <w:rPr>
          <w:rFonts w:ascii="Times New Roman" w:eastAsia="Times New Roman" w:hAnsi="Times New Roman" w:cs="Times New Roman"/>
          <w:i/>
          <w:sz w:val="24"/>
          <w:szCs w:val="24"/>
        </w:rPr>
        <w:t>Psychiatric Rehabilitation Journal</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38</w:t>
      </w:r>
      <w:r>
        <w:rPr>
          <w:rFonts w:ascii="Times New Roman" w:eastAsia="Times New Roman" w:hAnsi="Times New Roman" w:cs="Times New Roman"/>
          <w:sz w:val="24"/>
          <w:szCs w:val="24"/>
        </w:rPr>
        <w:t>(2), 109-116. doi:10.1037/prj0000138</w:t>
      </w:r>
    </w:p>
    <w:p w:rsidR="001B58B3" w:rsidRDefault="009740A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Schwartz, V. (2016, February 24). Suicide Clusters on College Campuses: Risk, Prevention, </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Management. Retrieved March 24, 2018, from </w:t>
      </w:r>
      <w:hyperlink r:id="rId17">
        <w:r>
          <w:rPr>
            <w:rFonts w:ascii="Times New Roman" w:eastAsia="Times New Roman" w:hAnsi="Times New Roman" w:cs="Times New Roman"/>
            <w:color w:val="1155CC"/>
            <w:sz w:val="24"/>
            <w:szCs w:val="24"/>
            <w:u w:val="single"/>
          </w:rPr>
          <w:t>http://www.psychiatrictimes.com/suicide/suicide-clusters-college-campuses-risk-prevention-management</w:t>
        </w:r>
      </w:hyperlink>
    </w:p>
    <w:p w:rsidR="001B58B3" w:rsidRDefault="009740A9">
      <w:pPr>
        <w:spacing w:line="480" w:lineRule="auto"/>
        <w:rPr>
          <w:rFonts w:ascii="Times New Roman" w:eastAsia="Times New Roman" w:hAnsi="Times New Roman" w:cs="Times New Roman"/>
          <w:sz w:val="24"/>
          <w:szCs w:val="24"/>
        </w:rPr>
      </w:pPr>
      <w:r>
        <w:fldChar w:fldCharType="begin"/>
      </w:r>
      <w:r>
        <w:instrText xml:space="preserve"> HYPERLINK "https://corvette.salemstate.edu:2153/science/article/pii/S0165178114003886?_rdoc=1&amp;_fmt=high&amp;_origin=gateway&amp;_docanchor=&amp;md5=b8429449ccfc9c30159a5f9aeaa92ffb&amp;ccp=y#bbib55" </w:instrText>
      </w:r>
      <w:r>
        <w:fldChar w:fldCharType="separate"/>
      </w:r>
      <w:r>
        <w:rPr>
          <w:rFonts w:ascii="Times New Roman" w:eastAsia="Times New Roman" w:hAnsi="Times New Roman" w:cs="Times New Roman"/>
          <w:sz w:val="24"/>
          <w:szCs w:val="24"/>
        </w:rPr>
        <w:t>Substance Abuse and Mental Health Services Administration,</w:t>
      </w:r>
    </w:p>
    <w:p w:rsidR="001B58B3" w:rsidRDefault="009740A9">
      <w:pPr>
        <w:spacing w:after="240" w:line="480" w:lineRule="auto"/>
        <w:ind w:left="720"/>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Substance Abuse and Mental Health Services Administration, 2006. Service Utilization for Mental Health Problems Among Adults. Rockville, MD.</w:t>
      </w:r>
    </w:p>
    <w:p w:rsidR="001B58B3" w:rsidRDefault="009740A9">
      <w:pPr>
        <w:spacing w:after="240" w:line="480" w:lineRule="auto"/>
        <w:ind w:left="720" w:hanging="720"/>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Tissue, K. (n.d.). Active Minds. Retrieved March 29, 2018, from </w:t>
      </w:r>
      <w:hyperlink r:id="rId18">
        <w:r>
          <w:rPr>
            <w:rFonts w:ascii="Times New Roman" w:eastAsia="Times New Roman" w:hAnsi="Times New Roman" w:cs="Times New Roman"/>
            <w:color w:val="1155CC"/>
            <w:sz w:val="24"/>
            <w:szCs w:val="24"/>
            <w:highlight w:val="white"/>
            <w:u w:val="single"/>
          </w:rPr>
          <w:t>http://www.activeminds.org/about/our-story</w:t>
        </w:r>
      </w:hyperlink>
    </w:p>
    <w:p w:rsidR="00B956C4" w:rsidRDefault="00B956C4">
      <w:pPr>
        <w:spacing w:after="240" w:line="480" w:lineRule="auto"/>
        <w:rPr>
          <w:rFonts w:ascii="Times New Roman" w:eastAsia="Times New Roman" w:hAnsi="Times New Roman" w:cs="Times New Roman"/>
          <w:color w:val="333333"/>
          <w:sz w:val="24"/>
          <w:szCs w:val="24"/>
          <w:highlight w:val="white"/>
        </w:rPr>
      </w:pPr>
    </w:p>
    <w:p w:rsidR="00B956C4" w:rsidRDefault="00B956C4">
      <w:pPr>
        <w:spacing w:after="240" w:line="480" w:lineRule="auto"/>
        <w:rPr>
          <w:rFonts w:ascii="Times New Roman" w:eastAsia="Times New Roman" w:hAnsi="Times New Roman" w:cs="Times New Roman"/>
          <w:color w:val="333333"/>
          <w:sz w:val="24"/>
          <w:szCs w:val="24"/>
          <w:highlight w:val="white"/>
        </w:rPr>
      </w:pPr>
    </w:p>
    <w:p w:rsidR="001B58B3" w:rsidRDefault="009740A9">
      <w:pPr>
        <w:spacing w:after="240" w:line="480" w:lineRule="auto"/>
        <w:rPr>
          <w:rFonts w:ascii="Times New Roman" w:eastAsia="Times New Roman" w:hAnsi="Times New Roman" w:cs="Times New Roman"/>
          <w:color w:val="333333"/>
          <w:sz w:val="24"/>
          <w:szCs w:val="24"/>
          <w:highlight w:val="white"/>
        </w:rPr>
      </w:pPr>
      <w:proofErr w:type="spellStart"/>
      <w:r>
        <w:rPr>
          <w:rFonts w:ascii="Times New Roman" w:eastAsia="Times New Roman" w:hAnsi="Times New Roman" w:cs="Times New Roman"/>
          <w:color w:val="333333"/>
          <w:sz w:val="24"/>
          <w:szCs w:val="24"/>
          <w:highlight w:val="white"/>
        </w:rPr>
        <w:lastRenderedPageBreak/>
        <w:t>Veny</w:t>
      </w:r>
      <w:proofErr w:type="spellEnd"/>
      <w:r>
        <w:rPr>
          <w:rFonts w:ascii="Times New Roman" w:eastAsia="Times New Roman" w:hAnsi="Times New Roman" w:cs="Times New Roman"/>
          <w:color w:val="333333"/>
          <w:sz w:val="24"/>
          <w:szCs w:val="24"/>
          <w:highlight w:val="white"/>
        </w:rPr>
        <w:t xml:space="preserve">, M. (2017, September 15). What's Causing the College Student Mental Health Crisis? </w:t>
      </w:r>
    </w:p>
    <w:p w:rsidR="001B58B3" w:rsidRDefault="009740A9">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color w:val="333333"/>
          <w:sz w:val="24"/>
          <w:szCs w:val="24"/>
          <w:highlight w:val="white"/>
        </w:rPr>
        <w:t xml:space="preserve">Retrieved April 03, 2018, from </w:t>
      </w:r>
      <w:hyperlink r:id="rId19">
        <w:r>
          <w:rPr>
            <w:rFonts w:ascii="Times New Roman" w:eastAsia="Times New Roman" w:hAnsi="Times New Roman" w:cs="Times New Roman"/>
            <w:color w:val="1155CC"/>
            <w:sz w:val="24"/>
            <w:szCs w:val="24"/>
            <w:highlight w:val="white"/>
            <w:u w:val="single"/>
          </w:rPr>
          <w:t>https://www.healthcentral.com/article/whats-causing-the-college-student-mental-health-crisis</w:t>
        </w:r>
      </w:hyperlink>
    </w:p>
    <w:p w:rsidR="001B58B3" w:rsidRDefault="009740A9">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Watson, A &amp; River, L. (2005</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Social- Cognitive Model of Person Responses to Stigma.  </w:t>
      </w:r>
      <w:r>
        <w:rPr>
          <w:rFonts w:ascii="Times New Roman" w:eastAsia="Times New Roman" w:hAnsi="Times New Roman" w:cs="Times New Roman"/>
          <w:i/>
          <w:sz w:val="24"/>
          <w:szCs w:val="24"/>
        </w:rPr>
        <w:t xml:space="preserve">In </w:t>
      </w:r>
    </w:p>
    <w:p w:rsidR="001B58B3" w:rsidRDefault="009740A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One the Stigma of Mental Illness</w:t>
      </w:r>
      <w:r>
        <w:rPr>
          <w:rFonts w:ascii="Times New Roman" w:eastAsia="Times New Roman" w:hAnsi="Times New Roman" w:cs="Times New Roman"/>
          <w:sz w:val="24"/>
          <w:szCs w:val="24"/>
        </w:rPr>
        <w:t>, p. 145-164).  Washington, DC: American Psychological Association.</w:t>
      </w:r>
    </w:p>
    <w:p w:rsidR="00EA1EB1" w:rsidRDefault="009740A9" w:rsidP="00EA1EB1">
      <w:pPr>
        <w:spacing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Wirth, J. H., &amp; </w:t>
      </w:r>
      <w:proofErr w:type="spellStart"/>
      <w:r>
        <w:rPr>
          <w:rFonts w:ascii="Times New Roman" w:eastAsia="Times New Roman" w:hAnsi="Times New Roman" w:cs="Times New Roman"/>
          <w:sz w:val="24"/>
          <w:szCs w:val="24"/>
        </w:rPr>
        <w:t>Bodenhausen</w:t>
      </w:r>
      <w:proofErr w:type="spellEnd"/>
      <w:r>
        <w:rPr>
          <w:rFonts w:ascii="Times New Roman" w:eastAsia="Times New Roman" w:hAnsi="Times New Roman" w:cs="Times New Roman"/>
          <w:sz w:val="24"/>
          <w:szCs w:val="24"/>
        </w:rPr>
        <w:t xml:space="preserve">, G. V. (2009). The Role of Gender in Mental-Illness Stigma: A National Experiment. </w:t>
      </w:r>
      <w:r>
        <w:rPr>
          <w:rFonts w:ascii="Times New Roman" w:eastAsia="Times New Roman" w:hAnsi="Times New Roman" w:cs="Times New Roman"/>
          <w:i/>
          <w:sz w:val="24"/>
          <w:szCs w:val="24"/>
        </w:rPr>
        <w:t>Psychological Science (0956-7976)</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20</w:t>
      </w:r>
      <w:r>
        <w:rPr>
          <w:rFonts w:ascii="Times New Roman" w:eastAsia="Times New Roman" w:hAnsi="Times New Roman" w:cs="Times New Roman"/>
          <w:sz w:val="24"/>
          <w:szCs w:val="24"/>
        </w:rPr>
        <w:t>(2), 169-173.</w:t>
      </w:r>
    </w:p>
    <w:p w:rsidR="001B58B3" w:rsidRPr="00EA1EB1" w:rsidRDefault="009740A9" w:rsidP="00EA1EB1">
      <w:pPr>
        <w:spacing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Yang, L., &amp; Link, B. G. (2016). </w:t>
      </w:r>
      <w:r>
        <w:rPr>
          <w:rFonts w:ascii="Times New Roman" w:eastAsia="Times New Roman" w:hAnsi="Times New Roman" w:cs="Times New Roman"/>
          <w:i/>
          <w:sz w:val="24"/>
          <w:szCs w:val="24"/>
          <w:highlight w:val="white"/>
        </w:rPr>
        <w:t xml:space="preserve">Measurement of attitudes, beliefs, and behaviors of </w:t>
      </w:r>
    </w:p>
    <w:p w:rsidR="001B58B3" w:rsidRDefault="009740A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mental health and mental illness</w:t>
      </w:r>
      <w:r>
        <w:rPr>
          <w:rFonts w:ascii="Times New Roman" w:eastAsia="Times New Roman" w:hAnsi="Times New Roman" w:cs="Times New Roman"/>
          <w:sz w:val="24"/>
          <w:szCs w:val="24"/>
          <w:highlight w:val="white"/>
        </w:rPr>
        <w:t>. National Academy of Sciences.</w:t>
      </w:r>
    </w:p>
    <w:p w:rsidR="001B58B3" w:rsidRDefault="001B58B3">
      <w:pPr>
        <w:spacing w:line="480" w:lineRule="auto"/>
        <w:rPr>
          <w:rFonts w:ascii="Times New Roman" w:eastAsia="Times New Roman" w:hAnsi="Times New Roman" w:cs="Times New Roman"/>
          <w:color w:val="333333"/>
          <w:sz w:val="24"/>
          <w:szCs w:val="24"/>
          <w:highlight w:val="white"/>
        </w:rPr>
      </w:pPr>
    </w:p>
    <w:p w:rsidR="001B58B3" w:rsidRDefault="001B58B3">
      <w:pPr>
        <w:spacing w:line="480" w:lineRule="auto"/>
        <w:rPr>
          <w:rFonts w:ascii="Times New Roman" w:eastAsia="Times New Roman" w:hAnsi="Times New Roman" w:cs="Times New Roman"/>
          <w:sz w:val="24"/>
          <w:szCs w:val="24"/>
        </w:rPr>
      </w:pPr>
    </w:p>
    <w:p w:rsidR="001B58B3" w:rsidRDefault="001B58B3">
      <w:pPr>
        <w:spacing w:line="480" w:lineRule="auto"/>
        <w:rPr>
          <w:rFonts w:ascii="Times New Roman" w:eastAsia="Times New Roman" w:hAnsi="Times New Roman" w:cs="Times New Roman"/>
          <w:color w:val="333333"/>
          <w:sz w:val="24"/>
          <w:szCs w:val="24"/>
          <w:highlight w:val="white"/>
        </w:rPr>
      </w:pPr>
    </w:p>
    <w:p w:rsidR="001B58B3" w:rsidRDefault="001B58B3">
      <w:pPr>
        <w:spacing w:line="480" w:lineRule="auto"/>
        <w:rPr>
          <w:rFonts w:ascii="Times New Roman" w:eastAsia="Times New Roman" w:hAnsi="Times New Roman" w:cs="Times New Roman"/>
          <w:sz w:val="24"/>
          <w:szCs w:val="24"/>
        </w:rPr>
      </w:pPr>
    </w:p>
    <w:p w:rsidR="00D21D42" w:rsidRDefault="00D21D4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1B58B3" w:rsidRDefault="009740A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Appendix A</w:t>
      </w:r>
    </w:p>
    <w:p w:rsidR="001B58B3" w:rsidRDefault="001B58B3">
      <w:pPr>
        <w:rPr>
          <w:rFonts w:ascii="Times New Roman" w:eastAsia="Times New Roman" w:hAnsi="Times New Roman" w:cs="Times New Roman"/>
          <w:sz w:val="24"/>
          <w:szCs w:val="24"/>
        </w:rPr>
      </w:pPr>
    </w:p>
    <w:p w:rsidR="001B58B3" w:rsidRDefault="001B58B3">
      <w:pPr>
        <w:rPr>
          <w:rFonts w:ascii="Times New Roman" w:eastAsia="Times New Roman" w:hAnsi="Times New Roman" w:cs="Times New Roman"/>
          <w:sz w:val="24"/>
          <w:szCs w:val="24"/>
        </w:rPr>
      </w:pPr>
    </w:p>
    <w:p w:rsidR="001B58B3" w:rsidRDefault="009740A9">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Demographic Questionnaire</w:t>
      </w:r>
    </w:p>
    <w:p w:rsidR="001B58B3" w:rsidRDefault="001B58B3">
      <w:pPr>
        <w:jc w:val="center"/>
        <w:rPr>
          <w:rFonts w:ascii="Times New Roman" w:eastAsia="Times New Roman" w:hAnsi="Times New Roman" w:cs="Times New Roman"/>
          <w:sz w:val="24"/>
          <w:szCs w:val="24"/>
        </w:rPr>
      </w:pPr>
    </w:p>
    <w:p w:rsidR="001B58B3" w:rsidRDefault="001B58B3">
      <w:pPr>
        <w:jc w:val="center"/>
        <w:rPr>
          <w:rFonts w:ascii="Times New Roman" w:eastAsia="Times New Roman" w:hAnsi="Times New Roman" w:cs="Times New Roman"/>
          <w:sz w:val="24"/>
          <w:szCs w:val="24"/>
        </w:rPr>
      </w:pPr>
    </w:p>
    <w:p w:rsidR="001B58B3" w:rsidRDefault="009740A9">
      <w:pPr>
        <w:numPr>
          <w:ilvl w:val="0"/>
          <w:numId w:val="3"/>
        </w:numPr>
        <w:spacing w:line="480" w:lineRule="auto"/>
        <w:contextualSpacing/>
      </w:pPr>
      <w:r>
        <w:t>Age: _____</w:t>
      </w:r>
    </w:p>
    <w:p w:rsidR="001B58B3" w:rsidRDefault="009740A9">
      <w:pPr>
        <w:numPr>
          <w:ilvl w:val="0"/>
          <w:numId w:val="3"/>
        </w:numPr>
        <w:spacing w:line="480" w:lineRule="auto"/>
        <w:contextualSpacing/>
      </w:pPr>
      <w:r>
        <w:t>Sex:  ☐ Male     ☐ Female      ☐ Other/ transgender     ☐ Prefer not to answer</w:t>
      </w:r>
    </w:p>
    <w:p w:rsidR="001B58B3" w:rsidRDefault="009740A9">
      <w:pPr>
        <w:numPr>
          <w:ilvl w:val="0"/>
          <w:numId w:val="3"/>
        </w:numPr>
        <w:spacing w:line="480" w:lineRule="auto"/>
        <w:contextualSpacing/>
      </w:pPr>
      <w:r>
        <w:t>Race:</w:t>
      </w:r>
    </w:p>
    <w:p w:rsidR="001B58B3" w:rsidRDefault="009740A9">
      <w:pPr>
        <w:spacing w:line="480" w:lineRule="auto"/>
      </w:pPr>
      <w:r>
        <w:tab/>
        <w:t xml:space="preserve">☐ White/ </w:t>
      </w:r>
      <w:proofErr w:type="spellStart"/>
      <w:proofErr w:type="gramStart"/>
      <w:r>
        <w:t>Non Hispanic</w:t>
      </w:r>
      <w:proofErr w:type="spellEnd"/>
      <w:proofErr w:type="gramEnd"/>
      <w:r>
        <w:t xml:space="preserve">                           ☐ African American</w:t>
      </w:r>
    </w:p>
    <w:p w:rsidR="001B58B3" w:rsidRDefault="009740A9">
      <w:pPr>
        <w:spacing w:line="480" w:lineRule="auto"/>
      </w:pPr>
      <w:r>
        <w:t xml:space="preserve">            ☐ Hispanic                                              </w:t>
      </w:r>
      <w:proofErr w:type="gramStart"/>
      <w:r>
        <w:t>☐  Asian</w:t>
      </w:r>
      <w:proofErr w:type="gramEnd"/>
      <w:r>
        <w:t xml:space="preserve"> or Pacific Islander</w:t>
      </w:r>
    </w:p>
    <w:p w:rsidR="001B58B3" w:rsidRDefault="009740A9">
      <w:pPr>
        <w:spacing w:line="480" w:lineRule="auto"/>
      </w:pPr>
      <w:r>
        <w:t xml:space="preserve">            </w:t>
      </w:r>
      <w:proofErr w:type="gramStart"/>
      <w:r>
        <w:t>☐  American</w:t>
      </w:r>
      <w:proofErr w:type="gramEnd"/>
      <w:r>
        <w:t xml:space="preserve"> Indian/ Alaskan Native</w:t>
      </w:r>
    </w:p>
    <w:p w:rsidR="001B58B3" w:rsidRDefault="009740A9">
      <w:pPr>
        <w:spacing w:line="480" w:lineRule="auto"/>
      </w:pPr>
      <w:r>
        <w:t xml:space="preserve">            ☐ Other (please specify) _______________________</w:t>
      </w:r>
    </w:p>
    <w:p w:rsidR="001B58B3" w:rsidRDefault="009740A9">
      <w:pPr>
        <w:spacing w:line="480" w:lineRule="auto"/>
      </w:pPr>
      <w:r>
        <w:t xml:space="preserve">            ☐ Prefer not to answer</w:t>
      </w:r>
    </w:p>
    <w:p w:rsidR="001B58B3" w:rsidRDefault="001B58B3">
      <w:pPr>
        <w:spacing w:line="480" w:lineRule="auto"/>
      </w:pPr>
    </w:p>
    <w:p w:rsidR="001B58B3" w:rsidRDefault="009740A9">
      <w:pPr>
        <w:spacing w:line="480" w:lineRule="auto"/>
      </w:pPr>
      <w:r>
        <w:t xml:space="preserve">      4. Major: _______________</w:t>
      </w:r>
    </w:p>
    <w:p w:rsidR="001B58B3" w:rsidRDefault="001B58B3">
      <w:pPr>
        <w:spacing w:line="480" w:lineRule="auto"/>
      </w:pPr>
    </w:p>
    <w:p w:rsidR="001B58B3" w:rsidRDefault="009740A9">
      <w:pPr>
        <w:spacing w:line="480" w:lineRule="auto"/>
        <w:sectPr w:rsidR="001B58B3" w:rsidSect="00131C9E">
          <w:headerReference w:type="first" r:id="rId20"/>
          <w:pgSz w:w="12240" w:h="15840"/>
          <w:pgMar w:top="1440" w:right="1440" w:bottom="1440" w:left="1440" w:header="0" w:footer="720" w:gutter="0"/>
          <w:pgNumType w:start="1"/>
          <w:cols w:space="720"/>
          <w:docGrid w:linePitch="299"/>
        </w:sectPr>
      </w:pPr>
      <w:r>
        <w:t xml:space="preserve">      5. What was your household’s average yearly income when you were growing up?  Check the box next to the amount that best describes it.</w:t>
      </w:r>
    </w:p>
    <w:p w:rsidR="001B58B3" w:rsidRDefault="009740A9">
      <w:pPr>
        <w:spacing w:line="480" w:lineRule="auto"/>
      </w:pPr>
      <w:r>
        <w:t xml:space="preserve">☐   Under $50,000 </w:t>
      </w:r>
    </w:p>
    <w:p w:rsidR="001B58B3" w:rsidRDefault="009740A9">
      <w:pPr>
        <w:spacing w:line="480" w:lineRule="auto"/>
      </w:pPr>
      <w:proofErr w:type="gramStart"/>
      <w:r>
        <w:t>☐  $</w:t>
      </w:r>
      <w:proofErr w:type="gramEnd"/>
      <w:r>
        <w:t>50,001 - $100,000</w:t>
      </w:r>
    </w:p>
    <w:p w:rsidR="001B58B3" w:rsidRDefault="009740A9">
      <w:pPr>
        <w:spacing w:line="480" w:lineRule="auto"/>
      </w:pPr>
      <w:proofErr w:type="gramStart"/>
      <w:r>
        <w:t>☐  $</w:t>
      </w:r>
      <w:proofErr w:type="gramEnd"/>
      <w:r>
        <w:t>100,001- $150,000</w:t>
      </w:r>
    </w:p>
    <w:p w:rsidR="001B58B3" w:rsidRDefault="009740A9">
      <w:pPr>
        <w:spacing w:line="480" w:lineRule="auto"/>
      </w:pPr>
      <w:proofErr w:type="gramStart"/>
      <w:r>
        <w:t>☐  $</w:t>
      </w:r>
      <w:proofErr w:type="gramEnd"/>
      <w:r>
        <w:t>150,001- $200,000</w:t>
      </w:r>
    </w:p>
    <w:p w:rsidR="001B58B3" w:rsidRDefault="009740A9">
      <w:pPr>
        <w:spacing w:line="480" w:lineRule="auto"/>
      </w:pPr>
      <w:proofErr w:type="gramStart"/>
      <w:r>
        <w:t>☐  Above</w:t>
      </w:r>
      <w:proofErr w:type="gramEnd"/>
      <w:r>
        <w:t xml:space="preserve"> $200,000</w:t>
      </w:r>
    </w:p>
    <w:p w:rsidR="001B58B3" w:rsidRDefault="001B58B3">
      <w:pPr>
        <w:spacing w:line="480" w:lineRule="auto"/>
      </w:pPr>
    </w:p>
    <w:p w:rsidR="001B58B3" w:rsidRDefault="001B58B3">
      <w:pPr>
        <w:spacing w:line="480" w:lineRule="auto"/>
        <w:sectPr w:rsidR="001B58B3">
          <w:type w:val="continuous"/>
          <w:pgSz w:w="12240" w:h="15840"/>
          <w:pgMar w:top="1440" w:right="1440" w:bottom="1440" w:left="1440" w:header="0" w:footer="720" w:gutter="0"/>
          <w:cols w:num="2" w:space="720" w:equalWidth="0">
            <w:col w:w="4320" w:space="720"/>
            <w:col w:w="4320" w:space="0"/>
          </w:cols>
        </w:sectPr>
      </w:pPr>
    </w:p>
    <w:p w:rsidR="001B58B3" w:rsidRDefault="001B58B3">
      <w:pPr>
        <w:spacing w:line="480" w:lineRule="auto"/>
        <w:jc w:val="center"/>
      </w:pPr>
    </w:p>
    <w:p w:rsidR="001B58B3" w:rsidRDefault="001B58B3">
      <w:pPr>
        <w:spacing w:line="480" w:lineRule="auto"/>
        <w:jc w:val="center"/>
      </w:pPr>
    </w:p>
    <w:p w:rsidR="00D21D42" w:rsidRDefault="00D21D42">
      <w:r>
        <w:br w:type="page"/>
      </w:r>
    </w:p>
    <w:p w:rsidR="001B58B3" w:rsidRDefault="009740A9">
      <w:pPr>
        <w:spacing w:line="480" w:lineRule="auto"/>
        <w:jc w:val="center"/>
      </w:pPr>
      <w:r>
        <w:lastRenderedPageBreak/>
        <w:t>Appendix B</w:t>
      </w:r>
    </w:p>
    <w:p w:rsidR="001B58B3" w:rsidRDefault="001B58B3">
      <w:pPr>
        <w:spacing w:line="480" w:lineRule="auto"/>
      </w:pPr>
    </w:p>
    <w:p w:rsidR="001B58B3" w:rsidRDefault="009740A9">
      <w:pPr>
        <w:spacing w:line="480" w:lineRule="auto"/>
        <w:jc w:val="center"/>
      </w:pPr>
      <w:r>
        <w:t>Feelings on Mental Illness</w:t>
      </w:r>
    </w:p>
    <w:p w:rsidR="001B58B3" w:rsidRDefault="001B58B3">
      <w:pPr>
        <w:spacing w:line="480" w:lineRule="auto"/>
      </w:pPr>
    </w:p>
    <w:p w:rsidR="001B58B3" w:rsidRDefault="009740A9">
      <w:pPr>
        <w:spacing w:line="480" w:lineRule="auto"/>
      </w:pPr>
      <w:r>
        <w:t xml:space="preserve">Indicate on a scale of 0-5 how much you agree or disagree with each statement below.  </w:t>
      </w:r>
    </w:p>
    <w:p w:rsidR="001B58B3" w:rsidRDefault="009740A9">
      <w:pPr>
        <w:spacing w:line="480" w:lineRule="auto"/>
        <w:jc w:val="center"/>
      </w:pPr>
      <w:r>
        <w:t xml:space="preserve">                   (Strongly </w:t>
      </w:r>
      <w:proofErr w:type="gramStart"/>
      <w:r>
        <w:t>disagree)  0</w:t>
      </w:r>
      <w:proofErr w:type="gramEnd"/>
      <w:r>
        <w:t xml:space="preserve">  -  1   -   2    -  3   -   4    -  5  (Strongly agree)</w:t>
      </w:r>
    </w:p>
    <w:p w:rsidR="001B58B3" w:rsidRDefault="009740A9">
      <w:pPr>
        <w:numPr>
          <w:ilvl w:val="0"/>
          <w:numId w:val="4"/>
        </w:numPr>
        <w:spacing w:line="480" w:lineRule="auto"/>
        <w:contextualSpacing/>
        <w:jc w:val="both"/>
      </w:pPr>
      <w:r>
        <w:t>I would accept a person who has been in a mental hospital as a close friend.         _____</w:t>
      </w:r>
    </w:p>
    <w:p w:rsidR="001B58B3" w:rsidRDefault="009740A9">
      <w:pPr>
        <w:numPr>
          <w:ilvl w:val="0"/>
          <w:numId w:val="4"/>
        </w:numPr>
        <w:spacing w:line="480" w:lineRule="auto"/>
        <w:contextualSpacing/>
        <w:jc w:val="both"/>
      </w:pPr>
      <w:r>
        <w:t>I believe that someone who has been hospitalized for mental illness is dangerous. _____</w:t>
      </w:r>
    </w:p>
    <w:p w:rsidR="001B58B3" w:rsidRDefault="009740A9">
      <w:pPr>
        <w:numPr>
          <w:ilvl w:val="0"/>
          <w:numId w:val="4"/>
        </w:numPr>
        <w:spacing w:line="480" w:lineRule="auto"/>
        <w:contextualSpacing/>
        <w:jc w:val="both"/>
      </w:pPr>
      <w:r>
        <w:t>I believe that a person who has been hospitalized for mental illness is just as trustworthy as the average citizen.                                                                                               _____</w:t>
      </w:r>
    </w:p>
    <w:p w:rsidR="001B58B3" w:rsidRDefault="009740A9">
      <w:pPr>
        <w:numPr>
          <w:ilvl w:val="0"/>
          <w:numId w:val="4"/>
        </w:numPr>
        <w:spacing w:line="480" w:lineRule="auto"/>
        <w:contextualSpacing/>
        <w:jc w:val="both"/>
      </w:pPr>
      <w:r>
        <w:t>I would accept a person who has fully recovered from mental illness as a teacher of young children in a public school.                                                                              _____</w:t>
      </w:r>
    </w:p>
    <w:p w:rsidR="001B58B3" w:rsidRDefault="009740A9">
      <w:pPr>
        <w:numPr>
          <w:ilvl w:val="0"/>
          <w:numId w:val="4"/>
        </w:numPr>
        <w:spacing w:line="480" w:lineRule="auto"/>
        <w:contextualSpacing/>
        <w:jc w:val="both"/>
      </w:pPr>
      <w:r>
        <w:t>I will not hire a person who has been hospitalized for mental illness.                       _____</w:t>
      </w:r>
    </w:p>
    <w:p w:rsidR="001B58B3" w:rsidRDefault="009740A9">
      <w:pPr>
        <w:numPr>
          <w:ilvl w:val="0"/>
          <w:numId w:val="4"/>
        </w:numPr>
        <w:spacing w:line="480" w:lineRule="auto"/>
        <w:contextualSpacing/>
        <w:jc w:val="both"/>
      </w:pPr>
      <w:r>
        <w:t>I think less of a person after he/she has been hospitalized for a mental illness.       _____</w:t>
      </w:r>
    </w:p>
    <w:p w:rsidR="001B58B3" w:rsidRDefault="009740A9">
      <w:pPr>
        <w:numPr>
          <w:ilvl w:val="0"/>
          <w:numId w:val="4"/>
        </w:numPr>
        <w:spacing w:line="480" w:lineRule="auto"/>
        <w:contextualSpacing/>
        <w:jc w:val="both"/>
      </w:pPr>
      <w:r>
        <w:t>I would be willing to marry someone who has been a patient in a mental hospital.  _____</w:t>
      </w:r>
    </w:p>
    <w:p w:rsidR="001B58B3" w:rsidRDefault="009740A9">
      <w:pPr>
        <w:numPr>
          <w:ilvl w:val="0"/>
          <w:numId w:val="4"/>
        </w:numPr>
        <w:spacing w:line="480" w:lineRule="auto"/>
        <w:contextualSpacing/>
        <w:jc w:val="both"/>
      </w:pPr>
      <w:r>
        <w:t>I will hire a person who has been hospitalized for mental illness if he or she is qualified for the job.                                                                                                                  _____</w:t>
      </w:r>
    </w:p>
    <w:p w:rsidR="001B58B3" w:rsidRDefault="009740A9">
      <w:pPr>
        <w:numPr>
          <w:ilvl w:val="0"/>
          <w:numId w:val="4"/>
        </w:numPr>
        <w:spacing w:line="480" w:lineRule="auto"/>
        <w:contextualSpacing/>
        <w:jc w:val="both"/>
      </w:pPr>
      <w:r>
        <w:t>I believe that entering a psychiatric hospital is a sign of personal failure.                 _____</w:t>
      </w:r>
    </w:p>
    <w:p w:rsidR="001B58B3" w:rsidRDefault="009740A9">
      <w:pPr>
        <w:numPr>
          <w:ilvl w:val="0"/>
          <w:numId w:val="4"/>
        </w:numPr>
        <w:spacing w:line="480" w:lineRule="auto"/>
        <w:contextualSpacing/>
        <w:jc w:val="both"/>
      </w:pPr>
      <w:r>
        <w:t>I will not hire a person who has been hospitalized for serious mental illness to take care of my children, even if he or she had been well for some time.                         _____</w:t>
      </w:r>
    </w:p>
    <w:p w:rsidR="001B58B3" w:rsidRDefault="009740A9">
      <w:pPr>
        <w:numPr>
          <w:ilvl w:val="0"/>
          <w:numId w:val="4"/>
        </w:numPr>
        <w:spacing w:line="480" w:lineRule="auto"/>
        <w:contextualSpacing/>
        <w:jc w:val="both"/>
      </w:pPr>
      <w:r>
        <w:t>I would treat a person who has been hospitalized for mental illness just as I would treat anyone.                                                                                                              _____</w:t>
      </w:r>
    </w:p>
    <w:p w:rsidR="001B58B3" w:rsidRDefault="009740A9">
      <w:pPr>
        <w:numPr>
          <w:ilvl w:val="0"/>
          <w:numId w:val="4"/>
        </w:numPr>
        <w:spacing w:line="480" w:lineRule="auto"/>
        <w:contextualSpacing/>
        <w:jc w:val="both"/>
      </w:pPr>
      <w:r>
        <w:t>I would be reluctant to date someone who has been hospitalized for a serious mental illness.                                                                                                                        _____</w:t>
      </w:r>
    </w:p>
    <w:p w:rsidR="001B58B3" w:rsidRDefault="009740A9">
      <w:pPr>
        <w:numPr>
          <w:ilvl w:val="0"/>
          <w:numId w:val="4"/>
        </w:numPr>
        <w:spacing w:line="480" w:lineRule="auto"/>
        <w:contextualSpacing/>
        <w:jc w:val="both"/>
      </w:pPr>
      <w:r>
        <w:t>Most students on campus would accept a person who has been in a mental hospital as a close friend.                                                                                                        _____</w:t>
      </w:r>
    </w:p>
    <w:p w:rsidR="001B58B3" w:rsidRDefault="009740A9">
      <w:pPr>
        <w:numPr>
          <w:ilvl w:val="0"/>
          <w:numId w:val="4"/>
        </w:numPr>
        <w:spacing w:line="480" w:lineRule="auto"/>
        <w:contextualSpacing/>
        <w:jc w:val="both"/>
      </w:pPr>
      <w:r>
        <w:lastRenderedPageBreak/>
        <w:t>Most students on campus believe that someone who has been hospitalized for mental illness is dangerous.                                                                                     _____</w:t>
      </w:r>
    </w:p>
    <w:p w:rsidR="001B58B3" w:rsidRDefault="009740A9">
      <w:pPr>
        <w:numPr>
          <w:ilvl w:val="0"/>
          <w:numId w:val="4"/>
        </w:numPr>
        <w:spacing w:line="480" w:lineRule="auto"/>
        <w:contextualSpacing/>
        <w:jc w:val="both"/>
      </w:pPr>
      <w:r>
        <w:t>Most students on campus believe that a person who has been hospitalized for mental illness is just as trustworthy as the average citizen.                                     _____</w:t>
      </w:r>
    </w:p>
    <w:p w:rsidR="001B58B3" w:rsidRDefault="009740A9">
      <w:pPr>
        <w:numPr>
          <w:ilvl w:val="0"/>
          <w:numId w:val="4"/>
        </w:numPr>
        <w:spacing w:line="480" w:lineRule="auto"/>
        <w:contextualSpacing/>
        <w:jc w:val="both"/>
      </w:pPr>
      <w:r>
        <w:t>Most students on campus would accept a person who has fully recovered from mental illness as a teacher of young children in a public school.                             _____</w:t>
      </w:r>
    </w:p>
    <w:p w:rsidR="001B58B3" w:rsidRDefault="009740A9">
      <w:pPr>
        <w:numPr>
          <w:ilvl w:val="0"/>
          <w:numId w:val="4"/>
        </w:numPr>
        <w:spacing w:line="480" w:lineRule="auto"/>
        <w:contextualSpacing/>
        <w:jc w:val="both"/>
      </w:pPr>
      <w:r>
        <w:t>Most students on campus will not hire a person who has been hospitalized for mental illness.                                                                                                                       _____</w:t>
      </w:r>
    </w:p>
    <w:p w:rsidR="001B58B3" w:rsidRDefault="009740A9">
      <w:pPr>
        <w:numPr>
          <w:ilvl w:val="0"/>
          <w:numId w:val="4"/>
        </w:numPr>
        <w:spacing w:line="480" w:lineRule="auto"/>
        <w:contextualSpacing/>
        <w:jc w:val="both"/>
      </w:pPr>
      <w:r>
        <w:t>Most students on campus think less of a person after he/she has been hospitalized for a mental illness.                                                                                                    _____</w:t>
      </w:r>
    </w:p>
    <w:p w:rsidR="001B58B3" w:rsidRDefault="009740A9">
      <w:pPr>
        <w:numPr>
          <w:ilvl w:val="0"/>
          <w:numId w:val="4"/>
        </w:numPr>
        <w:spacing w:line="480" w:lineRule="auto"/>
        <w:contextualSpacing/>
        <w:jc w:val="both"/>
      </w:pPr>
      <w:r>
        <w:t>Most students on campus would be willing to marry someone who has been a patient in a mental hospital.                                                                                                   _____</w:t>
      </w:r>
    </w:p>
    <w:p w:rsidR="001B58B3" w:rsidRDefault="009740A9">
      <w:pPr>
        <w:numPr>
          <w:ilvl w:val="0"/>
          <w:numId w:val="4"/>
        </w:numPr>
        <w:spacing w:line="480" w:lineRule="auto"/>
        <w:contextualSpacing/>
        <w:jc w:val="both"/>
      </w:pPr>
      <w:r>
        <w:t>Most employers will hire a person who has been hospitalized for mental illness if he or she is qualified for the job.                                                                                     _____</w:t>
      </w:r>
    </w:p>
    <w:p w:rsidR="001B58B3" w:rsidRDefault="009740A9">
      <w:pPr>
        <w:numPr>
          <w:ilvl w:val="0"/>
          <w:numId w:val="4"/>
        </w:numPr>
        <w:spacing w:line="480" w:lineRule="auto"/>
        <w:contextualSpacing/>
        <w:jc w:val="both"/>
      </w:pPr>
      <w:r>
        <w:t>Most students on campus believe that entering a psychiatric hospital is a sign of personal failure.                                                                                                         _____</w:t>
      </w:r>
    </w:p>
    <w:p w:rsidR="001B58B3" w:rsidRDefault="009740A9">
      <w:pPr>
        <w:numPr>
          <w:ilvl w:val="0"/>
          <w:numId w:val="4"/>
        </w:numPr>
        <w:spacing w:line="480" w:lineRule="auto"/>
        <w:contextualSpacing/>
        <w:jc w:val="both"/>
      </w:pPr>
      <w:r>
        <w:t>Most students on campus will not hire a person who has been hospitalized for serious mental illness to take care of their children, even if he or she had been well for some time.                                                                                                                _____</w:t>
      </w:r>
    </w:p>
    <w:p w:rsidR="001B58B3" w:rsidRDefault="009740A9">
      <w:pPr>
        <w:numPr>
          <w:ilvl w:val="0"/>
          <w:numId w:val="4"/>
        </w:numPr>
        <w:spacing w:line="480" w:lineRule="auto"/>
        <w:contextualSpacing/>
        <w:jc w:val="both"/>
      </w:pPr>
      <w:r>
        <w:t>Most students on campus would treat a person who has been hospitalized for mental illness just as they would treat anyone.                                                                    _____</w:t>
      </w:r>
    </w:p>
    <w:p w:rsidR="001B58B3" w:rsidRDefault="009740A9">
      <w:pPr>
        <w:numPr>
          <w:ilvl w:val="0"/>
          <w:numId w:val="4"/>
        </w:numPr>
        <w:spacing w:line="480" w:lineRule="auto"/>
        <w:contextualSpacing/>
        <w:jc w:val="both"/>
      </w:pPr>
      <w:r>
        <w:t>Most students on campus would be reluctant to date someone who has been hospitalized for a serious mental illness.                                                                  _____</w:t>
      </w:r>
    </w:p>
    <w:p w:rsidR="001B58B3" w:rsidRDefault="001B58B3">
      <w:pPr>
        <w:spacing w:line="480" w:lineRule="auto"/>
      </w:pPr>
    </w:p>
    <w:p w:rsidR="001B58B3" w:rsidRDefault="001B58B3">
      <w:pPr>
        <w:spacing w:line="480" w:lineRule="auto"/>
        <w:jc w:val="center"/>
      </w:pPr>
    </w:p>
    <w:p w:rsidR="001B58B3" w:rsidRDefault="001B58B3">
      <w:pPr>
        <w:spacing w:line="480" w:lineRule="auto"/>
        <w:jc w:val="center"/>
      </w:pPr>
    </w:p>
    <w:p w:rsidR="001B58B3" w:rsidRDefault="009740A9">
      <w:pPr>
        <w:spacing w:line="480" w:lineRule="auto"/>
        <w:jc w:val="center"/>
      </w:pPr>
      <w:r>
        <w:lastRenderedPageBreak/>
        <w:t>Appendix C</w:t>
      </w:r>
    </w:p>
    <w:p w:rsidR="001B58B3" w:rsidRDefault="001B58B3">
      <w:pPr>
        <w:spacing w:line="480" w:lineRule="auto"/>
        <w:jc w:val="center"/>
      </w:pPr>
    </w:p>
    <w:p w:rsidR="001B58B3" w:rsidRDefault="009740A9">
      <w:pPr>
        <w:spacing w:line="480" w:lineRule="auto"/>
        <w:jc w:val="center"/>
      </w:pPr>
      <w:r>
        <w:t>Feelings on Depression</w:t>
      </w:r>
    </w:p>
    <w:p w:rsidR="001B58B3" w:rsidRDefault="001B58B3">
      <w:pPr>
        <w:spacing w:line="480" w:lineRule="auto"/>
        <w:jc w:val="center"/>
      </w:pPr>
    </w:p>
    <w:p w:rsidR="001B58B3" w:rsidRDefault="009740A9">
      <w:pPr>
        <w:spacing w:line="480" w:lineRule="auto"/>
      </w:pPr>
      <w:r>
        <w:t xml:space="preserve">Indicate on a scale of 0-5 how much you agree or disagree with each statement below.  </w:t>
      </w:r>
    </w:p>
    <w:p w:rsidR="001B58B3" w:rsidRDefault="001B58B3">
      <w:pPr>
        <w:spacing w:line="480" w:lineRule="auto"/>
      </w:pPr>
    </w:p>
    <w:p w:rsidR="001B58B3" w:rsidRDefault="009740A9">
      <w:pPr>
        <w:spacing w:line="480" w:lineRule="auto"/>
        <w:jc w:val="center"/>
      </w:pPr>
      <w:r>
        <w:t xml:space="preserve"> (Strongly </w:t>
      </w:r>
      <w:proofErr w:type="gramStart"/>
      <w:r>
        <w:t>disagree)  0</w:t>
      </w:r>
      <w:proofErr w:type="gramEnd"/>
      <w:r>
        <w:t xml:space="preserve">  -  1   -   2    -  3   -   4    -  5  (Strongly agree)</w:t>
      </w:r>
    </w:p>
    <w:p w:rsidR="001B58B3" w:rsidRDefault="001B58B3">
      <w:pPr>
        <w:spacing w:line="480" w:lineRule="auto"/>
        <w:jc w:val="center"/>
      </w:pPr>
    </w:p>
    <w:p w:rsidR="001B58B3" w:rsidRDefault="009740A9">
      <w:pPr>
        <w:numPr>
          <w:ilvl w:val="0"/>
          <w:numId w:val="2"/>
        </w:numPr>
        <w:spacing w:line="480" w:lineRule="auto"/>
        <w:contextualSpacing/>
      </w:pPr>
      <w:r>
        <w:t>People with depression could snap out of it if they wanted to.                                    ____</w:t>
      </w:r>
    </w:p>
    <w:p w:rsidR="001B58B3" w:rsidRDefault="009740A9">
      <w:pPr>
        <w:numPr>
          <w:ilvl w:val="0"/>
          <w:numId w:val="2"/>
        </w:numPr>
        <w:spacing w:line="480" w:lineRule="auto"/>
        <w:contextualSpacing/>
      </w:pPr>
      <w:r>
        <w:t>Depression is a sign of personal weakness.                                                                ____</w:t>
      </w:r>
    </w:p>
    <w:p w:rsidR="001B58B3" w:rsidRDefault="009740A9">
      <w:pPr>
        <w:numPr>
          <w:ilvl w:val="0"/>
          <w:numId w:val="2"/>
        </w:numPr>
        <w:spacing w:line="480" w:lineRule="auto"/>
        <w:contextualSpacing/>
      </w:pPr>
      <w:r>
        <w:t>Depression is not a real medical illness.                                                                      ____</w:t>
      </w:r>
    </w:p>
    <w:p w:rsidR="001B58B3" w:rsidRDefault="009740A9">
      <w:pPr>
        <w:numPr>
          <w:ilvl w:val="0"/>
          <w:numId w:val="2"/>
        </w:numPr>
        <w:spacing w:line="480" w:lineRule="auto"/>
        <w:contextualSpacing/>
      </w:pPr>
      <w:r>
        <w:t>People with depression are dangerous.                                                                      ____</w:t>
      </w:r>
    </w:p>
    <w:p w:rsidR="001B58B3" w:rsidRDefault="009740A9">
      <w:pPr>
        <w:numPr>
          <w:ilvl w:val="0"/>
          <w:numId w:val="2"/>
        </w:numPr>
        <w:spacing w:line="480" w:lineRule="auto"/>
        <w:contextualSpacing/>
      </w:pPr>
      <w:r>
        <w:t xml:space="preserve">It is best to avoid people with </w:t>
      </w:r>
      <w:proofErr w:type="gramStart"/>
      <w:r>
        <w:t>depression</w:t>
      </w:r>
      <w:proofErr w:type="gramEnd"/>
      <w:r>
        <w:t xml:space="preserve"> so you don’t become depressed yourself. ____</w:t>
      </w:r>
    </w:p>
    <w:p w:rsidR="001B58B3" w:rsidRDefault="009740A9">
      <w:pPr>
        <w:numPr>
          <w:ilvl w:val="0"/>
          <w:numId w:val="2"/>
        </w:numPr>
        <w:spacing w:line="480" w:lineRule="auto"/>
        <w:contextualSpacing/>
      </w:pPr>
      <w:r>
        <w:t>People with depression are unpredictable.                                                                  ____</w:t>
      </w:r>
    </w:p>
    <w:p w:rsidR="001B58B3" w:rsidRDefault="009740A9">
      <w:pPr>
        <w:numPr>
          <w:ilvl w:val="0"/>
          <w:numId w:val="2"/>
        </w:numPr>
        <w:spacing w:line="480" w:lineRule="auto"/>
        <w:contextualSpacing/>
      </w:pPr>
      <w:r>
        <w:t>If I had depression I would not tell anyone.                                                                 ____</w:t>
      </w:r>
    </w:p>
    <w:p w:rsidR="001B58B3" w:rsidRDefault="009740A9">
      <w:pPr>
        <w:numPr>
          <w:ilvl w:val="0"/>
          <w:numId w:val="2"/>
        </w:numPr>
        <w:spacing w:line="480" w:lineRule="auto"/>
        <w:contextualSpacing/>
      </w:pPr>
      <w:r>
        <w:t>I would not employ somebody if I knew they had been depressed.                            ____</w:t>
      </w:r>
    </w:p>
    <w:p w:rsidR="001B58B3" w:rsidRDefault="009740A9">
      <w:pPr>
        <w:numPr>
          <w:ilvl w:val="0"/>
          <w:numId w:val="2"/>
        </w:numPr>
        <w:spacing w:line="480" w:lineRule="auto"/>
        <w:contextualSpacing/>
      </w:pPr>
      <w:r>
        <w:t>I would not vote for a politician if I knew they had been depressed.                            ____</w:t>
      </w:r>
    </w:p>
    <w:p w:rsidR="001B58B3" w:rsidRDefault="009740A9" w:rsidP="00B956C4">
      <w:pPr>
        <w:numPr>
          <w:ilvl w:val="0"/>
          <w:numId w:val="2"/>
        </w:numPr>
        <w:tabs>
          <w:tab w:val="left" w:pos="360"/>
        </w:tabs>
        <w:spacing w:line="480" w:lineRule="auto"/>
        <w:contextualSpacing/>
      </w:pPr>
      <w:r>
        <w:t>Most people believe that people with depression could snap out of it if they</w:t>
      </w:r>
      <w:r w:rsidR="00131C9E">
        <w:t xml:space="preserve"> </w:t>
      </w:r>
      <w:r>
        <w:t xml:space="preserve">wanted to.                                                                                                                 </w:t>
      </w:r>
      <w:r w:rsidR="00131C9E">
        <w:t xml:space="preserve">   ____</w:t>
      </w:r>
      <w:r>
        <w:t xml:space="preserve">     </w:t>
      </w:r>
    </w:p>
    <w:p w:rsidR="001B58B3" w:rsidRDefault="009740A9">
      <w:pPr>
        <w:numPr>
          <w:ilvl w:val="0"/>
          <w:numId w:val="2"/>
        </w:numPr>
        <w:spacing w:line="480" w:lineRule="auto"/>
        <w:contextualSpacing/>
      </w:pPr>
      <w:r>
        <w:t>Most people believe that depression is a sign of personal weakness.            ____</w:t>
      </w:r>
    </w:p>
    <w:p w:rsidR="001B58B3" w:rsidRDefault="009740A9">
      <w:pPr>
        <w:numPr>
          <w:ilvl w:val="0"/>
          <w:numId w:val="2"/>
        </w:numPr>
        <w:spacing w:line="480" w:lineRule="auto"/>
        <w:contextualSpacing/>
      </w:pPr>
      <w:r>
        <w:t>Most people believe that depression is not a real medical illness.                  ____</w:t>
      </w:r>
    </w:p>
    <w:p w:rsidR="001B58B3" w:rsidRDefault="009740A9">
      <w:pPr>
        <w:numPr>
          <w:ilvl w:val="0"/>
          <w:numId w:val="2"/>
        </w:numPr>
        <w:spacing w:line="480" w:lineRule="auto"/>
        <w:contextualSpacing/>
      </w:pPr>
      <w:r>
        <w:t>Most people believe that people with depression are dangerous.                   ____</w:t>
      </w:r>
    </w:p>
    <w:p w:rsidR="001B58B3" w:rsidRDefault="009740A9">
      <w:pPr>
        <w:numPr>
          <w:ilvl w:val="0"/>
          <w:numId w:val="2"/>
        </w:numPr>
        <w:spacing w:line="480" w:lineRule="auto"/>
        <w:contextualSpacing/>
      </w:pPr>
      <w:r>
        <w:t xml:space="preserve">Most people believe that it is best to avoid people with </w:t>
      </w:r>
      <w:proofErr w:type="gramStart"/>
      <w:r>
        <w:t>depression</w:t>
      </w:r>
      <w:proofErr w:type="gramEnd"/>
      <w:r>
        <w:t xml:space="preserve"> so you don’t    </w:t>
      </w:r>
    </w:p>
    <w:p w:rsidR="001B58B3" w:rsidRDefault="009740A9">
      <w:pPr>
        <w:spacing w:line="480" w:lineRule="auto"/>
        <w:ind w:left="720"/>
      </w:pPr>
      <w:r>
        <w:t xml:space="preserve">      become depressed yourself.                                                                                 ____</w:t>
      </w:r>
    </w:p>
    <w:p w:rsidR="001B58B3" w:rsidRDefault="009740A9">
      <w:pPr>
        <w:numPr>
          <w:ilvl w:val="0"/>
          <w:numId w:val="2"/>
        </w:numPr>
        <w:spacing w:line="480" w:lineRule="auto"/>
        <w:contextualSpacing/>
      </w:pPr>
      <w:r>
        <w:t>Most people believe that people with depression are unpredictable.              ____</w:t>
      </w:r>
    </w:p>
    <w:p w:rsidR="001B58B3" w:rsidRDefault="009740A9">
      <w:pPr>
        <w:numPr>
          <w:ilvl w:val="0"/>
          <w:numId w:val="2"/>
        </w:numPr>
        <w:spacing w:line="480" w:lineRule="auto"/>
        <w:contextualSpacing/>
      </w:pPr>
      <w:r>
        <w:t>If they had depression, most people would not tell anyone.                            ____</w:t>
      </w:r>
    </w:p>
    <w:p w:rsidR="001B58B3" w:rsidRDefault="009740A9">
      <w:pPr>
        <w:numPr>
          <w:ilvl w:val="0"/>
          <w:numId w:val="2"/>
        </w:numPr>
        <w:spacing w:line="480" w:lineRule="auto"/>
        <w:contextualSpacing/>
      </w:pPr>
      <w:r>
        <w:lastRenderedPageBreak/>
        <w:t xml:space="preserve">Most people would not employ somebody if they knew they had been depressed.   </w:t>
      </w:r>
    </w:p>
    <w:p w:rsidR="001B58B3" w:rsidRDefault="009740A9">
      <w:pPr>
        <w:spacing w:line="480" w:lineRule="auto"/>
      </w:pPr>
      <w:r>
        <w:t xml:space="preserve">                                                                                                                                                ____                                                                                                                                                                  </w:t>
      </w:r>
    </w:p>
    <w:p w:rsidR="001B58B3" w:rsidRDefault="009740A9" w:rsidP="00131C9E">
      <w:pPr>
        <w:numPr>
          <w:ilvl w:val="0"/>
          <w:numId w:val="2"/>
        </w:numPr>
        <w:spacing w:line="480" w:lineRule="auto"/>
        <w:contextualSpacing/>
      </w:pPr>
      <w:r>
        <w:t xml:space="preserve">Most people would not vote for a politician if they knew they had been depressed.   </w:t>
      </w:r>
      <w:r w:rsidR="00131C9E">
        <w:t xml:space="preserve">                                                                                                               </w:t>
      </w:r>
      <w:r>
        <w:t xml:space="preserve"> ____</w:t>
      </w: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B58B3" w:rsidRDefault="001B58B3">
      <w:pPr>
        <w:spacing w:line="480" w:lineRule="auto"/>
        <w:jc w:val="center"/>
      </w:pPr>
    </w:p>
    <w:p w:rsidR="00131C9E" w:rsidRDefault="00131C9E">
      <w:pPr>
        <w:spacing w:line="480" w:lineRule="auto"/>
        <w:jc w:val="center"/>
      </w:pPr>
    </w:p>
    <w:p w:rsidR="00131C9E" w:rsidRDefault="00131C9E">
      <w:pPr>
        <w:spacing w:line="480" w:lineRule="auto"/>
        <w:jc w:val="center"/>
      </w:pPr>
    </w:p>
    <w:p w:rsidR="00131C9E" w:rsidRDefault="00131C9E">
      <w:pPr>
        <w:spacing w:line="480" w:lineRule="auto"/>
        <w:jc w:val="center"/>
      </w:pPr>
    </w:p>
    <w:p w:rsidR="00131C9E" w:rsidRDefault="00131C9E">
      <w:pPr>
        <w:spacing w:line="480" w:lineRule="auto"/>
        <w:jc w:val="center"/>
      </w:pPr>
    </w:p>
    <w:p w:rsidR="00131C9E" w:rsidRDefault="00131C9E">
      <w:pPr>
        <w:spacing w:line="480" w:lineRule="auto"/>
        <w:jc w:val="center"/>
      </w:pPr>
    </w:p>
    <w:p w:rsidR="00131C9E" w:rsidRDefault="00131C9E">
      <w:pPr>
        <w:spacing w:line="480" w:lineRule="auto"/>
        <w:jc w:val="center"/>
      </w:pPr>
    </w:p>
    <w:p w:rsidR="00131C9E" w:rsidRDefault="00131C9E">
      <w:pPr>
        <w:spacing w:line="480" w:lineRule="auto"/>
        <w:jc w:val="center"/>
      </w:pPr>
    </w:p>
    <w:p w:rsidR="001B58B3" w:rsidRDefault="009740A9">
      <w:pPr>
        <w:spacing w:line="480" w:lineRule="auto"/>
        <w:jc w:val="center"/>
      </w:pPr>
      <w:r>
        <w:lastRenderedPageBreak/>
        <w:t>Appendix D</w:t>
      </w:r>
    </w:p>
    <w:p w:rsidR="001B58B3" w:rsidRDefault="001B58B3">
      <w:pPr>
        <w:spacing w:line="480" w:lineRule="auto"/>
        <w:jc w:val="center"/>
      </w:pPr>
    </w:p>
    <w:p w:rsidR="001B58B3" w:rsidRDefault="009740A9">
      <w:pPr>
        <w:spacing w:line="480" w:lineRule="auto"/>
        <w:jc w:val="center"/>
      </w:pPr>
      <w:r>
        <w:t>Personal Reaction Inventory</w:t>
      </w:r>
    </w:p>
    <w:p w:rsidR="001B58B3" w:rsidRDefault="001B58B3">
      <w:pPr>
        <w:spacing w:line="480" w:lineRule="auto"/>
        <w:jc w:val="center"/>
      </w:pPr>
    </w:p>
    <w:p w:rsidR="001B58B3" w:rsidRDefault="009740A9">
      <w:pPr>
        <w:spacing w:line="480" w:lineRule="auto"/>
      </w:pPr>
      <w:r>
        <w:t>In each pair, circle the letter for the statement that you agree with the most.  There are no right or wrong answers.  If you agree with both statements, pick one and only one that you think is the most correct.</w:t>
      </w:r>
    </w:p>
    <w:p w:rsidR="001B58B3" w:rsidRDefault="009740A9">
      <w:pPr>
        <w:spacing w:line="480" w:lineRule="auto"/>
        <w:jc w:val="both"/>
      </w:pPr>
      <w:r>
        <w:t>1. a. Children get into trouble because their parents punish them too much.</w:t>
      </w:r>
    </w:p>
    <w:p w:rsidR="001B58B3" w:rsidRDefault="009740A9">
      <w:pPr>
        <w:spacing w:line="480" w:lineRule="auto"/>
        <w:jc w:val="both"/>
      </w:pPr>
      <w:r>
        <w:t xml:space="preserve">    b. The trouble with most children nowadays is that their parents are too easy with them. </w:t>
      </w:r>
    </w:p>
    <w:p w:rsidR="001B58B3" w:rsidRDefault="009740A9">
      <w:pPr>
        <w:spacing w:line="480" w:lineRule="auto"/>
        <w:jc w:val="both"/>
      </w:pPr>
      <w:r>
        <w:t xml:space="preserve">2 a. Many of the unhappy things in people's lives are partly due to bad luck. </w:t>
      </w:r>
    </w:p>
    <w:p w:rsidR="001B58B3" w:rsidRDefault="009740A9">
      <w:pPr>
        <w:spacing w:line="480" w:lineRule="auto"/>
        <w:jc w:val="both"/>
      </w:pPr>
      <w:r>
        <w:t xml:space="preserve">   b. People's misfortunes result from the mistakes they make. </w:t>
      </w:r>
    </w:p>
    <w:p w:rsidR="001B58B3" w:rsidRDefault="009740A9">
      <w:pPr>
        <w:spacing w:line="480" w:lineRule="auto"/>
        <w:jc w:val="both"/>
      </w:pPr>
      <w:r>
        <w:t xml:space="preserve">3 a. One of the major reasons why we have wars is because people don't take enough interest   </w:t>
      </w:r>
    </w:p>
    <w:p w:rsidR="001B58B3" w:rsidRDefault="009740A9">
      <w:pPr>
        <w:spacing w:line="480" w:lineRule="auto"/>
        <w:jc w:val="both"/>
      </w:pPr>
      <w:r>
        <w:t xml:space="preserve">       in politics. </w:t>
      </w:r>
    </w:p>
    <w:p w:rsidR="001B58B3" w:rsidRDefault="009740A9">
      <w:pPr>
        <w:spacing w:line="480" w:lineRule="auto"/>
        <w:jc w:val="both"/>
      </w:pPr>
      <w:r>
        <w:t xml:space="preserve">   b. There will always be wars, no matter how hard people try to prevent them. </w:t>
      </w:r>
    </w:p>
    <w:p w:rsidR="001B58B3" w:rsidRDefault="009740A9">
      <w:pPr>
        <w:spacing w:line="480" w:lineRule="auto"/>
        <w:jc w:val="both"/>
      </w:pPr>
      <w:r>
        <w:t>4 a. In the long run people get the respect they deserve in this world.</w:t>
      </w:r>
    </w:p>
    <w:p w:rsidR="001B58B3" w:rsidRDefault="009740A9">
      <w:pPr>
        <w:spacing w:line="480" w:lineRule="auto"/>
        <w:jc w:val="both"/>
      </w:pPr>
      <w:r>
        <w:t xml:space="preserve">   b. Unfortunately, an individual's worth often passes unrecognized no matter how hard he tries. </w:t>
      </w:r>
    </w:p>
    <w:p w:rsidR="001B58B3" w:rsidRDefault="009740A9">
      <w:pPr>
        <w:spacing w:line="480" w:lineRule="auto"/>
        <w:jc w:val="both"/>
      </w:pPr>
      <w:r>
        <w:t xml:space="preserve">5 a. The idea that teachers are unfair to students is nonsense. </w:t>
      </w:r>
    </w:p>
    <w:p w:rsidR="001B58B3" w:rsidRDefault="009740A9">
      <w:pPr>
        <w:spacing w:line="480" w:lineRule="auto"/>
        <w:jc w:val="both"/>
      </w:pPr>
      <w:r>
        <w:t xml:space="preserve">  b. Most students don't realize the extent to which their grades are influenced by accidental       </w:t>
      </w:r>
    </w:p>
    <w:p w:rsidR="001B58B3" w:rsidRDefault="009740A9">
      <w:pPr>
        <w:spacing w:line="480" w:lineRule="auto"/>
        <w:jc w:val="both"/>
      </w:pPr>
      <w:r>
        <w:t xml:space="preserve">      happenings.</w:t>
      </w:r>
    </w:p>
    <w:p w:rsidR="001B58B3" w:rsidRDefault="009740A9">
      <w:pPr>
        <w:spacing w:line="480" w:lineRule="auto"/>
        <w:jc w:val="both"/>
      </w:pPr>
      <w:r>
        <w:t xml:space="preserve">6 a. Without the right breaks one cannot be an effective leader. </w:t>
      </w:r>
    </w:p>
    <w:p w:rsidR="001B58B3" w:rsidRDefault="009740A9">
      <w:pPr>
        <w:spacing w:line="480" w:lineRule="auto"/>
        <w:jc w:val="both"/>
      </w:pPr>
      <w:r>
        <w:t xml:space="preserve">   b. Capable people who fail to become leaders have not taken advantage of their opportunities. </w:t>
      </w:r>
    </w:p>
    <w:p w:rsidR="001B58B3" w:rsidRDefault="009740A9">
      <w:pPr>
        <w:spacing w:line="480" w:lineRule="auto"/>
        <w:jc w:val="both"/>
      </w:pPr>
      <w:r>
        <w:t xml:space="preserve">7 a. No matter how hard you try some people just don't like you. </w:t>
      </w:r>
    </w:p>
    <w:p w:rsidR="001B58B3" w:rsidRDefault="009740A9">
      <w:pPr>
        <w:spacing w:line="480" w:lineRule="auto"/>
        <w:jc w:val="both"/>
      </w:pPr>
      <w:r>
        <w:t xml:space="preserve">   b. People who can't get others to like them don't understand how to get along with others. </w:t>
      </w:r>
    </w:p>
    <w:p w:rsidR="001B58B3" w:rsidRDefault="009740A9">
      <w:pPr>
        <w:spacing w:line="480" w:lineRule="auto"/>
        <w:jc w:val="both"/>
      </w:pPr>
      <w:r>
        <w:t xml:space="preserve">8 a. Heredity plays the major role in determining one's personality. </w:t>
      </w:r>
    </w:p>
    <w:p w:rsidR="001B58B3" w:rsidRDefault="009740A9">
      <w:pPr>
        <w:spacing w:line="480" w:lineRule="auto"/>
        <w:jc w:val="both"/>
      </w:pPr>
      <w:r>
        <w:t xml:space="preserve">   </w:t>
      </w:r>
      <w:proofErr w:type="gramStart"/>
      <w:r>
        <w:t>b .</w:t>
      </w:r>
      <w:proofErr w:type="gramEnd"/>
      <w:r>
        <w:t xml:space="preserve"> It is one's experiences in life which determine what they're like. </w:t>
      </w:r>
    </w:p>
    <w:p w:rsidR="00131C9E" w:rsidRDefault="00131C9E">
      <w:pPr>
        <w:spacing w:line="480" w:lineRule="auto"/>
        <w:jc w:val="both"/>
      </w:pPr>
    </w:p>
    <w:p w:rsidR="001B58B3" w:rsidRDefault="009740A9">
      <w:pPr>
        <w:spacing w:line="480" w:lineRule="auto"/>
        <w:jc w:val="both"/>
      </w:pPr>
      <w:r>
        <w:lastRenderedPageBreak/>
        <w:t xml:space="preserve">9 a. I have often found that what is going to happen will happen. </w:t>
      </w:r>
    </w:p>
    <w:p w:rsidR="001B58B3" w:rsidRDefault="009740A9">
      <w:pPr>
        <w:spacing w:line="480" w:lineRule="auto"/>
        <w:jc w:val="both"/>
      </w:pPr>
      <w:r>
        <w:t xml:space="preserve">   b. Trusting to fate has never turned out as well for me as </w:t>
      </w:r>
      <w:proofErr w:type="gramStart"/>
      <w:r>
        <w:t>making a decision</w:t>
      </w:r>
      <w:proofErr w:type="gramEnd"/>
      <w:r>
        <w:t xml:space="preserve"> to take a definite </w:t>
      </w:r>
    </w:p>
    <w:p w:rsidR="001B58B3" w:rsidRDefault="009740A9">
      <w:pPr>
        <w:spacing w:line="480" w:lineRule="auto"/>
        <w:jc w:val="both"/>
      </w:pPr>
      <w:r>
        <w:t xml:space="preserve">      course of action. </w:t>
      </w:r>
    </w:p>
    <w:p w:rsidR="001B58B3" w:rsidRDefault="009740A9">
      <w:pPr>
        <w:spacing w:line="480" w:lineRule="auto"/>
        <w:jc w:val="both"/>
      </w:pPr>
      <w:r>
        <w:t xml:space="preserve">10 a. In the case of the </w:t>
      </w:r>
      <w:proofErr w:type="gramStart"/>
      <w:r>
        <w:t>well prepared</w:t>
      </w:r>
      <w:proofErr w:type="gramEnd"/>
      <w:r>
        <w:t xml:space="preserve"> student there is rarely if ever such a thing as an unfair </w:t>
      </w:r>
    </w:p>
    <w:p w:rsidR="001B58B3" w:rsidRDefault="009740A9">
      <w:pPr>
        <w:spacing w:line="480" w:lineRule="auto"/>
        <w:jc w:val="both"/>
      </w:pPr>
      <w:r>
        <w:t xml:space="preserve">         test. </w:t>
      </w:r>
    </w:p>
    <w:p w:rsidR="001B58B3" w:rsidRDefault="009740A9">
      <w:pPr>
        <w:spacing w:line="480" w:lineRule="auto"/>
        <w:jc w:val="both"/>
      </w:pPr>
      <w:r>
        <w:t xml:space="preserve">     b. Many times exam questions tend to be so unrelated to coursework that studying is really   </w:t>
      </w:r>
    </w:p>
    <w:p w:rsidR="001B58B3" w:rsidRDefault="009740A9">
      <w:pPr>
        <w:spacing w:line="480" w:lineRule="auto"/>
        <w:jc w:val="both"/>
      </w:pPr>
      <w:r>
        <w:t xml:space="preserve">         useless. </w:t>
      </w:r>
    </w:p>
    <w:p w:rsidR="001B58B3" w:rsidRDefault="009740A9">
      <w:pPr>
        <w:spacing w:line="480" w:lineRule="auto"/>
        <w:jc w:val="both"/>
      </w:pPr>
      <w:r>
        <w:t xml:space="preserve">11 a. Becoming a success is a matter of hard work, luck has little or nothing to do with it. </w:t>
      </w:r>
    </w:p>
    <w:p w:rsidR="001B58B3" w:rsidRDefault="009740A9">
      <w:pPr>
        <w:spacing w:line="480" w:lineRule="auto"/>
        <w:jc w:val="both"/>
      </w:pPr>
      <w:r>
        <w:t xml:space="preserve">     b. Getting a good job depends mainly on being in the right place at the right time. </w:t>
      </w:r>
    </w:p>
    <w:p w:rsidR="001B58B3" w:rsidRDefault="009740A9">
      <w:pPr>
        <w:spacing w:line="480" w:lineRule="auto"/>
        <w:jc w:val="both"/>
      </w:pPr>
      <w:r>
        <w:t xml:space="preserve">12 a. The average citizen can have an influence in government decisions. </w:t>
      </w:r>
    </w:p>
    <w:p w:rsidR="001B58B3" w:rsidRDefault="009740A9">
      <w:pPr>
        <w:spacing w:line="480" w:lineRule="auto"/>
        <w:jc w:val="both"/>
      </w:pPr>
      <w:r>
        <w:t xml:space="preserve">     b. This world is run by the few people in power, and there is not much the little guy can do </w:t>
      </w:r>
    </w:p>
    <w:p w:rsidR="001B58B3" w:rsidRDefault="009740A9">
      <w:pPr>
        <w:spacing w:line="480" w:lineRule="auto"/>
        <w:jc w:val="both"/>
      </w:pPr>
      <w:r>
        <w:t xml:space="preserve">        about it</w:t>
      </w:r>
    </w:p>
    <w:p w:rsidR="001B58B3" w:rsidRDefault="009740A9">
      <w:pPr>
        <w:spacing w:line="480" w:lineRule="auto"/>
        <w:jc w:val="both"/>
      </w:pPr>
      <w:r>
        <w:t xml:space="preserve">13 a. When I make plans, I am almost certain that I can make them work. </w:t>
      </w:r>
    </w:p>
    <w:p w:rsidR="001B58B3" w:rsidRDefault="009740A9">
      <w:pPr>
        <w:spacing w:line="480" w:lineRule="auto"/>
        <w:jc w:val="both"/>
      </w:pPr>
      <w:r>
        <w:t xml:space="preserve">     b. It is not always wise to plan too far ahead because many things turn out to be a matter of </w:t>
      </w:r>
    </w:p>
    <w:p w:rsidR="001B58B3" w:rsidRDefault="009740A9">
      <w:pPr>
        <w:spacing w:line="480" w:lineRule="auto"/>
        <w:jc w:val="both"/>
      </w:pPr>
      <w:r>
        <w:t xml:space="preserve">        good or bad fortune anyhow. </w:t>
      </w:r>
    </w:p>
    <w:p w:rsidR="001B58B3" w:rsidRDefault="009740A9">
      <w:pPr>
        <w:spacing w:line="480" w:lineRule="auto"/>
        <w:jc w:val="both"/>
      </w:pPr>
      <w:r>
        <w:t xml:space="preserve">14 a. There are certain people who are just no good. </w:t>
      </w:r>
    </w:p>
    <w:p w:rsidR="001B58B3" w:rsidRDefault="009740A9">
      <w:pPr>
        <w:spacing w:line="480" w:lineRule="auto"/>
        <w:jc w:val="both"/>
      </w:pPr>
      <w:r>
        <w:t xml:space="preserve">     b. There is some good in everybody. </w:t>
      </w:r>
    </w:p>
    <w:p w:rsidR="001B58B3" w:rsidRDefault="009740A9">
      <w:pPr>
        <w:spacing w:line="480" w:lineRule="auto"/>
        <w:jc w:val="both"/>
      </w:pPr>
      <w:r>
        <w:t xml:space="preserve">15 a. In my case getting what I want has little or nothing to do with luck. </w:t>
      </w:r>
    </w:p>
    <w:p w:rsidR="001B58B3" w:rsidRDefault="009740A9">
      <w:pPr>
        <w:spacing w:line="480" w:lineRule="auto"/>
        <w:jc w:val="both"/>
      </w:pPr>
      <w:r>
        <w:t xml:space="preserve">     b. Many times we might just as well decide what to do by flipping a coin. </w:t>
      </w:r>
    </w:p>
    <w:p w:rsidR="001B58B3" w:rsidRDefault="009740A9">
      <w:pPr>
        <w:spacing w:line="480" w:lineRule="auto"/>
        <w:jc w:val="both"/>
      </w:pPr>
      <w:r>
        <w:t xml:space="preserve">16 a. Who gets to be the boss often depends on who was lucky enough to be in the right place </w:t>
      </w:r>
    </w:p>
    <w:p w:rsidR="001B58B3" w:rsidRDefault="009740A9">
      <w:pPr>
        <w:spacing w:line="480" w:lineRule="auto"/>
        <w:jc w:val="both"/>
      </w:pPr>
      <w:r>
        <w:t xml:space="preserve">         first. </w:t>
      </w:r>
    </w:p>
    <w:p w:rsidR="001B58B3" w:rsidRDefault="009740A9">
      <w:pPr>
        <w:spacing w:line="480" w:lineRule="auto"/>
        <w:jc w:val="both"/>
      </w:pPr>
      <w:r>
        <w:t xml:space="preserve">    b. Getting people to do the right thing depends upon ability, luck has little or nothing to do with </w:t>
      </w:r>
    </w:p>
    <w:p w:rsidR="001B58B3" w:rsidRDefault="009740A9">
      <w:pPr>
        <w:spacing w:line="480" w:lineRule="auto"/>
        <w:jc w:val="both"/>
      </w:pPr>
      <w:r>
        <w:t xml:space="preserve">         it. </w:t>
      </w:r>
    </w:p>
    <w:p w:rsidR="001B58B3" w:rsidRDefault="009740A9">
      <w:pPr>
        <w:spacing w:line="480" w:lineRule="auto"/>
        <w:jc w:val="both"/>
      </w:pPr>
      <w:r>
        <w:t xml:space="preserve">17 a. As far as world affairs are concerned, most of us are the victims of forces we can neither </w:t>
      </w:r>
    </w:p>
    <w:p w:rsidR="001B58B3" w:rsidRDefault="009740A9">
      <w:pPr>
        <w:spacing w:line="480" w:lineRule="auto"/>
        <w:jc w:val="both"/>
      </w:pPr>
      <w:r>
        <w:t xml:space="preserve">         understand, nor control. </w:t>
      </w:r>
    </w:p>
    <w:p w:rsidR="00131C9E" w:rsidRDefault="009740A9">
      <w:pPr>
        <w:spacing w:line="480" w:lineRule="auto"/>
        <w:jc w:val="both"/>
      </w:pPr>
      <w:r>
        <w:t xml:space="preserve">     b. By taking an active part in political and social affairs the people can control world events. </w:t>
      </w:r>
    </w:p>
    <w:p w:rsidR="001B58B3" w:rsidRDefault="009740A9">
      <w:pPr>
        <w:spacing w:line="480" w:lineRule="auto"/>
        <w:jc w:val="both"/>
      </w:pPr>
      <w:r>
        <w:lastRenderedPageBreak/>
        <w:t xml:space="preserve">18 a. Most people don't realize the extent to which their lives are controlled by accidental </w:t>
      </w:r>
    </w:p>
    <w:p w:rsidR="001B58B3" w:rsidRDefault="009740A9">
      <w:pPr>
        <w:spacing w:line="480" w:lineRule="auto"/>
        <w:jc w:val="both"/>
      </w:pPr>
      <w:r>
        <w:t xml:space="preserve">         happenings. </w:t>
      </w:r>
    </w:p>
    <w:p w:rsidR="001B58B3" w:rsidRDefault="009740A9">
      <w:pPr>
        <w:spacing w:line="480" w:lineRule="auto"/>
        <w:jc w:val="both"/>
      </w:pPr>
      <w:r>
        <w:t xml:space="preserve">      b. There really is no such thing as "luck." </w:t>
      </w:r>
    </w:p>
    <w:p w:rsidR="001B58B3" w:rsidRDefault="009740A9">
      <w:pPr>
        <w:spacing w:line="480" w:lineRule="auto"/>
        <w:jc w:val="both"/>
      </w:pPr>
      <w:r>
        <w:t xml:space="preserve">19 a. One should always be willing to admit mistakes. </w:t>
      </w:r>
    </w:p>
    <w:p w:rsidR="001B58B3" w:rsidRDefault="009740A9">
      <w:pPr>
        <w:spacing w:line="480" w:lineRule="auto"/>
        <w:jc w:val="both"/>
      </w:pPr>
      <w:r>
        <w:t xml:space="preserve">     b. It is usually best to cover up one's mistakes. </w:t>
      </w:r>
    </w:p>
    <w:p w:rsidR="001B58B3" w:rsidRDefault="009740A9">
      <w:pPr>
        <w:spacing w:line="480" w:lineRule="auto"/>
        <w:jc w:val="both"/>
      </w:pPr>
      <w:r>
        <w:t xml:space="preserve">20 a. It is hard to know </w:t>
      </w:r>
      <w:proofErr w:type="gramStart"/>
      <w:r>
        <w:t>whether or not</w:t>
      </w:r>
      <w:proofErr w:type="gramEnd"/>
      <w:r>
        <w:t xml:space="preserve"> a person really likes you. </w:t>
      </w:r>
    </w:p>
    <w:p w:rsidR="001B58B3" w:rsidRDefault="009740A9">
      <w:pPr>
        <w:spacing w:line="480" w:lineRule="auto"/>
        <w:jc w:val="both"/>
      </w:pPr>
      <w:r>
        <w:t xml:space="preserve">     b. How many friends you have depends upon how nice a person you are. </w:t>
      </w:r>
    </w:p>
    <w:p w:rsidR="001B58B3" w:rsidRDefault="009740A9">
      <w:pPr>
        <w:spacing w:line="480" w:lineRule="auto"/>
        <w:jc w:val="both"/>
      </w:pPr>
      <w:r>
        <w:t xml:space="preserve">21 a. In the long run the bad things that happen to us are balanced by the good ones. </w:t>
      </w:r>
    </w:p>
    <w:p w:rsidR="001B58B3" w:rsidRDefault="009740A9">
      <w:pPr>
        <w:spacing w:line="480" w:lineRule="auto"/>
        <w:jc w:val="both"/>
      </w:pPr>
      <w:r>
        <w:t xml:space="preserve">     b. Most misfortunes are the result of lack of ability, ignorance, laziness, or all three. </w:t>
      </w:r>
    </w:p>
    <w:p w:rsidR="001B58B3" w:rsidRDefault="009740A9">
      <w:pPr>
        <w:spacing w:line="480" w:lineRule="auto"/>
        <w:jc w:val="both"/>
      </w:pPr>
      <w:r>
        <w:t xml:space="preserve">22 a. With enough effort we can wipe out political corruption. </w:t>
      </w:r>
    </w:p>
    <w:p w:rsidR="001B58B3" w:rsidRDefault="009740A9">
      <w:pPr>
        <w:spacing w:line="480" w:lineRule="auto"/>
        <w:jc w:val="both"/>
      </w:pPr>
      <w:r>
        <w:t xml:space="preserve">     b. It is difficult for people to have much control over the things politicians do in office. </w:t>
      </w:r>
    </w:p>
    <w:p w:rsidR="001B58B3" w:rsidRDefault="009740A9">
      <w:pPr>
        <w:spacing w:line="480" w:lineRule="auto"/>
        <w:jc w:val="both"/>
      </w:pPr>
      <w:r>
        <w:t xml:space="preserve">23 a. Sometimes I can't understand how teachers arrive at the grades they give. </w:t>
      </w:r>
    </w:p>
    <w:p w:rsidR="001B58B3" w:rsidRDefault="009740A9">
      <w:pPr>
        <w:spacing w:line="480" w:lineRule="auto"/>
        <w:jc w:val="both"/>
      </w:pPr>
      <w:r>
        <w:t xml:space="preserve">     b. There is a direct connection between how hard I study and the grades I get. </w:t>
      </w:r>
    </w:p>
    <w:p w:rsidR="001B58B3" w:rsidRDefault="009740A9">
      <w:pPr>
        <w:spacing w:line="480" w:lineRule="auto"/>
        <w:jc w:val="both"/>
      </w:pPr>
      <w:r>
        <w:t xml:space="preserve">24 a. A good leader expects people to decide for themselves what they should do. </w:t>
      </w:r>
    </w:p>
    <w:p w:rsidR="001B58B3" w:rsidRDefault="009740A9">
      <w:pPr>
        <w:spacing w:line="480" w:lineRule="auto"/>
        <w:jc w:val="both"/>
      </w:pPr>
      <w:r>
        <w:t xml:space="preserve">     b. A good leader makes it clear to everybody what their jobs are. </w:t>
      </w:r>
    </w:p>
    <w:p w:rsidR="001B58B3" w:rsidRDefault="009740A9">
      <w:pPr>
        <w:spacing w:line="480" w:lineRule="auto"/>
        <w:jc w:val="both"/>
      </w:pPr>
      <w:r>
        <w:t xml:space="preserve">25 a. Many </w:t>
      </w:r>
      <w:proofErr w:type="gramStart"/>
      <w:r>
        <w:t>times</w:t>
      </w:r>
      <w:proofErr w:type="gramEnd"/>
      <w:r>
        <w:t xml:space="preserve"> I feel that I have little influence over the things that happen to me. </w:t>
      </w:r>
    </w:p>
    <w:p w:rsidR="001B58B3" w:rsidRDefault="009740A9">
      <w:pPr>
        <w:spacing w:line="480" w:lineRule="auto"/>
        <w:jc w:val="both"/>
      </w:pPr>
      <w:r>
        <w:t xml:space="preserve">     b. It is impossible for me to believe that chance or luck plays an important role in my life. </w:t>
      </w:r>
    </w:p>
    <w:p w:rsidR="001B58B3" w:rsidRDefault="009740A9">
      <w:pPr>
        <w:spacing w:line="480" w:lineRule="auto"/>
        <w:jc w:val="both"/>
      </w:pPr>
      <w:r>
        <w:t xml:space="preserve">26 a. People are lonely because they don't try to be friendly. </w:t>
      </w:r>
    </w:p>
    <w:p w:rsidR="001B58B3" w:rsidRDefault="009740A9">
      <w:pPr>
        <w:spacing w:line="480" w:lineRule="auto"/>
        <w:jc w:val="both"/>
      </w:pPr>
      <w:r>
        <w:t xml:space="preserve">     b. There's not much use in trying too hard to please people, if they like you, they like you. </w:t>
      </w:r>
    </w:p>
    <w:p w:rsidR="001B58B3" w:rsidRDefault="009740A9">
      <w:pPr>
        <w:spacing w:line="480" w:lineRule="auto"/>
        <w:jc w:val="both"/>
      </w:pPr>
      <w:r>
        <w:t xml:space="preserve">27 a. There is too much emphasis on athletics in high school. </w:t>
      </w:r>
    </w:p>
    <w:p w:rsidR="001B58B3" w:rsidRDefault="009740A9">
      <w:pPr>
        <w:spacing w:line="480" w:lineRule="auto"/>
        <w:jc w:val="both"/>
      </w:pPr>
      <w:r>
        <w:t xml:space="preserve">     b. Team sports are an excellent way to build character. </w:t>
      </w:r>
    </w:p>
    <w:p w:rsidR="001B58B3" w:rsidRDefault="009740A9">
      <w:pPr>
        <w:spacing w:line="480" w:lineRule="auto"/>
        <w:jc w:val="both"/>
      </w:pPr>
      <w:r>
        <w:t xml:space="preserve">28 a. What happens to me is my own doing. </w:t>
      </w:r>
    </w:p>
    <w:p w:rsidR="001B58B3" w:rsidRDefault="009740A9">
      <w:pPr>
        <w:spacing w:line="480" w:lineRule="auto"/>
        <w:jc w:val="both"/>
      </w:pPr>
      <w:r>
        <w:t xml:space="preserve">     b. Sometimes I feel that I don't have enough control over the direction my life is taking. </w:t>
      </w:r>
    </w:p>
    <w:p w:rsidR="001B58B3" w:rsidRDefault="009740A9">
      <w:pPr>
        <w:spacing w:line="480" w:lineRule="auto"/>
        <w:jc w:val="both"/>
      </w:pPr>
      <w:r>
        <w:t xml:space="preserve">29 a. Most of the time I can't understand why politicians behave the way they do. </w:t>
      </w:r>
    </w:p>
    <w:p w:rsidR="001B58B3" w:rsidRDefault="009740A9">
      <w:pPr>
        <w:spacing w:line="480" w:lineRule="auto"/>
        <w:jc w:val="both"/>
      </w:pPr>
      <w:r>
        <w:t xml:space="preserve">    b. In the long run the people are responsible for bad government on a national as well as on a </w:t>
      </w:r>
    </w:p>
    <w:p w:rsidR="00131C9E" w:rsidRDefault="009740A9" w:rsidP="00131C9E">
      <w:pPr>
        <w:spacing w:line="480" w:lineRule="auto"/>
        <w:jc w:val="both"/>
      </w:pPr>
      <w:r>
        <w:t xml:space="preserve">        local level.</w:t>
      </w:r>
    </w:p>
    <w:p w:rsidR="001B58B3" w:rsidRDefault="009740A9" w:rsidP="00131C9E">
      <w:pPr>
        <w:spacing w:line="480" w:lineRule="auto"/>
        <w:jc w:val="center"/>
      </w:pPr>
      <w:r>
        <w:lastRenderedPageBreak/>
        <w:t>Appendix E</w:t>
      </w:r>
    </w:p>
    <w:p w:rsidR="00131C9E" w:rsidRDefault="00131C9E" w:rsidP="00131C9E">
      <w:pPr>
        <w:spacing w:line="480" w:lineRule="auto"/>
        <w:jc w:val="center"/>
      </w:pPr>
    </w:p>
    <w:p w:rsidR="001B58B3" w:rsidRDefault="009740A9" w:rsidP="00131C9E">
      <w:pPr>
        <w:spacing w:line="480" w:lineRule="auto"/>
        <w:jc w:val="center"/>
      </w:pPr>
      <w:r>
        <w:t>Social Reaction Inventory</w:t>
      </w:r>
    </w:p>
    <w:p w:rsidR="001B58B3" w:rsidRDefault="001B58B3">
      <w:pPr>
        <w:spacing w:line="480" w:lineRule="auto"/>
        <w:jc w:val="center"/>
      </w:pPr>
    </w:p>
    <w:p w:rsidR="001B58B3" w:rsidRDefault="009740A9">
      <w:pPr>
        <w:spacing w:line="480" w:lineRule="auto"/>
      </w:pPr>
      <w:r>
        <w:t xml:space="preserve">Listed below are </w:t>
      </w:r>
      <w:proofErr w:type="gramStart"/>
      <w:r>
        <w:t>a number of</w:t>
      </w:r>
      <w:proofErr w:type="gramEnd"/>
      <w:r>
        <w:t xml:space="preserve"> statements concerning personal attitudes and traits.  Read each item and decide whether the statement is true or false as it pertains to you personally.  </w:t>
      </w:r>
    </w:p>
    <w:p w:rsidR="001B58B3" w:rsidRDefault="001B58B3">
      <w:pPr>
        <w:spacing w:line="480" w:lineRule="auto"/>
      </w:pPr>
    </w:p>
    <w:tbl>
      <w:tblPr>
        <w:tblStyle w:val="a4"/>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00"/>
        <w:gridCol w:w="2460"/>
      </w:tblGrid>
      <w:tr w:rsidR="001B58B3">
        <w:trPr>
          <w:trHeight w:val="660"/>
        </w:trPr>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Statement</w:t>
            </w:r>
          </w:p>
        </w:tc>
        <w:tc>
          <w:tcPr>
            <w:tcW w:w="2460" w:type="dxa"/>
            <w:shd w:val="clear" w:color="auto" w:fill="auto"/>
            <w:tcMar>
              <w:top w:w="100" w:type="dxa"/>
              <w:left w:w="100" w:type="dxa"/>
              <w:bottom w:w="100" w:type="dxa"/>
              <w:right w:w="100" w:type="dxa"/>
            </w:tcMar>
          </w:tcPr>
          <w:p w:rsidR="001B58B3" w:rsidRDefault="009740A9">
            <w:pPr>
              <w:widowControl w:val="0"/>
              <w:spacing w:line="240" w:lineRule="auto"/>
            </w:pPr>
            <w:r>
              <w:t>Write True or False</w:t>
            </w:r>
          </w:p>
        </w:tc>
      </w:tr>
      <w:tr w:rsidR="001B58B3">
        <w:tc>
          <w:tcPr>
            <w:tcW w:w="6900" w:type="dxa"/>
            <w:shd w:val="clear" w:color="auto" w:fill="auto"/>
            <w:tcMar>
              <w:top w:w="100" w:type="dxa"/>
              <w:left w:w="100" w:type="dxa"/>
              <w:bottom w:w="100" w:type="dxa"/>
              <w:right w:w="100" w:type="dxa"/>
            </w:tcMar>
          </w:tcPr>
          <w:p w:rsidR="001B58B3" w:rsidRDefault="009740A9">
            <w:pPr>
              <w:spacing w:line="240" w:lineRule="auto"/>
            </w:pPr>
            <w:r>
              <w:t xml:space="preserve">1.Before voting, I thoroughly investigate the qualifications of all the candidates.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spacing w:line="240" w:lineRule="auto"/>
            </w:pPr>
            <w:r>
              <w:t xml:space="preserve">2. I never hesitate to go out of my way to help someone in trouble.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3. It is sometimes hard for me to go on with my work if I am not encouraged.</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 xml:space="preserve">4. I have never intensely disliked someone.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 xml:space="preserve">5. On occasion I have had doubts about my ability to succeed in life.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 xml:space="preserve">6. I sometimes feel resentful when I don’t get my own way.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7.  I am always careful of my manner of dress.</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8. My table manners at home are as good as when I eat out at a restaurant.</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 xml:space="preserve">9. If I could get into a movie without paying and be sure I am not seen, I would probably do it.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 xml:space="preserve">10. On a few occasions, I have given up doing something because I thought too little of my ability.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 xml:space="preserve">11. I like to gossip at times.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12. There have been times when I felt like rebelling against authority even though I know they’re right.</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13. No matter who I am talking to, I’m always a good listener.</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 xml:space="preserve">14.  I can remember playing sick to get out of something.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lastRenderedPageBreak/>
              <w:t>15. There have been occasions when I took advantage of someone.</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16. I’m always willing to admit when I make a mistake.</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17. I always try to practice what I preach</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 xml:space="preserve">18. I don’t find it particularly difficult to get along with </w:t>
            </w:r>
            <w:proofErr w:type="gramStart"/>
            <w:r>
              <w:t>loud  mouthed</w:t>
            </w:r>
            <w:proofErr w:type="gramEnd"/>
            <w:r>
              <w:t xml:space="preserve">, obnoxious people.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19. I sometimes try to get even, rather than forgive and forget.</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20. When I don’t know something I don’t at all mind admitting it.</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21. I am always courteous, even to people who are disagreeable.</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22. At times, I have really insisted on having thing my own way.</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23. There have been occasions when I felt like smashing things.</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24. I would never think of letting someone else be punished for my wrongdoings.</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25. I never resent being asked to return a favor.</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26. I have never been irked when people expressed ideas very different from my own.</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27. I never make a long trip without checking the safety of my car.</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28. There have been times when I was quite jealous of the good fortunes of others.</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29. I have almost never felt the urge to tell someone off.</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 xml:space="preserve">30. I am sometimes irritated by people who ask favors of me </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31. I have never felt that I was punished without cause.</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32. I sometimes think that when people have misfortune they only got what they deserved.</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r w:rsidR="001B58B3">
        <w:tc>
          <w:tcPr>
            <w:tcW w:w="6900" w:type="dxa"/>
            <w:shd w:val="clear" w:color="auto" w:fill="auto"/>
            <w:tcMar>
              <w:top w:w="100" w:type="dxa"/>
              <w:left w:w="100" w:type="dxa"/>
              <w:bottom w:w="100" w:type="dxa"/>
              <w:right w:w="100" w:type="dxa"/>
            </w:tcMar>
          </w:tcPr>
          <w:p w:rsidR="001B58B3" w:rsidRDefault="009740A9">
            <w:pPr>
              <w:widowControl w:val="0"/>
              <w:spacing w:line="240" w:lineRule="auto"/>
            </w:pPr>
            <w:r>
              <w:t>33. I have never deliberately said something to hurt someone’s feelings.</w:t>
            </w:r>
          </w:p>
        </w:tc>
        <w:tc>
          <w:tcPr>
            <w:tcW w:w="2460" w:type="dxa"/>
            <w:shd w:val="clear" w:color="auto" w:fill="auto"/>
            <w:tcMar>
              <w:top w:w="100" w:type="dxa"/>
              <w:left w:w="100" w:type="dxa"/>
              <w:bottom w:w="100" w:type="dxa"/>
              <w:right w:w="100" w:type="dxa"/>
            </w:tcMar>
          </w:tcPr>
          <w:p w:rsidR="001B58B3" w:rsidRDefault="001B58B3">
            <w:pPr>
              <w:widowControl w:val="0"/>
              <w:spacing w:line="240" w:lineRule="auto"/>
            </w:pPr>
          </w:p>
        </w:tc>
      </w:tr>
    </w:tbl>
    <w:p w:rsidR="001B58B3" w:rsidRDefault="001B58B3">
      <w:pPr>
        <w:spacing w:line="480" w:lineRule="auto"/>
      </w:pPr>
    </w:p>
    <w:p w:rsidR="001B58B3" w:rsidRDefault="001B58B3">
      <w:pPr>
        <w:spacing w:line="480" w:lineRule="auto"/>
      </w:pPr>
    </w:p>
    <w:p w:rsidR="00D21D42" w:rsidRDefault="00D21D42">
      <w:r>
        <w:br w:type="page"/>
      </w:r>
    </w:p>
    <w:p w:rsidR="001B58B3" w:rsidRDefault="009740A9">
      <w:pPr>
        <w:spacing w:line="480" w:lineRule="auto"/>
        <w:jc w:val="center"/>
      </w:pPr>
      <w:r>
        <w:lastRenderedPageBreak/>
        <w:t>Appendix F</w:t>
      </w:r>
    </w:p>
    <w:p w:rsidR="001B58B3" w:rsidRDefault="001B58B3">
      <w:pPr>
        <w:spacing w:line="480" w:lineRule="auto"/>
      </w:pPr>
    </w:p>
    <w:p w:rsidR="001B58B3" w:rsidRDefault="001B58B3">
      <w:pPr>
        <w:spacing w:line="480" w:lineRule="auto"/>
      </w:pPr>
    </w:p>
    <w:p w:rsidR="001B58B3" w:rsidRDefault="009740A9">
      <w:pPr>
        <w:spacing w:line="480" w:lineRule="auto"/>
        <w:rPr>
          <w:rFonts w:ascii="Times New Roman" w:eastAsia="Times New Roman" w:hAnsi="Times New Roman" w:cs="Times New Roman"/>
          <w:sz w:val="24"/>
          <w:szCs w:val="24"/>
        </w:rPr>
      </w:pPr>
      <w:r>
        <w:t>Have you ever experienced any of these mental illnesses: depression, anxiety or panic disorders, obsessive compulsive disorder, schizophrenia, eating disorders, addiction, personality disorders?   Circle yes or no.  Y/N</w:t>
      </w:r>
    </w:p>
    <w:sectPr w:rsidR="001B58B3">
      <w:type w:val="continuous"/>
      <w:pgSz w:w="12240" w:h="15840"/>
      <w:pgMar w:top="1440" w:right="1440" w:bottom="1440" w:left="1440"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710C6" w:rsidRDefault="009710C6">
      <w:pPr>
        <w:spacing w:line="240" w:lineRule="auto"/>
      </w:pPr>
      <w:r>
        <w:separator/>
      </w:r>
    </w:p>
  </w:endnote>
  <w:endnote w:type="continuationSeparator" w:id="0">
    <w:p w:rsidR="009710C6" w:rsidRDefault="009710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710C6" w:rsidRDefault="009710C6">
      <w:pPr>
        <w:spacing w:line="240" w:lineRule="auto"/>
      </w:pPr>
      <w:r>
        <w:separator/>
      </w:r>
    </w:p>
  </w:footnote>
  <w:footnote w:type="continuationSeparator" w:id="0">
    <w:p w:rsidR="009710C6" w:rsidRDefault="009710C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64310226"/>
      <w:docPartObj>
        <w:docPartGallery w:val="Page Numbers (Top of Page)"/>
        <w:docPartUnique/>
      </w:docPartObj>
    </w:sdtPr>
    <w:sdtEndPr>
      <w:rPr>
        <w:rFonts w:ascii="Times New Roman" w:hAnsi="Times New Roman" w:cs="Times New Roman"/>
        <w:noProof/>
      </w:rPr>
    </w:sdtEndPr>
    <w:sdtContent>
      <w:p w:rsidR="00B956C4" w:rsidRDefault="00B956C4">
        <w:pPr>
          <w:pStyle w:val="Header"/>
          <w:jc w:val="right"/>
        </w:pPr>
      </w:p>
      <w:p w:rsidR="00131C9E" w:rsidRDefault="00B956C4" w:rsidP="00131C9E">
        <w:pPr>
          <w:pStyle w:val="Header"/>
          <w:tabs>
            <w:tab w:val="left" w:pos="6405"/>
          </w:tabs>
        </w:pPr>
        <w:r>
          <w:tab/>
        </w:r>
      </w:p>
      <w:p w:rsidR="00B956C4" w:rsidRPr="00EA1EB1" w:rsidRDefault="00131C9E" w:rsidP="00131C9E">
        <w:pPr>
          <w:pStyle w:val="Header"/>
          <w:tabs>
            <w:tab w:val="left" w:pos="6405"/>
          </w:tabs>
          <w:rPr>
            <w:rFonts w:ascii="Times New Roman" w:hAnsi="Times New Roman" w:cs="Times New Roman"/>
          </w:rPr>
        </w:pPr>
        <w:r>
          <w:rPr>
            <w:rFonts w:ascii="Times New Roman" w:hAnsi="Times New Roman" w:cs="Times New Roman"/>
          </w:rPr>
          <w:t xml:space="preserve">                                                                                                                         Stigma of Mental Illness </w:t>
        </w:r>
        <w:r w:rsidR="00B956C4" w:rsidRPr="00EA1EB1">
          <w:rPr>
            <w:rFonts w:ascii="Times New Roman" w:hAnsi="Times New Roman" w:cs="Times New Roman"/>
          </w:rPr>
          <w:fldChar w:fldCharType="begin"/>
        </w:r>
        <w:r w:rsidR="00B956C4" w:rsidRPr="00EA1EB1">
          <w:rPr>
            <w:rFonts w:ascii="Times New Roman" w:hAnsi="Times New Roman" w:cs="Times New Roman"/>
          </w:rPr>
          <w:instrText xml:space="preserve"> PAGE   \* MERGEFORMAT </w:instrText>
        </w:r>
        <w:r w:rsidR="00B956C4" w:rsidRPr="00EA1EB1">
          <w:rPr>
            <w:rFonts w:ascii="Times New Roman" w:hAnsi="Times New Roman" w:cs="Times New Roman"/>
          </w:rPr>
          <w:fldChar w:fldCharType="separate"/>
        </w:r>
        <w:r w:rsidR="00B956C4" w:rsidRPr="00EA1EB1">
          <w:rPr>
            <w:rFonts w:ascii="Times New Roman" w:hAnsi="Times New Roman" w:cs="Times New Roman"/>
            <w:noProof/>
          </w:rPr>
          <w:t>18</w:t>
        </w:r>
        <w:r w:rsidR="00B956C4" w:rsidRPr="00EA1EB1">
          <w:rPr>
            <w:rFonts w:ascii="Times New Roman" w:hAnsi="Times New Roman" w:cs="Times New Roman"/>
            <w:noProof/>
          </w:rPr>
          <w:fldChar w:fldCharType="end"/>
        </w:r>
      </w:p>
    </w:sdtContent>
  </w:sdt>
  <w:p w:rsidR="00B956C4" w:rsidRDefault="00B956C4">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6C4" w:rsidRDefault="00B956C4">
    <w:pPr>
      <w:pStyle w:val="Header"/>
      <w:jc w:val="right"/>
    </w:pPr>
  </w:p>
  <w:p w:rsidR="00B956C4" w:rsidRDefault="00B956C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8609325"/>
      <w:docPartObj>
        <w:docPartGallery w:val="Page Numbers (Top of Page)"/>
        <w:docPartUnique/>
      </w:docPartObj>
    </w:sdtPr>
    <w:sdtEndPr>
      <w:rPr>
        <w:rFonts w:ascii="Times New Roman" w:hAnsi="Times New Roman" w:cs="Times New Roman"/>
        <w:noProof/>
      </w:rPr>
    </w:sdtEndPr>
    <w:sdtContent>
      <w:p w:rsidR="00B956C4" w:rsidRDefault="00B956C4">
        <w:pPr>
          <w:pStyle w:val="Header"/>
          <w:jc w:val="right"/>
        </w:pPr>
      </w:p>
      <w:p w:rsidR="00B956C4" w:rsidRPr="007F52E7" w:rsidRDefault="00B956C4">
        <w:pPr>
          <w:pStyle w:val="Header"/>
          <w:jc w:val="right"/>
          <w:rPr>
            <w:rFonts w:ascii="Times New Roman" w:hAnsi="Times New Roman" w:cs="Times New Roman"/>
          </w:rPr>
        </w:pPr>
        <w:r>
          <w:rPr>
            <w:rFonts w:ascii="Times New Roman" w:hAnsi="Times New Roman" w:cs="Times New Roman"/>
          </w:rPr>
          <w:t>Stigma of Mental Illness</w:t>
        </w:r>
        <w:r>
          <w:t xml:space="preserve"> </w:t>
        </w:r>
        <w:r w:rsidRPr="007F52E7">
          <w:rPr>
            <w:rFonts w:ascii="Times New Roman" w:hAnsi="Times New Roman" w:cs="Times New Roman"/>
          </w:rPr>
          <w:fldChar w:fldCharType="begin"/>
        </w:r>
        <w:r w:rsidRPr="007F52E7">
          <w:rPr>
            <w:rFonts w:ascii="Times New Roman" w:hAnsi="Times New Roman" w:cs="Times New Roman"/>
          </w:rPr>
          <w:instrText xml:space="preserve"> PAGE   \* MERGEFORMAT </w:instrText>
        </w:r>
        <w:r w:rsidRPr="007F52E7">
          <w:rPr>
            <w:rFonts w:ascii="Times New Roman" w:hAnsi="Times New Roman" w:cs="Times New Roman"/>
          </w:rPr>
          <w:fldChar w:fldCharType="separate"/>
        </w:r>
        <w:r>
          <w:rPr>
            <w:rFonts w:ascii="Times New Roman" w:hAnsi="Times New Roman" w:cs="Times New Roman"/>
            <w:noProof/>
          </w:rPr>
          <w:t>1</w:t>
        </w:r>
        <w:r w:rsidRPr="007F52E7">
          <w:rPr>
            <w:rFonts w:ascii="Times New Roman" w:hAnsi="Times New Roman" w:cs="Times New Roman"/>
            <w:noProof/>
          </w:rPr>
          <w:fldChar w:fldCharType="end"/>
        </w:r>
      </w:p>
    </w:sdtContent>
  </w:sdt>
  <w:p w:rsidR="00B956C4" w:rsidRDefault="00B956C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45A04"/>
    <w:multiLevelType w:val="multilevel"/>
    <w:tmpl w:val="422AA3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F384D52"/>
    <w:multiLevelType w:val="multilevel"/>
    <w:tmpl w:val="ED825A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5AA143C"/>
    <w:multiLevelType w:val="hybridMultilevel"/>
    <w:tmpl w:val="0FC2F1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9B428E9"/>
    <w:multiLevelType w:val="multilevel"/>
    <w:tmpl w:val="5366DA8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421E358D"/>
    <w:multiLevelType w:val="multilevel"/>
    <w:tmpl w:val="247AE1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58B3"/>
    <w:rsid w:val="00047C5F"/>
    <w:rsid w:val="00131C9E"/>
    <w:rsid w:val="001B58B3"/>
    <w:rsid w:val="001D6B51"/>
    <w:rsid w:val="001F5CF6"/>
    <w:rsid w:val="00380D75"/>
    <w:rsid w:val="00495247"/>
    <w:rsid w:val="007E1483"/>
    <w:rsid w:val="007F52E7"/>
    <w:rsid w:val="007F6698"/>
    <w:rsid w:val="008C1BB6"/>
    <w:rsid w:val="009710C6"/>
    <w:rsid w:val="009740A9"/>
    <w:rsid w:val="00B76D9E"/>
    <w:rsid w:val="00B956C4"/>
    <w:rsid w:val="00D21D42"/>
    <w:rsid w:val="00EA1E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0E4185"/>
  <w15:docId w15:val="{76DB0851-2D75-4AE8-9848-1717F882C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7F52E7"/>
    <w:pPr>
      <w:tabs>
        <w:tab w:val="center" w:pos="4680"/>
        <w:tab w:val="right" w:pos="9360"/>
      </w:tabs>
      <w:spacing w:line="240" w:lineRule="auto"/>
    </w:pPr>
  </w:style>
  <w:style w:type="character" w:customStyle="1" w:styleId="HeaderChar">
    <w:name w:val="Header Char"/>
    <w:basedOn w:val="DefaultParagraphFont"/>
    <w:link w:val="Header"/>
    <w:uiPriority w:val="99"/>
    <w:rsid w:val="007F52E7"/>
  </w:style>
  <w:style w:type="paragraph" w:styleId="Footer">
    <w:name w:val="footer"/>
    <w:basedOn w:val="Normal"/>
    <w:link w:val="FooterChar"/>
    <w:uiPriority w:val="99"/>
    <w:unhideWhenUsed/>
    <w:rsid w:val="007F52E7"/>
    <w:pPr>
      <w:tabs>
        <w:tab w:val="center" w:pos="4680"/>
        <w:tab w:val="right" w:pos="9360"/>
      </w:tabs>
      <w:spacing w:line="240" w:lineRule="auto"/>
    </w:pPr>
  </w:style>
  <w:style w:type="character" w:customStyle="1" w:styleId="FooterChar">
    <w:name w:val="Footer Char"/>
    <w:basedOn w:val="DefaultParagraphFont"/>
    <w:link w:val="Footer"/>
    <w:uiPriority w:val="99"/>
    <w:rsid w:val="007F52E7"/>
  </w:style>
  <w:style w:type="paragraph" w:styleId="ListParagraph">
    <w:name w:val="List Paragraph"/>
    <w:basedOn w:val="Normal"/>
    <w:uiPriority w:val="34"/>
    <w:qFormat/>
    <w:rsid w:val="00B956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businessinsider.com/new-york-times-article-sheds-light-on-suicide-clusters-at-americas-top-colleges-2015-7" TargetMode="External"/><Relationship Id="rId18" Type="http://schemas.openxmlformats.org/officeDocument/2006/relationships/hyperlink" Target="http://www.activeminds.org/about/our-story"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doi.org/10.1521/suli.2010.40.3.245" TargetMode="External"/><Relationship Id="rId17" Type="http://schemas.openxmlformats.org/officeDocument/2006/relationships/hyperlink" Target="http://www.psychiatrictimes.com/suicide/suicide-clusters-college-campuses-risk-prevention-management" TargetMode="External"/><Relationship Id="rId2" Type="http://schemas.openxmlformats.org/officeDocument/2006/relationships/numbering" Target="numbering.xml"/><Relationship Id="rId16" Type="http://schemas.openxmlformats.org/officeDocument/2006/relationships/hyperlink" Target="http://college.usatoday.com/2016/01/30/mental-health-by-the-numbers/"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ypost.com/2017/02/02/suicide-wave-grips-columbia/" TargetMode="External"/><Relationship Id="rId5" Type="http://schemas.openxmlformats.org/officeDocument/2006/relationships/webSettings" Target="webSettings.xml"/><Relationship Id="rId15" Type="http://schemas.openxmlformats.org/officeDocument/2006/relationships/hyperlink" Target="https://www.neumann.edu/life/counseling/mental_health/suicide/national_data.htm" TargetMode="External"/><Relationship Id="rId10" Type="http://schemas.openxmlformats.org/officeDocument/2006/relationships/hyperlink" Target="https://www.psychologytoday.com/us/blog/why-we-worry/201308/mental-health-stigma" TargetMode="External"/><Relationship Id="rId19" Type="http://schemas.openxmlformats.org/officeDocument/2006/relationships/hyperlink" Target="https://www.healthcentral.com/article/whats-causing-the-college-student-mental-health-crisis"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medicinenet.com/mental_illness/article.htm"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0FD72B-F5FB-4B80-91FA-171FE5D97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8703</Words>
  <Characters>49612</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Scott Nowka</dc:creator>
  <cp:lastModifiedBy>Campbell, Richard</cp:lastModifiedBy>
  <cp:revision>2</cp:revision>
  <dcterms:created xsi:type="dcterms:W3CDTF">2018-05-22T02:52:00Z</dcterms:created>
  <dcterms:modified xsi:type="dcterms:W3CDTF">2018-05-22T02:52:00Z</dcterms:modified>
</cp:coreProperties>
</file>