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93C851"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b/>
          <w:bCs/>
          <w:i w:val="0"/>
          <w:iCs w:val="0"/>
          <w:color w:val="auto"/>
          <w:sz w:val="20"/>
          <w:szCs w:val="20"/>
        </w:rPr>
      </w:pPr>
    </w:p>
    <w:p w14:paraId="3FAA36ED"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b/>
          <w:bCs/>
          <w:i w:val="0"/>
          <w:iCs w:val="0"/>
          <w:color w:val="auto"/>
          <w:sz w:val="20"/>
          <w:szCs w:val="20"/>
        </w:rPr>
      </w:pPr>
    </w:p>
    <w:p w14:paraId="197A9EB7"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b/>
          <w:bCs/>
          <w:i w:val="0"/>
          <w:iCs w:val="0"/>
          <w:color w:val="auto"/>
          <w:sz w:val="20"/>
          <w:szCs w:val="20"/>
        </w:rPr>
      </w:pPr>
    </w:p>
    <w:p w14:paraId="5B361A32"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b/>
          <w:bCs/>
          <w:i w:val="0"/>
          <w:iCs w:val="0"/>
          <w:color w:val="auto"/>
          <w:sz w:val="20"/>
          <w:szCs w:val="20"/>
        </w:rPr>
      </w:pPr>
    </w:p>
    <w:p w14:paraId="6D337AB4"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i w:val="0"/>
          <w:iCs w:val="0"/>
          <w:color w:val="auto"/>
          <w:sz w:val="20"/>
          <w:szCs w:val="20"/>
        </w:rPr>
      </w:pPr>
    </w:p>
    <w:p w14:paraId="29B1D3B3" w14:textId="77777777" w:rsidR="00D51150" w:rsidRPr="00125ECF" w:rsidRDefault="00D51150" w:rsidP="00A26256">
      <w:pPr>
        <w:pStyle w:val="Heading4"/>
        <w:spacing w:line="360" w:lineRule="auto"/>
        <w:contextualSpacing/>
        <w:jc w:val="center"/>
        <w:rPr>
          <w:rFonts w:asciiTheme="minorHAnsi" w:eastAsia="Times New Roman" w:hAnsiTheme="minorHAnsi" w:cstheme="minorHAnsi"/>
          <w:b/>
          <w:bCs/>
          <w:i w:val="0"/>
          <w:iCs w:val="0"/>
          <w:color w:val="auto"/>
          <w:sz w:val="20"/>
          <w:szCs w:val="20"/>
        </w:rPr>
      </w:pPr>
    </w:p>
    <w:p w14:paraId="052B6CF2" w14:textId="0B24A46C" w:rsidR="00BD0A25" w:rsidRPr="00125ECF" w:rsidRDefault="00D660A5" w:rsidP="00A26256">
      <w:pPr>
        <w:pStyle w:val="Heading4"/>
        <w:spacing w:line="360" w:lineRule="auto"/>
        <w:contextualSpacing/>
        <w:jc w:val="center"/>
        <w:rPr>
          <w:rFonts w:eastAsia="Times New Roman" w:cstheme="majorHAnsi"/>
          <w:b/>
          <w:bCs/>
          <w:i w:val="0"/>
          <w:iCs w:val="0"/>
          <w:color w:val="auto"/>
          <w:sz w:val="20"/>
          <w:szCs w:val="20"/>
        </w:rPr>
      </w:pPr>
      <w:r w:rsidRPr="00C76231">
        <w:rPr>
          <w:rFonts w:eastAsia="Times New Roman" w:cstheme="majorHAnsi"/>
          <w:b/>
          <w:bCs/>
          <w:i w:val="0"/>
          <w:iCs w:val="0"/>
          <w:color w:val="auto"/>
          <w:sz w:val="20"/>
          <w:szCs w:val="20"/>
        </w:rPr>
        <w:t>Studying</w:t>
      </w:r>
      <w:r w:rsidR="002038E7" w:rsidRPr="00125ECF">
        <w:rPr>
          <w:rFonts w:eastAsia="Times New Roman" w:cstheme="majorHAnsi"/>
          <w:b/>
          <w:bCs/>
          <w:i w:val="0"/>
          <w:iCs w:val="0"/>
          <w:color w:val="auto"/>
          <w:sz w:val="20"/>
          <w:szCs w:val="20"/>
        </w:rPr>
        <w:t xml:space="preserve"> </w:t>
      </w:r>
      <w:r w:rsidR="008469F0" w:rsidRPr="00125ECF">
        <w:rPr>
          <w:rFonts w:eastAsia="Times New Roman" w:cstheme="majorHAnsi"/>
          <w:b/>
          <w:bCs/>
          <w:i w:val="0"/>
          <w:iCs w:val="0"/>
          <w:color w:val="auto"/>
          <w:sz w:val="20"/>
          <w:szCs w:val="20"/>
        </w:rPr>
        <w:t xml:space="preserve">land cover </w:t>
      </w:r>
      <w:r w:rsidR="00713DAD" w:rsidRPr="00125ECF">
        <w:rPr>
          <w:rFonts w:eastAsia="Times New Roman" w:cstheme="majorHAnsi"/>
          <w:b/>
          <w:bCs/>
          <w:i w:val="0"/>
          <w:iCs w:val="0"/>
          <w:color w:val="auto"/>
          <w:sz w:val="20"/>
          <w:szCs w:val="20"/>
        </w:rPr>
        <w:t>change</w:t>
      </w:r>
      <w:r w:rsidR="003A2921" w:rsidRPr="00125ECF">
        <w:rPr>
          <w:rFonts w:eastAsia="Times New Roman" w:cstheme="majorHAnsi"/>
          <w:b/>
          <w:bCs/>
          <w:i w:val="0"/>
          <w:iCs w:val="0"/>
          <w:color w:val="auto"/>
          <w:sz w:val="20"/>
          <w:szCs w:val="20"/>
        </w:rPr>
        <w:t xml:space="preserve"> </w:t>
      </w:r>
      <w:r w:rsidR="008469F0" w:rsidRPr="00125ECF">
        <w:rPr>
          <w:rFonts w:eastAsia="Times New Roman" w:cstheme="majorHAnsi"/>
          <w:b/>
          <w:bCs/>
          <w:i w:val="0"/>
          <w:iCs w:val="0"/>
          <w:color w:val="auto"/>
          <w:sz w:val="20"/>
          <w:szCs w:val="20"/>
        </w:rPr>
        <w:t xml:space="preserve">in </w:t>
      </w:r>
      <w:r w:rsidR="00D830D5" w:rsidRPr="00125ECF">
        <w:rPr>
          <w:rFonts w:eastAsia="Times New Roman" w:cstheme="majorHAnsi"/>
          <w:b/>
          <w:bCs/>
          <w:i w:val="0"/>
          <w:iCs w:val="0"/>
          <w:color w:val="auto"/>
          <w:sz w:val="20"/>
          <w:szCs w:val="20"/>
        </w:rPr>
        <w:t xml:space="preserve">the </w:t>
      </w:r>
      <w:r w:rsidR="00BA2CE2" w:rsidRPr="00125ECF">
        <w:rPr>
          <w:rFonts w:eastAsia="Times New Roman" w:cstheme="majorHAnsi"/>
          <w:b/>
          <w:bCs/>
          <w:i w:val="0"/>
          <w:iCs w:val="0"/>
          <w:color w:val="auto"/>
          <w:sz w:val="20"/>
          <w:szCs w:val="20"/>
        </w:rPr>
        <w:t>Goviefe Todzi sacred forest</w:t>
      </w:r>
      <w:r w:rsidR="00F5651D" w:rsidRPr="00125ECF">
        <w:rPr>
          <w:rFonts w:eastAsia="Times New Roman" w:cstheme="majorHAnsi"/>
          <w:b/>
          <w:bCs/>
          <w:i w:val="0"/>
          <w:iCs w:val="0"/>
          <w:color w:val="auto"/>
          <w:sz w:val="20"/>
          <w:szCs w:val="20"/>
        </w:rPr>
        <w:t xml:space="preserve">, </w:t>
      </w:r>
      <w:r w:rsidR="00FC61A3" w:rsidRPr="00125ECF">
        <w:rPr>
          <w:rFonts w:eastAsia="Times New Roman" w:cstheme="majorHAnsi"/>
          <w:b/>
          <w:bCs/>
          <w:i w:val="0"/>
          <w:iCs w:val="0"/>
          <w:color w:val="auto"/>
          <w:sz w:val="20"/>
          <w:szCs w:val="20"/>
        </w:rPr>
        <w:t xml:space="preserve">Volta Region </w:t>
      </w:r>
      <w:r w:rsidR="00D14ACB" w:rsidRPr="00125ECF">
        <w:rPr>
          <w:rFonts w:eastAsia="Times New Roman" w:cstheme="majorHAnsi"/>
          <w:b/>
          <w:bCs/>
          <w:i w:val="0"/>
          <w:iCs w:val="0"/>
          <w:color w:val="auto"/>
          <w:sz w:val="20"/>
          <w:szCs w:val="20"/>
        </w:rPr>
        <w:t>Ghana</w:t>
      </w:r>
    </w:p>
    <w:p w14:paraId="4943F9D8" w14:textId="751D84A0" w:rsidR="00D51150" w:rsidRPr="00125ECF" w:rsidRDefault="00D51150" w:rsidP="00D51150">
      <w:pPr>
        <w:rPr>
          <w:rFonts w:asciiTheme="minorHAnsi" w:hAnsiTheme="minorHAnsi" w:cstheme="minorHAnsi"/>
        </w:rPr>
      </w:pPr>
    </w:p>
    <w:p w14:paraId="0875D8C0" w14:textId="77777777" w:rsidR="00D51150" w:rsidRPr="00125ECF" w:rsidRDefault="00D51150" w:rsidP="00D51150">
      <w:pPr>
        <w:rPr>
          <w:rFonts w:asciiTheme="minorHAnsi" w:hAnsiTheme="minorHAnsi" w:cstheme="minorHAnsi"/>
        </w:rPr>
      </w:pPr>
    </w:p>
    <w:p w14:paraId="2E8AB00B" w14:textId="19906041" w:rsidR="00D51150" w:rsidRPr="00125ECF" w:rsidRDefault="00D51150" w:rsidP="00D51150">
      <w:pPr>
        <w:rPr>
          <w:rFonts w:asciiTheme="minorHAnsi" w:hAnsiTheme="minorHAnsi" w:cstheme="minorHAnsi"/>
        </w:rPr>
      </w:pPr>
    </w:p>
    <w:p w14:paraId="34BF709B" w14:textId="77777777" w:rsidR="00D51150" w:rsidRPr="00125ECF" w:rsidRDefault="00D51150" w:rsidP="00125ECF">
      <w:pPr>
        <w:rPr>
          <w:rFonts w:asciiTheme="minorHAnsi" w:hAnsiTheme="minorHAnsi" w:cstheme="minorHAnsi"/>
          <w:i/>
          <w:iCs/>
        </w:rPr>
      </w:pPr>
    </w:p>
    <w:p w14:paraId="100254BC" w14:textId="5C42892D" w:rsidR="00D830D5" w:rsidRPr="00125ECF" w:rsidRDefault="001267FF" w:rsidP="004C1997">
      <w:pPr>
        <w:spacing w:line="360" w:lineRule="auto"/>
        <w:contextualSpacing/>
        <w:jc w:val="center"/>
        <w:rPr>
          <w:rFonts w:asciiTheme="minorHAnsi" w:eastAsia="Times New Roman" w:hAnsiTheme="minorHAnsi" w:cstheme="minorHAnsi"/>
          <w:color w:val="auto"/>
          <w:sz w:val="20"/>
          <w:szCs w:val="20"/>
        </w:rPr>
      </w:pPr>
      <w:r w:rsidRPr="00125ECF">
        <w:rPr>
          <w:rFonts w:asciiTheme="minorHAnsi" w:eastAsia="Times New Roman" w:hAnsiTheme="minorHAnsi" w:cstheme="minorHAnsi"/>
          <w:color w:val="auto"/>
          <w:sz w:val="20"/>
          <w:szCs w:val="20"/>
        </w:rPr>
        <w:t>by</w:t>
      </w:r>
    </w:p>
    <w:p w14:paraId="6940B830" w14:textId="2F4FB9A9" w:rsidR="00370BF3" w:rsidRPr="00125ECF" w:rsidRDefault="00D830D5" w:rsidP="004C1997">
      <w:pPr>
        <w:spacing w:line="360" w:lineRule="auto"/>
        <w:contextualSpacing/>
        <w:jc w:val="center"/>
        <w:rPr>
          <w:rFonts w:asciiTheme="minorHAnsi" w:eastAsia="Times New Roman" w:hAnsiTheme="minorHAnsi" w:cstheme="minorHAnsi"/>
          <w:color w:val="auto"/>
          <w:sz w:val="20"/>
          <w:szCs w:val="20"/>
        </w:rPr>
      </w:pPr>
      <w:r w:rsidRPr="00125ECF">
        <w:rPr>
          <w:rFonts w:asciiTheme="minorHAnsi" w:eastAsia="Times New Roman" w:hAnsiTheme="minorHAnsi" w:cstheme="minorHAnsi"/>
          <w:color w:val="auto"/>
          <w:sz w:val="20"/>
          <w:szCs w:val="20"/>
        </w:rPr>
        <w:t>Madden Bremer</w:t>
      </w:r>
    </w:p>
    <w:p w14:paraId="20924996" w14:textId="2C090383"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70D8702F" w14:textId="3A54B2BC"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5E59B348" w14:textId="323FBAF5"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51F40EC3" w14:textId="1AE72CCD"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59483226" w14:textId="77777777"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398FE3F5" w14:textId="77777777" w:rsidR="00D51150" w:rsidRPr="00125ECF" w:rsidRDefault="00D51150" w:rsidP="004C1997">
      <w:pPr>
        <w:spacing w:line="360" w:lineRule="auto"/>
        <w:contextualSpacing/>
        <w:jc w:val="center"/>
        <w:rPr>
          <w:rFonts w:asciiTheme="minorHAnsi" w:eastAsia="Times New Roman" w:hAnsiTheme="minorHAnsi" w:cstheme="minorHAnsi"/>
          <w:color w:val="auto"/>
          <w:sz w:val="20"/>
          <w:szCs w:val="20"/>
        </w:rPr>
      </w:pPr>
    </w:p>
    <w:p w14:paraId="62E70DA6" w14:textId="76124CF8" w:rsidR="00370BF3" w:rsidRPr="00125ECF" w:rsidRDefault="00370BF3" w:rsidP="004C1997">
      <w:pPr>
        <w:spacing w:line="360" w:lineRule="auto"/>
        <w:contextualSpacing/>
        <w:jc w:val="center"/>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 xml:space="preserve">A thesis submitted to the </w:t>
      </w:r>
      <w:r w:rsidR="00822AFF" w:rsidRPr="00125ECF">
        <w:rPr>
          <w:rFonts w:asciiTheme="minorHAnsi" w:eastAsia="Times New Roman" w:hAnsiTheme="minorHAnsi" w:cstheme="minorHAnsi"/>
          <w:sz w:val="20"/>
          <w:szCs w:val="20"/>
        </w:rPr>
        <w:t>f</w:t>
      </w:r>
      <w:r w:rsidRPr="00125ECF">
        <w:rPr>
          <w:rFonts w:asciiTheme="minorHAnsi" w:eastAsia="Times New Roman" w:hAnsiTheme="minorHAnsi" w:cstheme="minorHAnsi"/>
          <w:sz w:val="20"/>
          <w:szCs w:val="20"/>
        </w:rPr>
        <w:t xml:space="preserve">aculty of Salem State University in partial fulfillment </w:t>
      </w:r>
    </w:p>
    <w:p w14:paraId="1E27DD49" w14:textId="371FB597" w:rsidR="00D51150" w:rsidRPr="00125ECF" w:rsidRDefault="00370BF3">
      <w:pPr>
        <w:spacing w:line="360" w:lineRule="auto"/>
        <w:contextualSpacing/>
        <w:jc w:val="center"/>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of the requirements for the degree of Master of Science in Geo-Information Science</w:t>
      </w:r>
    </w:p>
    <w:p w14:paraId="6978C5F1" w14:textId="594EA9BB"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39D25C73" w14:textId="77777777"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12D92C10" w14:textId="42F79E4B" w:rsidR="00740A76" w:rsidRPr="00125ECF" w:rsidRDefault="007108FB" w:rsidP="004C1997">
      <w:pPr>
        <w:spacing w:line="360" w:lineRule="auto"/>
        <w:contextualSpacing/>
        <w:jc w:val="center"/>
        <w:rPr>
          <w:rFonts w:asciiTheme="minorHAnsi" w:eastAsia="Times New Roman" w:hAnsiTheme="minorHAnsi" w:cstheme="minorHAnsi"/>
          <w:sz w:val="20"/>
          <w:szCs w:val="20"/>
        </w:rPr>
      </w:pPr>
      <w:r>
        <w:rPr>
          <w:rFonts w:asciiTheme="minorHAnsi" w:eastAsia="Times New Roman" w:hAnsiTheme="minorHAnsi" w:cstheme="minorHAnsi"/>
          <w:sz w:val="20"/>
          <w:szCs w:val="20"/>
        </w:rPr>
        <w:t>Fall</w:t>
      </w:r>
      <w:r w:rsidR="003D2A2F" w:rsidRPr="00125ECF">
        <w:rPr>
          <w:rFonts w:asciiTheme="minorHAnsi" w:eastAsia="Times New Roman" w:hAnsiTheme="minorHAnsi" w:cstheme="minorHAnsi"/>
          <w:sz w:val="20"/>
          <w:szCs w:val="20"/>
        </w:rPr>
        <w:t xml:space="preserve"> 2020</w:t>
      </w:r>
    </w:p>
    <w:p w14:paraId="75706D49" w14:textId="563188BC"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45576FC9" w14:textId="19B7D065"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3BC25F59" w14:textId="77777777"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28F3F6F3" w14:textId="77777777" w:rsidR="00D51150" w:rsidRPr="00125ECF" w:rsidRDefault="00D51150" w:rsidP="004C1997">
      <w:pPr>
        <w:spacing w:line="360" w:lineRule="auto"/>
        <w:contextualSpacing/>
        <w:jc w:val="center"/>
        <w:rPr>
          <w:rFonts w:asciiTheme="minorHAnsi" w:eastAsia="Times New Roman" w:hAnsiTheme="minorHAnsi" w:cstheme="minorHAnsi"/>
          <w:sz w:val="20"/>
          <w:szCs w:val="20"/>
        </w:rPr>
      </w:pPr>
    </w:p>
    <w:p w14:paraId="690C1ACE" w14:textId="77777777" w:rsidR="00740A76" w:rsidRPr="00125ECF" w:rsidRDefault="00740A76" w:rsidP="004C1997">
      <w:pPr>
        <w:spacing w:line="360" w:lineRule="auto"/>
        <w:contextualSpacing/>
        <w:jc w:val="center"/>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Copyright 2020 Madden Bremer</w:t>
      </w:r>
    </w:p>
    <w:p w14:paraId="7AE566A5" w14:textId="4BC010FD" w:rsidR="005C0FF1" w:rsidRPr="00125ECF" w:rsidRDefault="00740A76" w:rsidP="004C1997">
      <w:pPr>
        <w:spacing w:line="360" w:lineRule="auto"/>
        <w:contextualSpacing/>
        <w:jc w:val="center"/>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All Rights Reserved</w:t>
      </w:r>
      <w:r w:rsidR="00D51150" w:rsidRPr="00125ECF">
        <w:rPr>
          <w:rFonts w:asciiTheme="minorHAnsi" w:eastAsia="Times New Roman" w:hAnsiTheme="minorHAnsi" w:cstheme="minorHAnsi"/>
          <w:sz w:val="20"/>
          <w:szCs w:val="20"/>
        </w:rPr>
        <w:t xml:space="preserve"> </w:t>
      </w:r>
    </w:p>
    <w:p w14:paraId="045B35F3" w14:textId="77777777" w:rsidR="005C0FF1" w:rsidRPr="00125ECF" w:rsidRDefault="005C0FF1" w:rsidP="004C1997">
      <w:pPr>
        <w:pBdr>
          <w:top w:val="none" w:sz="0" w:space="0" w:color="auto"/>
          <w:left w:val="none" w:sz="0" w:space="0" w:color="auto"/>
          <w:bottom w:val="none" w:sz="0" w:space="0" w:color="auto"/>
          <w:right w:val="none" w:sz="0" w:space="0" w:color="auto"/>
          <w:between w:val="none" w:sz="0" w:space="0" w:color="auto"/>
        </w:pBdr>
        <w:spacing w:after="160"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br w:type="page"/>
      </w:r>
    </w:p>
    <w:p w14:paraId="2EBB8206" w14:textId="77777777" w:rsidR="00036703" w:rsidRPr="00125ECF" w:rsidRDefault="00036703" w:rsidP="00036703">
      <w:pPr>
        <w:pBdr>
          <w:top w:val="none" w:sz="0" w:space="0" w:color="auto"/>
          <w:left w:val="none" w:sz="0" w:space="0" w:color="auto"/>
          <w:bottom w:val="none" w:sz="0" w:space="0" w:color="auto"/>
          <w:right w:val="none" w:sz="0" w:space="0" w:color="auto"/>
          <w:between w:val="none" w:sz="0" w:space="0" w:color="auto"/>
        </w:pBdr>
        <w:spacing w:after="160" w:line="360" w:lineRule="auto"/>
        <w:contextualSpacing/>
        <w:rPr>
          <w:rFonts w:asciiTheme="majorHAnsi" w:eastAsia="Times New Roman" w:hAnsiTheme="majorHAnsi" w:cstheme="majorHAnsi"/>
          <w:color w:val="2F5496" w:themeColor="accent1" w:themeShade="BF"/>
          <w:sz w:val="24"/>
          <w:szCs w:val="24"/>
        </w:rPr>
      </w:pPr>
      <w:r w:rsidRPr="00125ECF">
        <w:rPr>
          <w:rFonts w:asciiTheme="majorHAnsi" w:eastAsia="Times New Roman" w:hAnsiTheme="majorHAnsi" w:cstheme="majorHAnsi"/>
          <w:color w:val="2F5496" w:themeColor="accent1" w:themeShade="BF"/>
          <w:sz w:val="24"/>
          <w:szCs w:val="24"/>
        </w:rPr>
        <w:lastRenderedPageBreak/>
        <w:t xml:space="preserve">Acknowledgements </w:t>
      </w:r>
    </w:p>
    <w:p w14:paraId="55DE6BDD" w14:textId="38EA04F3" w:rsidR="009F7245" w:rsidRPr="00C76231" w:rsidRDefault="009F7245" w:rsidP="00036703">
      <w:pPr>
        <w:spacing w:after="100" w:line="360" w:lineRule="auto"/>
        <w:contextualSpacing/>
        <w:rPr>
          <w:rFonts w:asciiTheme="minorHAnsi" w:eastAsia="Times New Roman" w:hAnsiTheme="minorHAnsi" w:cstheme="minorHAnsi"/>
          <w:sz w:val="20"/>
          <w:szCs w:val="20"/>
        </w:rPr>
      </w:pPr>
    </w:p>
    <w:p w14:paraId="67296EB7" w14:textId="083EBC30" w:rsidR="005D1346" w:rsidRDefault="009F7245" w:rsidP="005D1346">
      <w:pPr>
        <w:spacing w:after="100" w:line="36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This research would not have been possible without the</w:t>
      </w:r>
      <w:r w:rsidR="00380353" w:rsidRPr="00C76231">
        <w:rPr>
          <w:rFonts w:asciiTheme="minorHAnsi" w:eastAsia="Times New Roman" w:hAnsiTheme="minorHAnsi" w:cstheme="minorHAnsi"/>
          <w:sz w:val="20"/>
          <w:szCs w:val="20"/>
        </w:rPr>
        <w:t xml:space="preserve"> Goviefe Todzi</w:t>
      </w:r>
      <w:r w:rsidR="009766D6">
        <w:rPr>
          <w:rFonts w:asciiTheme="minorHAnsi" w:eastAsia="Times New Roman" w:hAnsiTheme="minorHAnsi" w:cstheme="minorHAnsi"/>
          <w:sz w:val="20"/>
          <w:szCs w:val="20"/>
        </w:rPr>
        <w:t xml:space="preserve"> community</w:t>
      </w:r>
      <w:r w:rsidR="00380353" w:rsidRPr="00C76231">
        <w:rPr>
          <w:rFonts w:asciiTheme="minorHAnsi" w:eastAsia="Times New Roman" w:hAnsiTheme="minorHAnsi" w:cstheme="minorHAnsi"/>
          <w:sz w:val="20"/>
          <w:szCs w:val="20"/>
        </w:rPr>
        <w:t xml:space="preserve">. </w:t>
      </w:r>
      <w:r w:rsidR="00451C8C" w:rsidRPr="00C76231">
        <w:rPr>
          <w:rFonts w:asciiTheme="minorHAnsi" w:eastAsia="Times New Roman" w:hAnsiTheme="minorHAnsi" w:cstheme="minorHAnsi"/>
          <w:sz w:val="20"/>
          <w:szCs w:val="20"/>
        </w:rPr>
        <w:t>Without their stewardship, there would be no sacred forest.</w:t>
      </w:r>
      <w:r w:rsidR="00AF239A" w:rsidRPr="00C76231">
        <w:rPr>
          <w:rFonts w:asciiTheme="minorHAnsi" w:eastAsia="Times New Roman" w:hAnsiTheme="minorHAnsi" w:cstheme="minorHAnsi"/>
          <w:sz w:val="20"/>
          <w:szCs w:val="20"/>
        </w:rPr>
        <w:t xml:space="preserve"> </w:t>
      </w:r>
      <w:r w:rsidR="00F426CB" w:rsidRPr="00C76231">
        <w:rPr>
          <w:rFonts w:asciiTheme="minorHAnsi" w:eastAsia="Times New Roman" w:hAnsiTheme="minorHAnsi" w:cstheme="minorHAnsi"/>
          <w:sz w:val="20"/>
          <w:szCs w:val="20"/>
        </w:rPr>
        <w:t>Thanks are also due to Pascal Benson</w:t>
      </w:r>
      <w:r w:rsidR="00283938">
        <w:rPr>
          <w:rFonts w:asciiTheme="minorHAnsi" w:eastAsia="Times New Roman" w:hAnsiTheme="minorHAnsi" w:cstheme="minorHAnsi"/>
          <w:sz w:val="20"/>
          <w:szCs w:val="20"/>
        </w:rPr>
        <w:t xml:space="preserve">, </w:t>
      </w:r>
      <w:r w:rsidR="00F426CB" w:rsidRPr="00C76231">
        <w:rPr>
          <w:rFonts w:asciiTheme="minorHAnsi" w:eastAsia="Times New Roman" w:hAnsiTheme="minorHAnsi" w:cstheme="minorHAnsi"/>
          <w:sz w:val="20"/>
          <w:szCs w:val="20"/>
        </w:rPr>
        <w:t xml:space="preserve">Winfried Donkor </w:t>
      </w:r>
      <w:r w:rsidR="00283938">
        <w:rPr>
          <w:rFonts w:asciiTheme="minorHAnsi" w:eastAsia="Times New Roman" w:hAnsiTheme="minorHAnsi" w:cstheme="minorHAnsi"/>
          <w:sz w:val="20"/>
          <w:szCs w:val="20"/>
        </w:rPr>
        <w:t xml:space="preserve">and all members </w:t>
      </w:r>
      <w:r w:rsidR="00F426CB" w:rsidRPr="00C76231">
        <w:rPr>
          <w:rFonts w:asciiTheme="minorHAnsi" w:eastAsia="Times New Roman" w:hAnsiTheme="minorHAnsi" w:cstheme="minorHAnsi"/>
          <w:sz w:val="20"/>
          <w:szCs w:val="20"/>
        </w:rPr>
        <w:t>of the Accelerated Rural Development Organization</w:t>
      </w:r>
      <w:r w:rsidR="00D25B04">
        <w:rPr>
          <w:rFonts w:asciiTheme="minorHAnsi" w:eastAsia="Times New Roman" w:hAnsiTheme="minorHAnsi" w:cstheme="minorHAnsi"/>
          <w:sz w:val="20"/>
          <w:szCs w:val="20"/>
        </w:rPr>
        <w:t xml:space="preserve"> for cultivating a harmonious relationship with </w:t>
      </w:r>
      <w:r w:rsidR="00283938">
        <w:rPr>
          <w:rFonts w:asciiTheme="minorHAnsi" w:eastAsia="Times New Roman" w:hAnsiTheme="minorHAnsi" w:cstheme="minorHAnsi"/>
          <w:sz w:val="20"/>
          <w:szCs w:val="20"/>
        </w:rPr>
        <w:t>the Goviefe Todzi community in pursuit of the common goal</w:t>
      </w:r>
      <w:r w:rsidR="00BE14EC">
        <w:rPr>
          <w:rFonts w:asciiTheme="minorHAnsi" w:eastAsia="Times New Roman" w:hAnsiTheme="minorHAnsi" w:cstheme="minorHAnsi"/>
          <w:sz w:val="20"/>
          <w:szCs w:val="20"/>
        </w:rPr>
        <w:t>s</w:t>
      </w:r>
      <w:r w:rsidR="00283938">
        <w:rPr>
          <w:rFonts w:asciiTheme="minorHAnsi" w:eastAsia="Times New Roman" w:hAnsiTheme="minorHAnsi" w:cstheme="minorHAnsi"/>
          <w:sz w:val="20"/>
          <w:szCs w:val="20"/>
        </w:rPr>
        <w:t xml:space="preserve"> of sustainable</w:t>
      </w:r>
      <w:r w:rsidR="00BE14EC">
        <w:rPr>
          <w:rFonts w:asciiTheme="minorHAnsi" w:eastAsia="Times New Roman" w:hAnsiTheme="minorHAnsi" w:cstheme="minorHAnsi"/>
          <w:sz w:val="20"/>
          <w:szCs w:val="20"/>
        </w:rPr>
        <w:t xml:space="preserve"> forest</w:t>
      </w:r>
      <w:r w:rsidR="00283938">
        <w:rPr>
          <w:rFonts w:asciiTheme="minorHAnsi" w:eastAsia="Times New Roman" w:hAnsiTheme="minorHAnsi" w:cstheme="minorHAnsi"/>
          <w:sz w:val="20"/>
          <w:szCs w:val="20"/>
        </w:rPr>
        <w:t xml:space="preserve"> management and conservation</w:t>
      </w:r>
      <w:r w:rsidR="00BE14EC">
        <w:rPr>
          <w:rFonts w:asciiTheme="minorHAnsi" w:eastAsia="Times New Roman" w:hAnsiTheme="minorHAnsi" w:cstheme="minorHAnsi"/>
          <w:sz w:val="20"/>
          <w:szCs w:val="20"/>
        </w:rPr>
        <w:t xml:space="preserve"> to achieve rural development</w:t>
      </w:r>
      <w:r w:rsidR="005F63B0">
        <w:rPr>
          <w:rFonts w:asciiTheme="minorHAnsi" w:eastAsia="Times New Roman" w:hAnsiTheme="minorHAnsi" w:cstheme="minorHAnsi"/>
          <w:sz w:val="20"/>
          <w:szCs w:val="20"/>
        </w:rPr>
        <w:t>. Thanks are due to</w:t>
      </w:r>
      <w:r w:rsidR="00F426CB" w:rsidRPr="00C76231">
        <w:rPr>
          <w:rFonts w:asciiTheme="minorHAnsi" w:eastAsia="Times New Roman" w:hAnsiTheme="minorHAnsi" w:cstheme="minorHAnsi"/>
          <w:sz w:val="20"/>
          <w:szCs w:val="20"/>
        </w:rPr>
        <w:t xml:space="preserve"> </w:t>
      </w:r>
      <w:r w:rsidR="003930FD" w:rsidRPr="00C76231">
        <w:rPr>
          <w:rFonts w:asciiTheme="minorHAnsi" w:eastAsia="Times New Roman" w:hAnsiTheme="minorHAnsi" w:cstheme="minorHAnsi"/>
          <w:sz w:val="20"/>
          <w:szCs w:val="20"/>
        </w:rPr>
        <w:t xml:space="preserve">Dr. George Ortsin of </w:t>
      </w:r>
      <w:r w:rsidR="000324A2">
        <w:rPr>
          <w:rFonts w:asciiTheme="minorHAnsi" w:eastAsia="Times New Roman" w:hAnsiTheme="minorHAnsi" w:cstheme="minorHAnsi"/>
          <w:sz w:val="20"/>
          <w:szCs w:val="20"/>
        </w:rPr>
        <w:t xml:space="preserve">the </w:t>
      </w:r>
      <w:r w:rsidR="003930FD" w:rsidRPr="00C76231">
        <w:rPr>
          <w:rFonts w:asciiTheme="minorHAnsi" w:eastAsia="Times New Roman" w:hAnsiTheme="minorHAnsi" w:cstheme="minorHAnsi"/>
          <w:sz w:val="20"/>
          <w:szCs w:val="20"/>
        </w:rPr>
        <w:t>UNDP Global Environment Facility Small Grants Program</w:t>
      </w:r>
      <w:r w:rsidR="00163A63">
        <w:rPr>
          <w:rFonts w:asciiTheme="minorHAnsi" w:eastAsia="Times New Roman" w:hAnsiTheme="minorHAnsi" w:cstheme="minorHAnsi"/>
          <w:sz w:val="20"/>
          <w:szCs w:val="20"/>
        </w:rPr>
        <w:t>me for continued financial and technical support to projects that conserve and restore the environment while enhancing people’s livelihoods. Thanks are due to</w:t>
      </w:r>
      <w:r w:rsidR="003930FD" w:rsidRPr="00C76231">
        <w:rPr>
          <w:rFonts w:asciiTheme="minorHAnsi" w:eastAsia="Times New Roman" w:hAnsiTheme="minorHAnsi" w:cstheme="minorHAnsi"/>
          <w:sz w:val="20"/>
          <w:szCs w:val="20"/>
        </w:rPr>
        <w:t xml:space="preserve"> Jessica Brown of </w:t>
      </w:r>
      <w:r w:rsidR="000641EE">
        <w:rPr>
          <w:rFonts w:asciiTheme="minorHAnsi" w:eastAsia="Times New Roman" w:hAnsiTheme="minorHAnsi" w:cstheme="minorHAnsi"/>
          <w:sz w:val="20"/>
          <w:szCs w:val="20"/>
        </w:rPr>
        <w:t xml:space="preserve">the </w:t>
      </w:r>
      <w:r w:rsidR="003930FD" w:rsidRPr="00C76231">
        <w:rPr>
          <w:rFonts w:asciiTheme="minorHAnsi" w:eastAsia="Times New Roman" w:hAnsiTheme="minorHAnsi" w:cstheme="minorHAnsi"/>
          <w:sz w:val="20"/>
          <w:szCs w:val="20"/>
        </w:rPr>
        <w:t>New England Biolabs Foundation</w:t>
      </w:r>
      <w:r w:rsidR="000641EE">
        <w:rPr>
          <w:rFonts w:asciiTheme="minorHAnsi" w:eastAsia="Times New Roman" w:hAnsiTheme="minorHAnsi" w:cstheme="minorHAnsi"/>
          <w:sz w:val="20"/>
          <w:szCs w:val="20"/>
        </w:rPr>
        <w:t xml:space="preserve"> for fostering community-based conservation through high-impact small grants </w:t>
      </w:r>
      <w:r w:rsidR="00C30A0A">
        <w:rPr>
          <w:rFonts w:asciiTheme="minorHAnsi" w:eastAsia="Times New Roman" w:hAnsiTheme="minorHAnsi" w:cstheme="minorHAnsi"/>
          <w:sz w:val="20"/>
          <w:szCs w:val="20"/>
        </w:rPr>
        <w:t xml:space="preserve">that promote </w:t>
      </w:r>
      <w:r w:rsidR="000641EE">
        <w:rPr>
          <w:rFonts w:asciiTheme="minorHAnsi" w:eastAsia="Times New Roman" w:hAnsiTheme="minorHAnsi" w:cstheme="minorHAnsi"/>
          <w:sz w:val="20"/>
          <w:szCs w:val="20"/>
        </w:rPr>
        <w:t>the importance of global bio-cultural diversity</w:t>
      </w:r>
      <w:r w:rsidR="00C54050">
        <w:rPr>
          <w:rFonts w:asciiTheme="minorHAnsi" w:eastAsia="Times New Roman" w:hAnsiTheme="minorHAnsi" w:cstheme="minorHAnsi"/>
          <w:sz w:val="20"/>
          <w:szCs w:val="20"/>
        </w:rPr>
        <w:t xml:space="preserve">. </w:t>
      </w:r>
      <w:r w:rsidR="009E4547">
        <w:rPr>
          <w:rFonts w:asciiTheme="minorHAnsi" w:eastAsia="Times New Roman" w:hAnsiTheme="minorHAnsi" w:cstheme="minorHAnsi"/>
          <w:sz w:val="20"/>
          <w:szCs w:val="20"/>
        </w:rPr>
        <w:t>T</w:t>
      </w:r>
      <w:r w:rsidR="00C54050">
        <w:rPr>
          <w:rFonts w:asciiTheme="minorHAnsi" w:eastAsia="Times New Roman" w:hAnsiTheme="minorHAnsi" w:cstheme="minorHAnsi"/>
          <w:sz w:val="20"/>
          <w:szCs w:val="20"/>
        </w:rPr>
        <w:t xml:space="preserve">hanks are due to the Salem State University Geography department, particularly </w:t>
      </w:r>
      <w:r w:rsidR="002A637B" w:rsidRPr="00C76231">
        <w:rPr>
          <w:rFonts w:asciiTheme="minorHAnsi" w:eastAsia="Times New Roman" w:hAnsiTheme="minorHAnsi" w:cstheme="minorHAnsi"/>
          <w:sz w:val="20"/>
          <w:szCs w:val="20"/>
        </w:rPr>
        <w:t xml:space="preserve">to </w:t>
      </w:r>
      <w:r w:rsidR="00A622EC" w:rsidRPr="00C76231">
        <w:rPr>
          <w:rFonts w:asciiTheme="minorHAnsi" w:eastAsia="Times New Roman" w:hAnsiTheme="minorHAnsi" w:cstheme="minorHAnsi"/>
          <w:sz w:val="20"/>
          <w:szCs w:val="20"/>
        </w:rPr>
        <w:t xml:space="preserve">Dr. Stephen Young </w:t>
      </w:r>
      <w:r w:rsidR="00C54050">
        <w:rPr>
          <w:rFonts w:asciiTheme="minorHAnsi" w:eastAsia="Times New Roman" w:hAnsiTheme="minorHAnsi" w:cstheme="minorHAnsi"/>
          <w:sz w:val="20"/>
          <w:szCs w:val="20"/>
        </w:rPr>
        <w:t>for his endless encouragement and patience.</w:t>
      </w:r>
      <w:r w:rsidR="009E4547">
        <w:rPr>
          <w:rFonts w:asciiTheme="minorHAnsi" w:eastAsia="Times New Roman" w:hAnsiTheme="minorHAnsi" w:cstheme="minorHAnsi"/>
          <w:sz w:val="20"/>
          <w:szCs w:val="20"/>
        </w:rPr>
        <w:t xml:space="preserve"> </w:t>
      </w:r>
      <w:r w:rsidR="00C87B5B">
        <w:rPr>
          <w:rFonts w:asciiTheme="minorHAnsi" w:eastAsia="Times New Roman" w:hAnsiTheme="minorHAnsi" w:cstheme="minorHAnsi"/>
          <w:sz w:val="20"/>
          <w:szCs w:val="20"/>
        </w:rPr>
        <w:t>Finally, I must thank my fellow Salem State University</w:t>
      </w:r>
      <w:r w:rsidR="005D1346" w:rsidRPr="005D1346">
        <w:rPr>
          <w:rFonts w:asciiTheme="minorHAnsi" w:eastAsia="Times New Roman" w:hAnsiTheme="minorHAnsi" w:cstheme="minorHAnsi"/>
          <w:sz w:val="20"/>
          <w:szCs w:val="20"/>
        </w:rPr>
        <w:t xml:space="preserve"> </w:t>
      </w:r>
      <w:r w:rsidR="005D1346">
        <w:rPr>
          <w:rFonts w:asciiTheme="minorHAnsi" w:eastAsia="Times New Roman" w:hAnsiTheme="minorHAnsi" w:cstheme="minorHAnsi"/>
          <w:sz w:val="20"/>
          <w:szCs w:val="20"/>
        </w:rPr>
        <w:t>graduate student, Peter Adortse, for his essential roles as translator, tour guide, and research partner among many other invaluable contributions.</w:t>
      </w:r>
    </w:p>
    <w:p w14:paraId="20062BF9" w14:textId="04D23B94" w:rsidR="005D1346" w:rsidRDefault="005D1346" w:rsidP="005D1346">
      <w:pPr>
        <w:spacing w:after="100" w:line="360" w:lineRule="auto"/>
        <w:contextualSpacing/>
        <w:rPr>
          <w:rFonts w:asciiTheme="minorHAnsi" w:eastAsia="Times New Roman" w:hAnsiTheme="minorHAnsi" w:cstheme="minorHAnsi"/>
          <w:sz w:val="20"/>
          <w:szCs w:val="20"/>
        </w:rPr>
      </w:pPr>
      <w:r w:rsidRPr="005D1346">
        <w:rPr>
          <w:rFonts w:asciiTheme="minorHAnsi" w:eastAsia="Times New Roman" w:hAnsiTheme="minorHAnsi" w:cstheme="minorHAnsi"/>
          <w:sz w:val="20"/>
          <w:szCs w:val="20"/>
        </w:rPr>
        <w:lastRenderedPageBreak/>
        <w:drawing>
          <wp:anchor distT="0" distB="0" distL="114300" distR="114300" simplePos="0" relativeHeight="251686912" behindDoc="1" locked="0" layoutInCell="1" allowOverlap="1" wp14:anchorId="0AF4209C" wp14:editId="104449F3">
            <wp:simplePos x="0" y="0"/>
            <wp:positionH relativeFrom="margin">
              <wp:align>left</wp:align>
            </wp:positionH>
            <wp:positionV relativeFrom="paragraph">
              <wp:posOffset>635495</wp:posOffset>
            </wp:positionV>
            <wp:extent cx="6019800" cy="6494145"/>
            <wp:effectExtent l="0" t="0" r="0" b="1905"/>
            <wp:wrapTight wrapText="bothSides">
              <wp:wrapPolygon edited="0">
                <wp:start x="0" y="0"/>
                <wp:lineTo x="0" y="21543"/>
                <wp:lineTo x="21532" y="21543"/>
                <wp:lineTo x="2153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019800" cy="6494145"/>
                    </a:xfrm>
                    <a:prstGeom prst="rect">
                      <a:avLst/>
                    </a:prstGeom>
                  </pic:spPr>
                </pic:pic>
              </a:graphicData>
            </a:graphic>
          </wp:anchor>
        </w:drawing>
      </w:r>
    </w:p>
    <w:p w14:paraId="07B9FB6E" w14:textId="77777777" w:rsidR="005D1346" w:rsidRDefault="005D1346" w:rsidP="005D1346">
      <w:pPr>
        <w:spacing w:after="100" w:line="360" w:lineRule="auto"/>
        <w:contextualSpacing/>
        <w:rPr>
          <w:rFonts w:asciiTheme="majorHAnsi" w:eastAsia="Times New Roman" w:hAnsiTheme="majorHAnsi" w:cstheme="majorHAnsi"/>
          <w:color w:val="2F5496" w:themeColor="accent1" w:themeShade="BF"/>
          <w:sz w:val="24"/>
          <w:szCs w:val="24"/>
        </w:rPr>
      </w:pPr>
    </w:p>
    <w:p w14:paraId="7084E3A5" w14:textId="77777777" w:rsidR="005D1346" w:rsidRDefault="005D1346" w:rsidP="005D1346">
      <w:pPr>
        <w:spacing w:after="100" w:line="360" w:lineRule="auto"/>
        <w:contextualSpacing/>
        <w:rPr>
          <w:rFonts w:asciiTheme="majorHAnsi" w:eastAsia="Times New Roman" w:hAnsiTheme="majorHAnsi" w:cstheme="majorHAnsi"/>
          <w:color w:val="2F5496" w:themeColor="accent1" w:themeShade="BF"/>
          <w:sz w:val="24"/>
          <w:szCs w:val="24"/>
        </w:rPr>
      </w:pPr>
    </w:p>
    <w:p w14:paraId="631F20E0" w14:textId="77777777" w:rsidR="005D1346" w:rsidRDefault="005D1346" w:rsidP="005D1346">
      <w:pPr>
        <w:spacing w:after="100" w:line="360" w:lineRule="auto"/>
        <w:contextualSpacing/>
        <w:rPr>
          <w:rFonts w:asciiTheme="majorHAnsi" w:eastAsia="Times New Roman" w:hAnsiTheme="majorHAnsi" w:cstheme="majorHAnsi"/>
          <w:color w:val="2F5496" w:themeColor="accent1" w:themeShade="BF"/>
          <w:sz w:val="24"/>
          <w:szCs w:val="24"/>
        </w:rPr>
      </w:pPr>
    </w:p>
    <w:p w14:paraId="0F6511D1" w14:textId="77777777" w:rsidR="005D1346" w:rsidRDefault="005D1346" w:rsidP="005D1346">
      <w:pPr>
        <w:spacing w:after="100" w:line="360" w:lineRule="auto"/>
        <w:contextualSpacing/>
        <w:rPr>
          <w:rFonts w:asciiTheme="majorHAnsi" w:eastAsia="Times New Roman" w:hAnsiTheme="majorHAnsi" w:cstheme="majorHAnsi"/>
          <w:color w:val="2F5496" w:themeColor="accent1" w:themeShade="BF"/>
          <w:sz w:val="24"/>
          <w:szCs w:val="24"/>
        </w:rPr>
      </w:pPr>
    </w:p>
    <w:p w14:paraId="053FCFE1" w14:textId="3C3D1BEC" w:rsidR="00CC7112" w:rsidRPr="00125ECF" w:rsidRDefault="00466FC5" w:rsidP="005D1346">
      <w:pPr>
        <w:spacing w:after="100" w:line="360" w:lineRule="auto"/>
        <w:contextualSpacing/>
        <w:rPr>
          <w:rFonts w:asciiTheme="majorHAnsi" w:eastAsia="Times New Roman" w:hAnsiTheme="majorHAnsi" w:cstheme="majorHAnsi"/>
          <w:color w:val="2F5496" w:themeColor="accent1" w:themeShade="BF"/>
          <w:sz w:val="24"/>
          <w:szCs w:val="24"/>
        </w:rPr>
      </w:pPr>
      <w:r w:rsidRPr="00125ECF">
        <w:rPr>
          <w:rFonts w:asciiTheme="majorHAnsi" w:eastAsia="Times New Roman" w:hAnsiTheme="majorHAnsi" w:cstheme="majorHAnsi"/>
          <w:color w:val="2F5496" w:themeColor="accent1" w:themeShade="BF"/>
          <w:sz w:val="24"/>
          <w:szCs w:val="24"/>
        </w:rPr>
        <w:lastRenderedPageBreak/>
        <w:t>Table of Contents</w:t>
      </w:r>
    </w:p>
    <w:p w14:paraId="1CDE4AB7" w14:textId="77B6F5DA" w:rsidR="00CC7112" w:rsidRPr="00125ECF" w:rsidRDefault="00CC7112"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List of Figure</w:t>
      </w:r>
      <w:r w:rsidR="001739B0" w:rsidRPr="00125ECF">
        <w:rPr>
          <w:rFonts w:asciiTheme="minorHAnsi" w:eastAsia="Times New Roman" w:hAnsiTheme="minorHAnsi" w:cstheme="minorHAnsi"/>
          <w:sz w:val="20"/>
          <w:szCs w:val="20"/>
        </w:rPr>
        <w:t>s</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5</w:t>
      </w:r>
      <w:r w:rsidR="006D72BC">
        <w:rPr>
          <w:rFonts w:asciiTheme="minorHAnsi" w:eastAsia="Times New Roman" w:hAnsiTheme="minorHAnsi" w:cstheme="minorHAnsi"/>
          <w:sz w:val="20"/>
          <w:szCs w:val="20"/>
        </w:rPr>
        <w:tab/>
      </w:r>
    </w:p>
    <w:p w14:paraId="20329555" w14:textId="1ABA038D" w:rsidR="00CC7112" w:rsidRPr="00125ECF" w:rsidRDefault="00CC7112"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Abstract</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6</w:t>
      </w:r>
    </w:p>
    <w:p w14:paraId="600B99EB" w14:textId="5E9B8E3F" w:rsidR="00CC7112" w:rsidRPr="00125ECF" w:rsidRDefault="00CC7112"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Introduction</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7</w:t>
      </w:r>
    </w:p>
    <w:p w14:paraId="5FC049C0" w14:textId="54EAFD95" w:rsidR="007E0C49" w:rsidRPr="00125ECF" w:rsidRDefault="007E0C4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Research Background</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7</w:t>
      </w:r>
    </w:p>
    <w:p w14:paraId="1B18752A" w14:textId="1FBC8E0E" w:rsidR="007E0C49" w:rsidRPr="00125ECF" w:rsidRDefault="007E0C4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Research Question and Objective</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8</w:t>
      </w:r>
    </w:p>
    <w:p w14:paraId="148CC813" w14:textId="0E868453" w:rsidR="007E0C49" w:rsidRPr="00125ECF" w:rsidRDefault="007E0C4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Rationale</w:t>
      </w:r>
      <w:r w:rsidR="006C5101">
        <w:rPr>
          <w:rFonts w:asciiTheme="minorHAnsi" w:eastAsia="Times New Roman" w:hAnsiTheme="minorHAnsi" w:cstheme="minorHAnsi"/>
          <w:sz w:val="20"/>
          <w:szCs w:val="20"/>
        </w:rPr>
        <w:t xml:space="preserve"> for Study</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C5101">
        <w:rPr>
          <w:rFonts w:asciiTheme="minorHAnsi" w:eastAsia="Times New Roman" w:hAnsiTheme="minorHAnsi" w:cstheme="minorHAnsi"/>
          <w:sz w:val="20"/>
          <w:szCs w:val="20"/>
        </w:rPr>
        <w:t>8</w:t>
      </w:r>
    </w:p>
    <w:p w14:paraId="5C97865D" w14:textId="1704CBAE" w:rsidR="007E0C49" w:rsidRPr="00125ECF" w:rsidRDefault="007E0C4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Study Area Landscape</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A51F3C">
        <w:rPr>
          <w:rFonts w:asciiTheme="minorHAnsi" w:eastAsia="Times New Roman" w:hAnsiTheme="minorHAnsi" w:cstheme="minorHAnsi"/>
          <w:sz w:val="20"/>
          <w:szCs w:val="20"/>
        </w:rPr>
        <w:t>8</w:t>
      </w:r>
    </w:p>
    <w:p w14:paraId="41C491E2" w14:textId="663F7BDE" w:rsidR="00CC7112" w:rsidRPr="00125ECF" w:rsidRDefault="00CC7112"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Literature Review</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154F35">
        <w:rPr>
          <w:rFonts w:asciiTheme="minorHAnsi" w:eastAsia="Times New Roman" w:hAnsiTheme="minorHAnsi" w:cstheme="minorHAnsi"/>
          <w:sz w:val="20"/>
          <w:szCs w:val="20"/>
        </w:rPr>
        <w:t>9</w:t>
      </w:r>
    </w:p>
    <w:p w14:paraId="0A5B625A" w14:textId="407F1045" w:rsidR="00CA60F9" w:rsidRPr="00125ECF" w:rsidRDefault="00CA60F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 xml:space="preserve">Sacred </w:t>
      </w:r>
      <w:r w:rsidR="00CB316C">
        <w:rPr>
          <w:rFonts w:asciiTheme="minorHAnsi" w:eastAsia="Times New Roman" w:hAnsiTheme="minorHAnsi" w:cstheme="minorHAnsi"/>
          <w:sz w:val="20"/>
          <w:szCs w:val="20"/>
        </w:rPr>
        <w:t>Natural Sites in Ghana</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9</w:t>
      </w:r>
    </w:p>
    <w:p w14:paraId="721C8DF1" w14:textId="075CA06F" w:rsidR="006B11A5" w:rsidRDefault="00CA60F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Governance of Sacred Landscapes in Ghana</w:t>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ab/>
        <w:t>10</w:t>
      </w:r>
    </w:p>
    <w:p w14:paraId="4AA1D418" w14:textId="1DB251EC" w:rsidR="00CA60F9" w:rsidRPr="00125ECF" w:rsidRDefault="00CA60F9" w:rsidP="006B11A5">
      <w:pPr>
        <w:spacing w:line="360" w:lineRule="auto"/>
        <w:ind w:firstLine="720"/>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 xml:space="preserve">Forest </w:t>
      </w:r>
      <w:r w:rsidR="006B11A5">
        <w:rPr>
          <w:rFonts w:asciiTheme="minorHAnsi" w:eastAsia="Times New Roman" w:hAnsiTheme="minorHAnsi" w:cstheme="minorHAnsi"/>
          <w:sz w:val="20"/>
          <w:szCs w:val="20"/>
        </w:rPr>
        <w:t>Policy in Ghana</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B11A5">
        <w:rPr>
          <w:rFonts w:asciiTheme="minorHAnsi" w:eastAsia="Times New Roman" w:hAnsiTheme="minorHAnsi" w:cstheme="minorHAnsi"/>
          <w:sz w:val="20"/>
          <w:szCs w:val="20"/>
        </w:rPr>
        <w:t>1</w:t>
      </w:r>
      <w:r w:rsidR="00842B87">
        <w:rPr>
          <w:rFonts w:asciiTheme="minorHAnsi" w:eastAsia="Times New Roman" w:hAnsiTheme="minorHAnsi" w:cstheme="minorHAnsi"/>
          <w:sz w:val="20"/>
          <w:szCs w:val="20"/>
        </w:rPr>
        <w:t>1</w:t>
      </w:r>
    </w:p>
    <w:p w14:paraId="1A572D72" w14:textId="71361277" w:rsidR="00CA60F9" w:rsidRPr="00125ECF" w:rsidRDefault="00CA60F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r>
      <w:r w:rsidR="004F04AD">
        <w:rPr>
          <w:rFonts w:asciiTheme="minorHAnsi" w:eastAsia="Times New Roman" w:hAnsiTheme="minorHAnsi" w:cstheme="minorHAnsi"/>
          <w:sz w:val="20"/>
          <w:szCs w:val="20"/>
        </w:rPr>
        <w:t>Forest Cover Change in Ghana</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4F04AD">
        <w:rPr>
          <w:rFonts w:asciiTheme="minorHAnsi" w:eastAsia="Times New Roman" w:hAnsiTheme="minorHAnsi" w:cstheme="minorHAnsi"/>
          <w:sz w:val="20"/>
          <w:szCs w:val="20"/>
        </w:rPr>
        <w:t>12</w:t>
      </w:r>
    </w:p>
    <w:p w14:paraId="2D5DB4A3" w14:textId="301B93BB" w:rsidR="00CA60F9" w:rsidRPr="00125ECF" w:rsidRDefault="00CA60F9"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ab/>
        <w:t>Forest and</w:t>
      </w:r>
      <w:r w:rsidR="00F315A0">
        <w:rPr>
          <w:rFonts w:asciiTheme="minorHAnsi" w:eastAsia="Times New Roman" w:hAnsiTheme="minorHAnsi" w:cstheme="minorHAnsi"/>
          <w:sz w:val="20"/>
          <w:szCs w:val="20"/>
        </w:rPr>
        <w:t xml:space="preserve"> Livelihoods</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2C63A8">
        <w:rPr>
          <w:rFonts w:asciiTheme="minorHAnsi" w:eastAsia="Times New Roman" w:hAnsiTheme="minorHAnsi" w:cstheme="minorHAnsi"/>
          <w:sz w:val="20"/>
          <w:szCs w:val="20"/>
        </w:rPr>
        <w:t>1</w:t>
      </w:r>
      <w:r w:rsidR="00DE4668">
        <w:rPr>
          <w:rFonts w:asciiTheme="minorHAnsi" w:eastAsia="Times New Roman" w:hAnsiTheme="minorHAnsi" w:cstheme="minorHAnsi"/>
          <w:sz w:val="20"/>
          <w:szCs w:val="20"/>
        </w:rPr>
        <w:t>4</w:t>
      </w:r>
    </w:p>
    <w:p w14:paraId="5ACC36DF" w14:textId="5D8DEFC6" w:rsidR="00CC7112" w:rsidRDefault="000E1C11"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Digital Image Processing Methodology</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EA0DF7">
        <w:rPr>
          <w:rFonts w:asciiTheme="minorHAnsi" w:eastAsia="Times New Roman" w:hAnsiTheme="minorHAnsi" w:cstheme="minorHAnsi"/>
          <w:sz w:val="20"/>
          <w:szCs w:val="20"/>
        </w:rPr>
        <w:t>14</w:t>
      </w:r>
    </w:p>
    <w:p w14:paraId="2934656F" w14:textId="6CE381F1" w:rsidR="00EA0DF7" w:rsidRDefault="00EA0DF7"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Data</w:t>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t>1</w:t>
      </w:r>
      <w:r w:rsidR="00245952">
        <w:rPr>
          <w:rFonts w:asciiTheme="minorHAnsi" w:eastAsia="Times New Roman" w:hAnsiTheme="minorHAnsi" w:cstheme="minorHAnsi"/>
          <w:sz w:val="20"/>
          <w:szCs w:val="20"/>
        </w:rPr>
        <w:t>5</w:t>
      </w:r>
    </w:p>
    <w:p w14:paraId="26B0D651" w14:textId="55071CB5" w:rsidR="00EA0DF7" w:rsidRDefault="00EA0DF7"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Land Use Classification</w:t>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t>15</w:t>
      </w:r>
    </w:p>
    <w:p w14:paraId="0CE5393A" w14:textId="020EBBDE" w:rsidR="00EA0DF7" w:rsidRDefault="00EA0DF7"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Post Classification Change Analysis</w:t>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t>16</w:t>
      </w:r>
    </w:p>
    <w:p w14:paraId="0A49E27B" w14:textId="7B77E17B" w:rsidR="00AD42E5" w:rsidRPr="00125ECF" w:rsidRDefault="00AD42E5"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Field Data Collection for Boundary Demarcation</w:t>
      </w:r>
      <w:r w:rsidR="00783A8D">
        <w:rPr>
          <w:rFonts w:asciiTheme="minorHAnsi" w:eastAsia="Times New Roman" w:hAnsiTheme="minorHAnsi" w:cstheme="minorHAnsi"/>
          <w:sz w:val="20"/>
          <w:szCs w:val="20"/>
        </w:rPr>
        <w:tab/>
      </w:r>
      <w:r w:rsidR="00783A8D">
        <w:rPr>
          <w:rFonts w:asciiTheme="minorHAnsi" w:eastAsia="Times New Roman" w:hAnsiTheme="minorHAnsi" w:cstheme="minorHAnsi"/>
          <w:sz w:val="20"/>
          <w:szCs w:val="20"/>
        </w:rPr>
        <w:tab/>
      </w:r>
      <w:r w:rsidR="00783A8D">
        <w:rPr>
          <w:rFonts w:asciiTheme="minorHAnsi" w:eastAsia="Times New Roman" w:hAnsiTheme="minorHAnsi" w:cstheme="minorHAnsi"/>
          <w:sz w:val="20"/>
          <w:szCs w:val="20"/>
        </w:rPr>
        <w:tab/>
      </w:r>
      <w:r w:rsidR="00783A8D">
        <w:rPr>
          <w:rFonts w:asciiTheme="minorHAnsi" w:eastAsia="Times New Roman" w:hAnsiTheme="minorHAnsi" w:cstheme="minorHAnsi"/>
          <w:sz w:val="20"/>
          <w:szCs w:val="20"/>
        </w:rPr>
        <w:tab/>
      </w:r>
      <w:r w:rsidR="00783A8D">
        <w:rPr>
          <w:rFonts w:asciiTheme="minorHAnsi" w:eastAsia="Times New Roman" w:hAnsiTheme="minorHAnsi" w:cstheme="minorHAnsi"/>
          <w:sz w:val="20"/>
          <w:szCs w:val="20"/>
        </w:rPr>
        <w:tab/>
      </w:r>
      <w:r w:rsidR="00783A8D">
        <w:rPr>
          <w:rFonts w:asciiTheme="minorHAnsi" w:eastAsia="Times New Roman" w:hAnsiTheme="minorHAnsi" w:cstheme="minorHAnsi"/>
          <w:sz w:val="20"/>
          <w:szCs w:val="20"/>
        </w:rPr>
        <w:tab/>
        <w:t>16</w:t>
      </w:r>
    </w:p>
    <w:p w14:paraId="40A2D713" w14:textId="09C89C0F" w:rsidR="000B776F" w:rsidRDefault="00CC7112" w:rsidP="004C1997">
      <w:pPr>
        <w:spacing w:line="36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Results</w:t>
      </w:r>
      <w:r w:rsidR="002F2288">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2F2288">
        <w:rPr>
          <w:rFonts w:asciiTheme="minorHAnsi" w:eastAsia="Times New Roman" w:hAnsiTheme="minorHAnsi" w:cstheme="minorHAnsi"/>
          <w:sz w:val="20"/>
          <w:szCs w:val="20"/>
        </w:rPr>
        <w:tab/>
        <w:t>17</w:t>
      </w:r>
    </w:p>
    <w:p w14:paraId="70178FB6" w14:textId="2730DCCF" w:rsidR="005A2E4A" w:rsidRDefault="005A2E4A"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Digital Image Analysis</w:t>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r>
      <w:r w:rsidR="00D903EB">
        <w:rPr>
          <w:rFonts w:asciiTheme="minorHAnsi" w:eastAsia="Times New Roman" w:hAnsiTheme="minorHAnsi" w:cstheme="minorHAnsi"/>
          <w:sz w:val="20"/>
          <w:szCs w:val="20"/>
        </w:rPr>
        <w:tab/>
        <w:t>17</w:t>
      </w:r>
    </w:p>
    <w:p w14:paraId="1893A9C6" w14:textId="2C0849B2" w:rsidR="006D6EC7" w:rsidRPr="00125ECF" w:rsidRDefault="006D6EC7"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b/>
        <w:t>Forest Cover Change</w:t>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r>
      <w:r>
        <w:rPr>
          <w:rFonts w:asciiTheme="minorHAnsi" w:eastAsia="Times New Roman" w:hAnsiTheme="minorHAnsi" w:cstheme="minorHAnsi"/>
          <w:sz w:val="20"/>
          <w:szCs w:val="20"/>
        </w:rPr>
        <w:tab/>
        <w:t>18</w:t>
      </w:r>
    </w:p>
    <w:p w14:paraId="3B583CC4" w14:textId="0E5EEC81" w:rsidR="00CC7112" w:rsidRPr="00125ECF" w:rsidRDefault="007320B0"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Conclusion</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3C1039">
        <w:rPr>
          <w:rFonts w:asciiTheme="minorHAnsi" w:eastAsia="Times New Roman" w:hAnsiTheme="minorHAnsi" w:cstheme="minorHAnsi"/>
          <w:sz w:val="20"/>
          <w:szCs w:val="20"/>
        </w:rPr>
        <w:t>19</w:t>
      </w:r>
    </w:p>
    <w:p w14:paraId="4D48E597" w14:textId="2B21791C" w:rsidR="00CC7112" w:rsidRPr="00125ECF" w:rsidRDefault="00D768B8"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Appendix</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930F28">
        <w:rPr>
          <w:rFonts w:asciiTheme="minorHAnsi" w:eastAsia="Times New Roman" w:hAnsiTheme="minorHAnsi" w:cstheme="minorHAnsi"/>
          <w:sz w:val="20"/>
          <w:szCs w:val="20"/>
        </w:rPr>
        <w:t>21</w:t>
      </w:r>
    </w:p>
    <w:p w14:paraId="188E3A77" w14:textId="452EA6B3" w:rsidR="000E38C8" w:rsidRPr="00125ECF" w:rsidRDefault="00D768B8" w:rsidP="004C1997">
      <w:pPr>
        <w:spacing w:line="36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References</w:t>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6D72BC">
        <w:rPr>
          <w:rFonts w:asciiTheme="minorHAnsi" w:eastAsia="Times New Roman" w:hAnsiTheme="minorHAnsi" w:cstheme="minorHAnsi"/>
          <w:sz w:val="20"/>
          <w:szCs w:val="20"/>
        </w:rPr>
        <w:tab/>
      </w:r>
      <w:r w:rsidR="00930F28">
        <w:rPr>
          <w:rFonts w:asciiTheme="minorHAnsi" w:eastAsia="Times New Roman" w:hAnsiTheme="minorHAnsi" w:cstheme="minorHAnsi"/>
          <w:sz w:val="20"/>
          <w:szCs w:val="20"/>
        </w:rPr>
        <w:t>23</w:t>
      </w:r>
      <w:r w:rsidR="00D830D5" w:rsidRPr="00125ECF">
        <w:rPr>
          <w:rFonts w:asciiTheme="minorHAnsi" w:eastAsia="Times New Roman" w:hAnsiTheme="minorHAnsi" w:cstheme="minorHAnsi"/>
          <w:sz w:val="20"/>
          <w:szCs w:val="20"/>
        </w:rPr>
        <w:br w:type="page"/>
      </w:r>
    </w:p>
    <w:p w14:paraId="33522BBB" w14:textId="77777777" w:rsidR="00E57FAB" w:rsidRPr="00125ECF" w:rsidRDefault="000E38C8">
      <w:pPr>
        <w:pBdr>
          <w:top w:val="none" w:sz="0" w:space="0" w:color="auto"/>
          <w:left w:val="none" w:sz="0" w:space="0" w:color="auto"/>
          <w:bottom w:val="none" w:sz="0" w:space="0" w:color="auto"/>
          <w:right w:val="none" w:sz="0" w:space="0" w:color="auto"/>
          <w:between w:val="none" w:sz="0" w:space="0" w:color="auto"/>
        </w:pBdr>
        <w:spacing w:after="160" w:line="259" w:lineRule="auto"/>
        <w:rPr>
          <w:rFonts w:asciiTheme="majorHAnsi" w:eastAsia="Times New Roman" w:hAnsiTheme="majorHAnsi" w:cstheme="majorHAnsi"/>
          <w:color w:val="2F5496" w:themeColor="accent1" w:themeShade="BF"/>
          <w:sz w:val="24"/>
          <w:szCs w:val="24"/>
        </w:rPr>
      </w:pPr>
      <w:r w:rsidRPr="00125ECF">
        <w:rPr>
          <w:rFonts w:asciiTheme="majorHAnsi" w:eastAsia="Times New Roman" w:hAnsiTheme="majorHAnsi" w:cstheme="majorHAnsi"/>
          <w:color w:val="2F5496" w:themeColor="accent1" w:themeShade="BF"/>
          <w:sz w:val="24"/>
          <w:szCs w:val="24"/>
        </w:rPr>
        <w:lastRenderedPageBreak/>
        <w:t>List of Figures</w:t>
      </w:r>
    </w:p>
    <w:p w14:paraId="1CAFAF48" w14:textId="39B0C055" w:rsidR="00E3081B" w:rsidRPr="007B043B" w:rsidRDefault="00A44839" w:rsidP="007B043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imes New Roman" w:hAnsiTheme="minorHAnsi" w:cstheme="minorHAnsi"/>
          <w:sz w:val="20"/>
          <w:szCs w:val="20"/>
        </w:rPr>
      </w:pPr>
      <w:r w:rsidRPr="00882596">
        <w:rPr>
          <w:rFonts w:asciiTheme="minorHAnsi" w:hAnsiTheme="minorHAnsi" w:cstheme="minorHAnsi"/>
          <w:sz w:val="20"/>
          <w:szCs w:val="20"/>
        </w:rPr>
        <w:t>Figure 1</w:t>
      </w:r>
      <w:r w:rsidR="000742E3">
        <w:rPr>
          <w:rFonts w:asciiTheme="minorHAnsi" w:hAnsiTheme="minorHAnsi" w:cstheme="minorHAnsi"/>
          <w:sz w:val="20"/>
          <w:szCs w:val="20"/>
        </w:rPr>
        <w:t xml:space="preserve"> - </w:t>
      </w:r>
      <w:r w:rsidRPr="00882596">
        <w:rPr>
          <w:rFonts w:asciiTheme="minorHAnsi" w:hAnsiTheme="minorHAnsi" w:cstheme="minorHAnsi"/>
          <w:sz w:val="20"/>
          <w:szCs w:val="20"/>
        </w:rPr>
        <w:t>Map of Ghana and neighboring West African countries</w:t>
      </w:r>
      <w:r w:rsidR="00C3079B">
        <w:rPr>
          <w:rFonts w:asciiTheme="minorHAnsi" w:hAnsiTheme="minorHAnsi" w:cstheme="minorHAnsi"/>
          <w:sz w:val="20"/>
          <w:szCs w:val="20"/>
        </w:rPr>
        <w:tab/>
      </w:r>
      <w:r w:rsidR="00C3079B">
        <w:rPr>
          <w:rFonts w:asciiTheme="minorHAnsi" w:hAnsiTheme="minorHAnsi" w:cstheme="minorHAnsi"/>
          <w:sz w:val="20"/>
          <w:szCs w:val="20"/>
        </w:rPr>
        <w:tab/>
      </w:r>
      <w:r w:rsidR="00C3079B">
        <w:rPr>
          <w:rFonts w:asciiTheme="minorHAnsi" w:hAnsiTheme="minorHAnsi" w:cstheme="minorHAnsi"/>
          <w:sz w:val="20"/>
          <w:szCs w:val="20"/>
        </w:rPr>
        <w:tab/>
      </w:r>
      <w:r w:rsidR="00C3079B">
        <w:rPr>
          <w:rFonts w:asciiTheme="minorHAnsi" w:hAnsiTheme="minorHAnsi" w:cstheme="minorHAnsi"/>
          <w:sz w:val="20"/>
          <w:szCs w:val="20"/>
        </w:rPr>
        <w:tab/>
      </w:r>
      <w:r w:rsidR="00C3079B">
        <w:rPr>
          <w:rFonts w:asciiTheme="minorHAnsi" w:hAnsiTheme="minorHAnsi" w:cstheme="minorHAnsi"/>
          <w:sz w:val="20"/>
          <w:szCs w:val="20"/>
        </w:rPr>
        <w:tab/>
      </w:r>
      <w:r w:rsidR="0093316F">
        <w:rPr>
          <w:rFonts w:asciiTheme="minorHAnsi" w:hAnsiTheme="minorHAnsi" w:cstheme="minorHAnsi"/>
          <w:sz w:val="20"/>
          <w:szCs w:val="20"/>
        </w:rPr>
        <w:t>9</w:t>
      </w:r>
      <w:r w:rsidR="00C3079B">
        <w:rPr>
          <w:rFonts w:asciiTheme="minorHAnsi" w:hAnsiTheme="minorHAnsi" w:cstheme="minorHAnsi"/>
          <w:sz w:val="20"/>
          <w:szCs w:val="20"/>
        </w:rPr>
        <w:tab/>
      </w:r>
    </w:p>
    <w:p w14:paraId="1184E933" w14:textId="47E5B209" w:rsidR="00BC19B9" w:rsidRPr="00882596" w:rsidRDefault="00BC19B9" w:rsidP="00195E4C">
      <w:pPr>
        <w:spacing w:line="240" w:lineRule="auto"/>
        <w:contextualSpacing/>
        <w:rPr>
          <w:rFonts w:asciiTheme="minorHAnsi" w:eastAsiaTheme="minorHAnsi" w:hAnsiTheme="minorHAnsi" w:cstheme="minorHAnsi"/>
          <w:bCs/>
          <w:color w:val="000000" w:themeColor="text1"/>
          <w:sz w:val="20"/>
          <w:szCs w:val="20"/>
          <w:shd w:val="clear" w:color="auto" w:fill="FFFFFF"/>
          <w:lang w:val="en-US"/>
        </w:rPr>
      </w:pPr>
      <w:r w:rsidRPr="00125ECF">
        <w:rPr>
          <w:rFonts w:asciiTheme="minorHAnsi" w:eastAsiaTheme="minorHAnsi" w:hAnsiTheme="minorHAnsi" w:cstheme="minorHAnsi"/>
          <w:bCs/>
          <w:color w:val="000000" w:themeColor="text1"/>
          <w:sz w:val="20"/>
          <w:szCs w:val="20"/>
          <w:shd w:val="clear" w:color="auto" w:fill="FFFFFF"/>
          <w:lang w:val="en-US"/>
        </w:rPr>
        <w:t xml:space="preserve">Figure </w:t>
      </w:r>
      <w:r w:rsidR="007B043B">
        <w:rPr>
          <w:rFonts w:asciiTheme="minorHAnsi" w:eastAsiaTheme="minorHAnsi" w:hAnsiTheme="minorHAnsi" w:cstheme="minorHAnsi"/>
          <w:bCs/>
          <w:color w:val="000000" w:themeColor="text1"/>
          <w:sz w:val="20"/>
          <w:szCs w:val="20"/>
          <w:shd w:val="clear" w:color="auto" w:fill="FFFFFF"/>
          <w:lang w:val="en-US"/>
        </w:rPr>
        <w:t>2</w:t>
      </w:r>
      <w:r w:rsidR="000742E3">
        <w:rPr>
          <w:rFonts w:asciiTheme="minorHAnsi" w:eastAsiaTheme="minorHAnsi" w:hAnsiTheme="minorHAnsi" w:cstheme="minorHAnsi"/>
          <w:bCs/>
          <w:color w:val="000000" w:themeColor="text1"/>
          <w:sz w:val="20"/>
          <w:szCs w:val="20"/>
          <w:shd w:val="clear" w:color="auto" w:fill="FFFFFF"/>
          <w:lang w:val="en-US"/>
        </w:rPr>
        <w:t xml:space="preserve"> - </w:t>
      </w:r>
      <w:r w:rsidRPr="00125ECF">
        <w:rPr>
          <w:rFonts w:asciiTheme="minorHAnsi" w:eastAsiaTheme="minorHAnsi" w:hAnsiTheme="minorHAnsi" w:cstheme="minorHAnsi"/>
          <w:bCs/>
          <w:color w:val="000000" w:themeColor="text1"/>
          <w:sz w:val="20"/>
          <w:szCs w:val="20"/>
          <w:shd w:val="clear" w:color="auto" w:fill="FFFFFF"/>
          <w:lang w:val="en-US"/>
        </w:rPr>
        <w:t>Google Earth satellite imagery demonstrating the visibility of forest reserves from space</w:t>
      </w:r>
      <w:r w:rsidR="00C3079B">
        <w:rPr>
          <w:rFonts w:asciiTheme="minorHAnsi" w:eastAsiaTheme="minorHAnsi" w:hAnsiTheme="minorHAnsi" w:cstheme="minorHAnsi"/>
          <w:bCs/>
          <w:color w:val="000000" w:themeColor="text1"/>
          <w:sz w:val="20"/>
          <w:szCs w:val="20"/>
          <w:shd w:val="clear" w:color="auto" w:fill="FFFFFF"/>
          <w:lang w:val="en-US"/>
        </w:rPr>
        <w:tab/>
      </w:r>
      <w:r w:rsidR="0093316F">
        <w:rPr>
          <w:rFonts w:asciiTheme="minorHAnsi" w:eastAsiaTheme="minorHAnsi" w:hAnsiTheme="minorHAnsi" w:cstheme="minorHAnsi"/>
          <w:bCs/>
          <w:color w:val="000000" w:themeColor="text1"/>
          <w:sz w:val="20"/>
          <w:szCs w:val="20"/>
          <w:shd w:val="clear" w:color="auto" w:fill="FFFFFF"/>
          <w:lang w:val="en-US"/>
        </w:rPr>
        <w:t>13</w:t>
      </w:r>
    </w:p>
    <w:p w14:paraId="6C80B398" w14:textId="5FDC14DC" w:rsidR="00000B75" w:rsidRPr="00920613" w:rsidRDefault="00000B75" w:rsidP="00000B75">
      <w:pPr>
        <w:pStyle w:val="Style1"/>
        <w:spacing w:line="240" w:lineRule="auto"/>
        <w:contextualSpacing/>
        <w:rPr>
          <w:rFonts w:asciiTheme="minorHAnsi" w:hAnsiTheme="minorHAnsi" w:cstheme="minorHAnsi"/>
          <w:b w:val="0"/>
        </w:rPr>
      </w:pPr>
      <w:r w:rsidRPr="00920613">
        <w:rPr>
          <w:rFonts w:asciiTheme="minorHAnsi" w:hAnsiTheme="minorHAnsi" w:cstheme="minorHAnsi"/>
          <w:b w:val="0"/>
        </w:rPr>
        <w:t xml:space="preserve">Figure </w:t>
      </w:r>
      <w:r w:rsidR="007B043B">
        <w:rPr>
          <w:rFonts w:asciiTheme="minorHAnsi" w:hAnsiTheme="minorHAnsi" w:cstheme="minorHAnsi"/>
          <w:b w:val="0"/>
        </w:rPr>
        <w:t>3</w:t>
      </w:r>
      <w:r w:rsidR="000742E3" w:rsidRPr="00920613">
        <w:rPr>
          <w:rFonts w:asciiTheme="minorHAnsi" w:hAnsiTheme="minorHAnsi" w:cstheme="minorHAnsi"/>
          <w:b w:val="0"/>
        </w:rPr>
        <w:t xml:space="preserve"> - </w:t>
      </w:r>
      <w:r w:rsidRPr="00920613">
        <w:rPr>
          <w:rFonts w:asciiTheme="minorHAnsi" w:hAnsiTheme="minorHAnsi" w:cstheme="minorHAnsi"/>
          <w:b w:val="0"/>
        </w:rPr>
        <w:t>QuickBird-2 2012</w:t>
      </w:r>
      <w:r w:rsidRPr="00920613">
        <w:rPr>
          <w:rFonts w:asciiTheme="minorHAnsi" w:hAnsiTheme="minorHAnsi" w:cstheme="minorHAnsi"/>
          <w:b w:val="0"/>
        </w:rPr>
        <w:tab/>
      </w:r>
      <w:r w:rsidRPr="00920613">
        <w:rPr>
          <w:rFonts w:asciiTheme="minorHAnsi" w:hAnsiTheme="minorHAnsi" w:cstheme="minorHAnsi"/>
          <w:b w:val="0"/>
        </w:rPr>
        <w:tab/>
      </w:r>
      <w:r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93316F">
        <w:rPr>
          <w:rFonts w:asciiTheme="minorHAnsi" w:hAnsiTheme="minorHAnsi" w:cstheme="minorHAnsi"/>
          <w:b w:val="0"/>
        </w:rPr>
        <w:t>15</w:t>
      </w:r>
      <w:r w:rsidR="00C3079B" w:rsidRPr="00920613">
        <w:rPr>
          <w:rFonts w:asciiTheme="minorHAnsi" w:hAnsiTheme="minorHAnsi" w:cstheme="minorHAnsi"/>
          <w:b w:val="0"/>
        </w:rPr>
        <w:tab/>
      </w:r>
    </w:p>
    <w:p w14:paraId="6593D30B" w14:textId="761F0093" w:rsidR="00000B75" w:rsidRPr="00920613" w:rsidRDefault="00000B75" w:rsidP="00000B75">
      <w:pPr>
        <w:pStyle w:val="Style1"/>
        <w:spacing w:line="240" w:lineRule="auto"/>
        <w:contextualSpacing/>
        <w:rPr>
          <w:rFonts w:asciiTheme="minorHAnsi" w:hAnsiTheme="minorHAnsi" w:cstheme="minorHAnsi"/>
          <w:b w:val="0"/>
          <w:bCs/>
        </w:rPr>
      </w:pPr>
      <w:r w:rsidRPr="00920613">
        <w:rPr>
          <w:rFonts w:asciiTheme="minorHAnsi" w:hAnsiTheme="minorHAnsi" w:cstheme="minorHAnsi"/>
          <w:b w:val="0"/>
        </w:rPr>
        <w:t xml:space="preserve">Figure </w:t>
      </w:r>
      <w:r w:rsidR="007B043B">
        <w:rPr>
          <w:rFonts w:asciiTheme="minorHAnsi" w:hAnsiTheme="minorHAnsi" w:cstheme="minorHAnsi"/>
          <w:b w:val="0"/>
        </w:rPr>
        <w:t>4</w:t>
      </w:r>
      <w:r w:rsidR="000742E3" w:rsidRPr="00920613">
        <w:rPr>
          <w:rFonts w:asciiTheme="minorHAnsi" w:hAnsiTheme="minorHAnsi" w:cstheme="minorHAnsi"/>
          <w:b w:val="0"/>
        </w:rPr>
        <w:t xml:space="preserve"> - </w:t>
      </w:r>
      <w:r w:rsidRPr="00920613">
        <w:rPr>
          <w:rFonts w:asciiTheme="minorHAnsi" w:hAnsiTheme="minorHAnsi" w:cstheme="minorHAnsi"/>
          <w:b w:val="0"/>
        </w:rPr>
        <w:t>WorldView-2 2015</w:t>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C3079B" w:rsidRPr="00920613">
        <w:rPr>
          <w:rFonts w:asciiTheme="minorHAnsi" w:hAnsiTheme="minorHAnsi" w:cstheme="minorHAnsi"/>
          <w:b w:val="0"/>
        </w:rPr>
        <w:tab/>
      </w:r>
      <w:r w:rsidR="0093316F">
        <w:rPr>
          <w:rFonts w:asciiTheme="minorHAnsi" w:hAnsiTheme="minorHAnsi" w:cstheme="minorHAnsi"/>
          <w:b w:val="0"/>
        </w:rPr>
        <w:t>15</w:t>
      </w:r>
    </w:p>
    <w:p w14:paraId="55004226" w14:textId="475C03CD" w:rsidR="006D78AD" w:rsidRPr="00920613" w:rsidRDefault="006D78AD" w:rsidP="00000B75">
      <w:pPr>
        <w:pStyle w:val="Style1"/>
        <w:spacing w:line="240" w:lineRule="auto"/>
        <w:contextualSpacing/>
        <w:rPr>
          <w:rFonts w:asciiTheme="minorHAnsi" w:hAnsiTheme="minorHAnsi" w:cstheme="minorHAnsi"/>
          <w:b w:val="0"/>
          <w:bCs/>
        </w:rPr>
      </w:pPr>
      <w:r w:rsidRPr="00920613">
        <w:rPr>
          <w:rFonts w:asciiTheme="minorHAnsi" w:hAnsiTheme="minorHAnsi" w:cstheme="minorHAnsi"/>
          <w:b w:val="0"/>
          <w:bCs/>
        </w:rPr>
        <w:t xml:space="preserve">Figure </w:t>
      </w:r>
      <w:r w:rsidR="007B043B">
        <w:rPr>
          <w:rFonts w:asciiTheme="minorHAnsi" w:hAnsiTheme="minorHAnsi" w:cstheme="minorHAnsi"/>
          <w:b w:val="0"/>
          <w:bCs/>
        </w:rPr>
        <w:t>5</w:t>
      </w:r>
      <w:r w:rsidR="000742E3" w:rsidRPr="00920613">
        <w:rPr>
          <w:rFonts w:asciiTheme="minorHAnsi" w:hAnsiTheme="minorHAnsi" w:cstheme="minorHAnsi"/>
          <w:b w:val="0"/>
          <w:bCs/>
        </w:rPr>
        <w:t xml:space="preserve"> - </w:t>
      </w:r>
      <w:r w:rsidRPr="00920613">
        <w:rPr>
          <w:rFonts w:asciiTheme="minorHAnsi" w:hAnsiTheme="minorHAnsi" w:cstheme="minorHAnsi"/>
          <w:b w:val="0"/>
          <w:bCs/>
        </w:rPr>
        <w:t>GPS data collection within the sacred forest</w:t>
      </w:r>
      <w:r w:rsidRPr="00920613">
        <w:rPr>
          <w:rFonts w:asciiTheme="minorHAnsi" w:hAnsiTheme="minorHAnsi" w:cstheme="minorHAnsi"/>
          <w:b w:val="0"/>
          <w:bCs/>
        </w:rPr>
        <w:tab/>
        <w:t xml:space="preserve">        </w:t>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93316F">
        <w:rPr>
          <w:rFonts w:asciiTheme="minorHAnsi" w:hAnsiTheme="minorHAnsi" w:cstheme="minorHAnsi"/>
          <w:b w:val="0"/>
          <w:bCs/>
        </w:rPr>
        <w:t>16</w:t>
      </w:r>
    </w:p>
    <w:p w14:paraId="62BEA998" w14:textId="25FF7D5D" w:rsidR="006D78AD" w:rsidRPr="00920613" w:rsidRDefault="006D78AD" w:rsidP="00000B75">
      <w:pPr>
        <w:pStyle w:val="Style1"/>
        <w:spacing w:line="240" w:lineRule="auto"/>
        <w:contextualSpacing/>
        <w:rPr>
          <w:rFonts w:asciiTheme="minorHAnsi" w:hAnsiTheme="minorHAnsi" w:cstheme="minorHAnsi"/>
          <w:b w:val="0"/>
          <w:bCs/>
        </w:rPr>
      </w:pPr>
      <w:r w:rsidRPr="00920613">
        <w:rPr>
          <w:rFonts w:asciiTheme="minorHAnsi" w:hAnsiTheme="minorHAnsi" w:cstheme="minorHAnsi"/>
          <w:b w:val="0"/>
          <w:bCs/>
        </w:rPr>
        <w:t xml:space="preserve">Figure </w:t>
      </w:r>
      <w:r w:rsidR="007B043B">
        <w:rPr>
          <w:rFonts w:asciiTheme="minorHAnsi" w:hAnsiTheme="minorHAnsi" w:cstheme="minorHAnsi"/>
          <w:b w:val="0"/>
          <w:bCs/>
        </w:rPr>
        <w:t>6</w:t>
      </w:r>
      <w:r w:rsidR="000742E3" w:rsidRPr="00920613">
        <w:rPr>
          <w:rFonts w:asciiTheme="minorHAnsi" w:hAnsiTheme="minorHAnsi" w:cstheme="minorHAnsi"/>
          <w:b w:val="0"/>
          <w:bCs/>
        </w:rPr>
        <w:t xml:space="preserve"> - </w:t>
      </w:r>
      <w:r w:rsidRPr="00920613">
        <w:rPr>
          <w:rFonts w:asciiTheme="minorHAnsi" w:hAnsiTheme="minorHAnsi" w:cstheme="minorHAnsi"/>
          <w:b w:val="0"/>
          <w:bCs/>
        </w:rPr>
        <w:t>Survey map of forest</w:t>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C3079B" w:rsidRPr="00920613">
        <w:rPr>
          <w:rFonts w:asciiTheme="minorHAnsi" w:hAnsiTheme="minorHAnsi" w:cstheme="minorHAnsi"/>
          <w:b w:val="0"/>
          <w:bCs/>
        </w:rPr>
        <w:tab/>
      </w:r>
      <w:r w:rsidR="0093316F">
        <w:rPr>
          <w:rFonts w:asciiTheme="minorHAnsi" w:hAnsiTheme="minorHAnsi" w:cstheme="minorHAnsi"/>
          <w:b w:val="0"/>
          <w:bCs/>
        </w:rPr>
        <w:t>16</w:t>
      </w:r>
    </w:p>
    <w:p w14:paraId="6BF804CB" w14:textId="222B3D3E" w:rsidR="00244B0C" w:rsidRPr="00920613" w:rsidRDefault="006D78AD" w:rsidP="00244B0C">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 xml:space="preserve">Figure </w:t>
      </w:r>
      <w:r w:rsidR="007B043B">
        <w:rPr>
          <w:rFonts w:asciiTheme="minorHAnsi" w:hAnsiTheme="minorHAnsi" w:cstheme="minorHAnsi"/>
          <w:sz w:val="20"/>
          <w:szCs w:val="20"/>
        </w:rPr>
        <w:t>7</w:t>
      </w:r>
      <w:r w:rsidR="000742E3" w:rsidRPr="00920613">
        <w:rPr>
          <w:rFonts w:asciiTheme="minorHAnsi" w:hAnsiTheme="minorHAnsi" w:cstheme="minorHAnsi"/>
          <w:sz w:val="20"/>
          <w:szCs w:val="20"/>
        </w:rPr>
        <w:t xml:space="preserve"> - </w:t>
      </w:r>
      <w:r w:rsidRPr="00920613">
        <w:rPr>
          <w:rFonts w:asciiTheme="minorHAnsi" w:hAnsiTheme="minorHAnsi" w:cstheme="minorHAnsi"/>
          <w:sz w:val="20"/>
          <w:szCs w:val="20"/>
        </w:rPr>
        <w:t>Densely vegetated footpath along the perimeter of the sacred forest</w:t>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93316F">
        <w:rPr>
          <w:rFonts w:asciiTheme="minorHAnsi" w:hAnsiTheme="minorHAnsi" w:cstheme="minorHAnsi"/>
          <w:sz w:val="20"/>
          <w:szCs w:val="20"/>
        </w:rPr>
        <w:t>17</w:t>
      </w:r>
    </w:p>
    <w:p w14:paraId="0EABBB0F" w14:textId="7D0CAAE1" w:rsidR="00244B0C" w:rsidRPr="00920613" w:rsidRDefault="00244B0C"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 xml:space="preserve">Figure </w:t>
      </w:r>
      <w:r w:rsidR="007B043B">
        <w:rPr>
          <w:rFonts w:asciiTheme="minorHAnsi" w:hAnsiTheme="minorHAnsi" w:cstheme="minorHAnsi"/>
          <w:sz w:val="20"/>
          <w:szCs w:val="20"/>
        </w:rPr>
        <w:t>8</w:t>
      </w:r>
      <w:r w:rsidR="000742E3" w:rsidRPr="00920613">
        <w:rPr>
          <w:rFonts w:asciiTheme="minorHAnsi" w:hAnsiTheme="minorHAnsi" w:cstheme="minorHAnsi"/>
          <w:sz w:val="20"/>
          <w:szCs w:val="20"/>
        </w:rPr>
        <w:t xml:space="preserve"> - </w:t>
      </w:r>
      <w:r w:rsidRPr="00920613">
        <w:rPr>
          <w:rFonts w:asciiTheme="minorHAnsi" w:hAnsiTheme="minorHAnsi" w:cstheme="minorHAnsi"/>
          <w:sz w:val="20"/>
          <w:szCs w:val="20"/>
        </w:rPr>
        <w:t>Burn scar from agricultural activity</w:t>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93316F">
        <w:rPr>
          <w:rFonts w:asciiTheme="minorHAnsi" w:hAnsiTheme="minorHAnsi" w:cstheme="minorHAnsi"/>
          <w:sz w:val="20"/>
          <w:szCs w:val="20"/>
        </w:rPr>
        <w:t>17</w:t>
      </w:r>
    </w:p>
    <w:p w14:paraId="138B27B4" w14:textId="43184B76" w:rsidR="00244B0C" w:rsidRPr="00920613" w:rsidRDefault="00244B0C"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 xml:space="preserve">Figure </w:t>
      </w:r>
      <w:r w:rsidR="007B043B">
        <w:rPr>
          <w:rFonts w:asciiTheme="minorHAnsi" w:hAnsiTheme="minorHAnsi" w:cstheme="minorHAnsi"/>
          <w:sz w:val="20"/>
          <w:szCs w:val="20"/>
        </w:rPr>
        <w:t>9</w:t>
      </w:r>
      <w:r w:rsidR="000742E3" w:rsidRPr="00920613">
        <w:rPr>
          <w:rFonts w:asciiTheme="minorHAnsi" w:hAnsiTheme="minorHAnsi" w:cstheme="minorHAnsi"/>
          <w:sz w:val="20"/>
          <w:szCs w:val="20"/>
        </w:rPr>
        <w:t xml:space="preserve"> - </w:t>
      </w:r>
      <w:r w:rsidRPr="00920613">
        <w:rPr>
          <w:rFonts w:asciiTheme="minorHAnsi" w:hAnsiTheme="minorHAnsi" w:cstheme="minorHAnsi"/>
          <w:sz w:val="20"/>
          <w:szCs w:val="20"/>
        </w:rPr>
        <w:t>Cleared agricultural land</w:t>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85A59">
        <w:rPr>
          <w:rFonts w:asciiTheme="minorHAnsi" w:hAnsiTheme="minorHAnsi" w:cstheme="minorHAnsi"/>
          <w:sz w:val="20"/>
          <w:szCs w:val="20"/>
        </w:rPr>
        <w:tab/>
      </w:r>
      <w:r w:rsidR="00C3079B" w:rsidRPr="00920613">
        <w:rPr>
          <w:rFonts w:asciiTheme="minorHAnsi" w:hAnsiTheme="minorHAnsi" w:cstheme="minorHAnsi"/>
          <w:sz w:val="20"/>
          <w:szCs w:val="20"/>
        </w:rPr>
        <w:tab/>
      </w:r>
      <w:r w:rsidR="0093316F">
        <w:rPr>
          <w:rFonts w:asciiTheme="minorHAnsi" w:hAnsiTheme="minorHAnsi" w:cstheme="minorHAnsi"/>
          <w:sz w:val="20"/>
          <w:szCs w:val="20"/>
        </w:rPr>
        <w:t>17</w:t>
      </w:r>
    </w:p>
    <w:p w14:paraId="7A75732C" w14:textId="6ED9FA48" w:rsidR="004349CA" w:rsidRPr="00920613" w:rsidRDefault="0011485B"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Figure 1</w:t>
      </w:r>
      <w:r w:rsidR="007B043B">
        <w:rPr>
          <w:rFonts w:asciiTheme="minorHAnsi" w:hAnsiTheme="minorHAnsi" w:cstheme="minorHAnsi"/>
          <w:sz w:val="20"/>
          <w:szCs w:val="20"/>
        </w:rPr>
        <w:t>0</w:t>
      </w:r>
      <w:r w:rsidR="000742E3" w:rsidRPr="00920613">
        <w:rPr>
          <w:rFonts w:asciiTheme="minorHAnsi" w:hAnsiTheme="minorHAnsi" w:cstheme="minorHAnsi"/>
          <w:sz w:val="20"/>
          <w:szCs w:val="20"/>
        </w:rPr>
        <w:t xml:space="preserve"> - </w:t>
      </w:r>
      <w:r w:rsidRPr="00920613">
        <w:rPr>
          <w:rFonts w:asciiTheme="minorHAnsi" w:hAnsiTheme="minorHAnsi" w:cstheme="minorHAnsi"/>
          <w:sz w:val="20"/>
          <w:szCs w:val="20"/>
        </w:rPr>
        <w:t>Land cover gains and losses by category</w:t>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C3079B" w:rsidRPr="00920613">
        <w:rPr>
          <w:rFonts w:asciiTheme="minorHAnsi" w:hAnsiTheme="minorHAnsi" w:cstheme="minorHAnsi"/>
          <w:sz w:val="20"/>
          <w:szCs w:val="20"/>
        </w:rPr>
        <w:tab/>
      </w:r>
      <w:r w:rsidR="00005703" w:rsidRPr="00920613">
        <w:rPr>
          <w:rFonts w:asciiTheme="minorHAnsi" w:hAnsiTheme="minorHAnsi" w:cstheme="minorHAnsi"/>
          <w:sz w:val="20"/>
          <w:szCs w:val="20"/>
        </w:rPr>
        <w:tab/>
      </w:r>
      <w:r w:rsidR="00005703" w:rsidRPr="00920613">
        <w:rPr>
          <w:rFonts w:asciiTheme="minorHAnsi" w:hAnsiTheme="minorHAnsi" w:cstheme="minorHAnsi"/>
          <w:sz w:val="20"/>
          <w:szCs w:val="20"/>
        </w:rPr>
        <w:tab/>
      </w:r>
      <w:r w:rsidR="0093316F">
        <w:rPr>
          <w:rFonts w:asciiTheme="minorHAnsi" w:hAnsiTheme="minorHAnsi" w:cstheme="minorHAnsi"/>
          <w:sz w:val="20"/>
          <w:szCs w:val="20"/>
        </w:rPr>
        <w:t>18</w:t>
      </w:r>
    </w:p>
    <w:p w14:paraId="77876FEC" w14:textId="74B4E6B9" w:rsidR="00F34B2F" w:rsidRPr="00920613" w:rsidRDefault="00F34B2F"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Figure 1</w:t>
      </w:r>
      <w:r w:rsidR="007B043B">
        <w:rPr>
          <w:rFonts w:asciiTheme="minorHAnsi" w:hAnsiTheme="minorHAnsi" w:cstheme="minorHAnsi"/>
          <w:sz w:val="20"/>
          <w:szCs w:val="20"/>
        </w:rPr>
        <w:t>1</w:t>
      </w:r>
      <w:r w:rsidRPr="00920613">
        <w:rPr>
          <w:rFonts w:asciiTheme="minorHAnsi" w:hAnsiTheme="minorHAnsi" w:cstheme="minorHAnsi"/>
          <w:sz w:val="20"/>
          <w:szCs w:val="20"/>
        </w:rPr>
        <w:t xml:space="preserve"> – Contributions to changes in closed forest cover by category</w:t>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t>18</w:t>
      </w:r>
    </w:p>
    <w:p w14:paraId="6714F876" w14:textId="4AA521F6" w:rsidR="004349CA" w:rsidRPr="00920613" w:rsidRDefault="00F34B2F"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Figure 1</w:t>
      </w:r>
      <w:r w:rsidR="007B043B">
        <w:rPr>
          <w:rFonts w:asciiTheme="minorHAnsi" w:hAnsiTheme="minorHAnsi" w:cstheme="minorHAnsi"/>
          <w:sz w:val="20"/>
          <w:szCs w:val="20"/>
        </w:rPr>
        <w:t>2</w:t>
      </w:r>
      <w:r w:rsidRPr="00920613">
        <w:rPr>
          <w:rFonts w:asciiTheme="minorHAnsi" w:hAnsiTheme="minorHAnsi" w:cstheme="minorHAnsi"/>
          <w:sz w:val="20"/>
          <w:szCs w:val="20"/>
        </w:rPr>
        <w:t xml:space="preserve"> – Land cover classification 2012 sacred forest boundary in white</w:t>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t>19</w:t>
      </w:r>
    </w:p>
    <w:p w14:paraId="79874B5C" w14:textId="03A52C29" w:rsidR="00F34B2F" w:rsidRPr="00920613" w:rsidRDefault="00F34B2F"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Figure 1</w:t>
      </w:r>
      <w:r w:rsidR="007B043B">
        <w:rPr>
          <w:rFonts w:asciiTheme="minorHAnsi" w:hAnsiTheme="minorHAnsi" w:cstheme="minorHAnsi"/>
          <w:sz w:val="20"/>
          <w:szCs w:val="20"/>
        </w:rPr>
        <w:t>3</w:t>
      </w:r>
      <w:r w:rsidRPr="00920613">
        <w:rPr>
          <w:rFonts w:asciiTheme="minorHAnsi" w:hAnsiTheme="minorHAnsi" w:cstheme="minorHAnsi"/>
          <w:sz w:val="20"/>
          <w:szCs w:val="20"/>
        </w:rPr>
        <w:t xml:space="preserve"> – Land cover classification 2015 sacred forest boundary in white</w:t>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t>19</w:t>
      </w:r>
    </w:p>
    <w:p w14:paraId="71E02C21" w14:textId="2C96AF94" w:rsidR="00BD0C10" w:rsidRPr="00920613" w:rsidRDefault="00BD0C10" w:rsidP="00F34B2F">
      <w:pPr>
        <w:spacing w:line="240" w:lineRule="auto"/>
        <w:contextualSpacing/>
        <w:rPr>
          <w:rFonts w:asciiTheme="minorHAnsi" w:hAnsiTheme="minorHAnsi" w:cstheme="minorHAnsi"/>
          <w:sz w:val="20"/>
          <w:szCs w:val="20"/>
        </w:rPr>
      </w:pPr>
      <w:r w:rsidRPr="00920613">
        <w:rPr>
          <w:rFonts w:asciiTheme="minorHAnsi" w:hAnsiTheme="minorHAnsi" w:cstheme="minorHAnsi"/>
          <w:sz w:val="20"/>
          <w:szCs w:val="20"/>
        </w:rPr>
        <w:t>Figure 1</w:t>
      </w:r>
      <w:r w:rsidR="007B043B">
        <w:rPr>
          <w:rFonts w:asciiTheme="minorHAnsi" w:hAnsiTheme="minorHAnsi" w:cstheme="minorHAnsi"/>
          <w:sz w:val="20"/>
          <w:szCs w:val="20"/>
        </w:rPr>
        <w:t>4</w:t>
      </w:r>
      <w:r w:rsidRPr="00920613">
        <w:rPr>
          <w:rFonts w:asciiTheme="minorHAnsi" w:hAnsiTheme="minorHAnsi" w:cstheme="minorHAnsi"/>
          <w:sz w:val="20"/>
          <w:szCs w:val="20"/>
        </w:rPr>
        <w:t xml:space="preserve"> – Land cover classification of sacred forest 2012 and 2015</w:t>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r>
      <w:r w:rsidR="0093316F">
        <w:rPr>
          <w:rFonts w:asciiTheme="minorHAnsi" w:hAnsiTheme="minorHAnsi" w:cstheme="minorHAnsi"/>
          <w:sz w:val="20"/>
          <w:szCs w:val="20"/>
        </w:rPr>
        <w:tab/>
        <w:t>19</w:t>
      </w:r>
    </w:p>
    <w:p w14:paraId="480A6437" w14:textId="74426047" w:rsidR="003D0BCC" w:rsidRPr="00005703" w:rsidRDefault="000E38C8" w:rsidP="00005703">
      <w:pPr>
        <w:spacing w:line="240" w:lineRule="auto"/>
        <w:contextualSpacing/>
        <w:rPr>
          <w:rFonts w:asciiTheme="minorHAnsi" w:hAnsiTheme="minorHAnsi" w:cstheme="minorHAnsi"/>
          <w:sz w:val="20"/>
          <w:szCs w:val="20"/>
        </w:rPr>
      </w:pPr>
      <w:r w:rsidRPr="00005703">
        <w:rPr>
          <w:rFonts w:asciiTheme="minorHAnsi" w:eastAsia="Times New Roman" w:hAnsiTheme="minorHAnsi" w:cstheme="minorHAnsi"/>
          <w:sz w:val="20"/>
          <w:szCs w:val="20"/>
        </w:rPr>
        <w:br w:type="page"/>
      </w:r>
      <w:r w:rsidR="00D830D5" w:rsidRPr="00C76231">
        <w:rPr>
          <w:rFonts w:asciiTheme="majorHAnsi" w:hAnsiTheme="majorHAnsi" w:cstheme="majorHAnsi"/>
          <w:color w:val="2F5496" w:themeColor="accent1" w:themeShade="BF"/>
          <w:sz w:val="24"/>
          <w:szCs w:val="24"/>
        </w:rPr>
        <w:lastRenderedPageBreak/>
        <w:t>Abstract</w:t>
      </w:r>
    </w:p>
    <w:p w14:paraId="699FFDAA" w14:textId="0FE7A988" w:rsidR="00BB4E49" w:rsidRPr="004349CA" w:rsidRDefault="00D830D5" w:rsidP="004349CA">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imes New Roman" w:hAnsiTheme="minorHAnsi" w:cstheme="minorHAnsi"/>
          <w:b/>
          <w:bCs/>
          <w:sz w:val="20"/>
          <w:szCs w:val="20"/>
        </w:rPr>
      </w:pPr>
      <w:r w:rsidRPr="00C76231">
        <w:rPr>
          <w:rFonts w:asciiTheme="minorHAnsi" w:eastAsia="Times New Roman" w:hAnsiTheme="minorHAnsi" w:cstheme="minorHAnsi"/>
          <w:sz w:val="20"/>
          <w:szCs w:val="20"/>
        </w:rPr>
        <w:br/>
      </w:r>
      <w:r w:rsidR="00FD64B7" w:rsidRPr="00C76231">
        <w:rPr>
          <w:rFonts w:asciiTheme="minorHAnsi" w:eastAsia="Times New Roman" w:hAnsiTheme="minorHAnsi" w:cstheme="minorHAnsi"/>
          <w:sz w:val="20"/>
          <w:szCs w:val="20"/>
        </w:rPr>
        <w:t xml:space="preserve">Sacred natural sites can be defined as </w:t>
      </w:r>
      <w:r w:rsidR="005A2C5A" w:rsidRPr="00C76231">
        <w:rPr>
          <w:rFonts w:asciiTheme="minorHAnsi" w:eastAsia="Times New Roman" w:hAnsiTheme="minorHAnsi" w:cstheme="minorHAnsi"/>
          <w:sz w:val="20"/>
          <w:szCs w:val="20"/>
        </w:rPr>
        <w:t xml:space="preserve">any </w:t>
      </w:r>
      <w:r w:rsidR="00EF31ED" w:rsidRPr="00C76231">
        <w:rPr>
          <w:rFonts w:asciiTheme="minorHAnsi" w:eastAsia="Times New Roman" w:hAnsiTheme="minorHAnsi" w:cstheme="minorHAnsi"/>
          <w:sz w:val="20"/>
          <w:szCs w:val="20"/>
        </w:rPr>
        <w:t>place</w:t>
      </w:r>
      <w:r w:rsidR="005A2C5A" w:rsidRPr="00C76231">
        <w:rPr>
          <w:rFonts w:asciiTheme="minorHAnsi" w:eastAsia="Times New Roman" w:hAnsiTheme="minorHAnsi" w:cstheme="minorHAnsi"/>
          <w:sz w:val="20"/>
          <w:szCs w:val="20"/>
        </w:rPr>
        <w:t xml:space="preserve"> in nature</w:t>
      </w:r>
      <w:r w:rsidR="00646C52" w:rsidRPr="00C76231">
        <w:rPr>
          <w:rFonts w:asciiTheme="minorHAnsi" w:eastAsia="Times New Roman" w:hAnsiTheme="minorHAnsi" w:cstheme="minorHAnsi"/>
          <w:sz w:val="20"/>
          <w:szCs w:val="20"/>
        </w:rPr>
        <w:t xml:space="preserve"> </w:t>
      </w:r>
      <w:r w:rsidR="00D37175" w:rsidRPr="00C76231">
        <w:rPr>
          <w:rFonts w:asciiTheme="minorHAnsi" w:eastAsia="Times New Roman" w:hAnsiTheme="minorHAnsi" w:cstheme="minorHAnsi"/>
          <w:sz w:val="20"/>
          <w:szCs w:val="20"/>
        </w:rPr>
        <w:t xml:space="preserve">possessing a unique </w:t>
      </w:r>
      <w:r w:rsidR="00FD64B7" w:rsidRPr="00C76231">
        <w:rPr>
          <w:rFonts w:asciiTheme="minorHAnsi" w:eastAsia="Times New Roman" w:hAnsiTheme="minorHAnsi" w:cstheme="minorHAnsi"/>
          <w:sz w:val="20"/>
          <w:szCs w:val="20"/>
        </w:rPr>
        <w:t>spiritual significance to peoples and communities</w:t>
      </w:r>
      <w:r w:rsidR="00EC5A02" w:rsidRPr="00C76231">
        <w:rPr>
          <w:rFonts w:asciiTheme="minorHAnsi" w:eastAsia="Times New Roman" w:hAnsiTheme="minorHAnsi" w:cstheme="minorHAnsi"/>
          <w:sz w:val="20"/>
          <w:szCs w:val="20"/>
        </w:rPr>
        <w:t xml:space="preserve">. </w:t>
      </w:r>
      <w:r w:rsidR="00B955B9" w:rsidRPr="00C76231">
        <w:rPr>
          <w:rFonts w:asciiTheme="minorHAnsi" w:eastAsia="Times New Roman" w:hAnsiTheme="minorHAnsi" w:cstheme="minorHAnsi"/>
          <w:sz w:val="20"/>
          <w:szCs w:val="20"/>
        </w:rPr>
        <w:t>Throughout</w:t>
      </w:r>
      <w:r w:rsidR="001E61B2" w:rsidRPr="00C76231">
        <w:rPr>
          <w:rFonts w:asciiTheme="minorHAnsi" w:eastAsia="Times New Roman" w:hAnsiTheme="minorHAnsi" w:cstheme="minorHAnsi"/>
          <w:sz w:val="20"/>
          <w:szCs w:val="20"/>
        </w:rPr>
        <w:t xml:space="preserve"> the </w:t>
      </w:r>
      <w:r w:rsidR="00BE671C" w:rsidRPr="00C76231">
        <w:rPr>
          <w:rFonts w:asciiTheme="minorHAnsi" w:eastAsia="Times New Roman" w:hAnsiTheme="minorHAnsi" w:cstheme="minorHAnsi"/>
          <w:sz w:val="20"/>
          <w:szCs w:val="20"/>
        </w:rPr>
        <w:t>world</w:t>
      </w:r>
      <w:r w:rsidR="00576D17" w:rsidRPr="00C76231">
        <w:rPr>
          <w:rFonts w:asciiTheme="minorHAnsi" w:eastAsia="Times New Roman" w:hAnsiTheme="minorHAnsi" w:cstheme="minorHAnsi"/>
          <w:sz w:val="20"/>
          <w:szCs w:val="20"/>
        </w:rPr>
        <w:t>, sacred natural sites</w:t>
      </w:r>
      <w:r w:rsidR="00CC5CD0" w:rsidRPr="00C76231">
        <w:rPr>
          <w:rFonts w:asciiTheme="minorHAnsi" w:eastAsia="Times New Roman" w:hAnsiTheme="minorHAnsi" w:cstheme="minorHAnsi"/>
          <w:sz w:val="20"/>
          <w:szCs w:val="20"/>
        </w:rPr>
        <w:t xml:space="preserve"> </w:t>
      </w:r>
      <w:r w:rsidR="00585B0B" w:rsidRPr="00C76231">
        <w:rPr>
          <w:rFonts w:asciiTheme="minorHAnsi" w:eastAsia="Times New Roman" w:hAnsiTheme="minorHAnsi" w:cstheme="minorHAnsi"/>
          <w:sz w:val="20"/>
          <w:szCs w:val="20"/>
        </w:rPr>
        <w:t>support ecological biodiversity, provide habitat stepping stones</w:t>
      </w:r>
      <w:r w:rsidR="00D35133" w:rsidRPr="00C76231">
        <w:rPr>
          <w:rFonts w:asciiTheme="minorHAnsi" w:eastAsia="Times New Roman" w:hAnsiTheme="minorHAnsi" w:cstheme="minorHAnsi"/>
          <w:sz w:val="20"/>
          <w:szCs w:val="20"/>
        </w:rPr>
        <w:t xml:space="preserve">, </w:t>
      </w:r>
      <w:r w:rsidR="00585B0B" w:rsidRPr="00C76231">
        <w:rPr>
          <w:rFonts w:asciiTheme="minorHAnsi" w:eastAsia="Times New Roman" w:hAnsiTheme="minorHAnsi" w:cstheme="minorHAnsi"/>
          <w:sz w:val="20"/>
          <w:szCs w:val="20"/>
        </w:rPr>
        <w:t xml:space="preserve">and </w:t>
      </w:r>
      <w:r w:rsidR="009B21F8" w:rsidRPr="00C76231">
        <w:rPr>
          <w:rFonts w:asciiTheme="minorHAnsi" w:eastAsia="Times New Roman" w:hAnsiTheme="minorHAnsi" w:cstheme="minorHAnsi"/>
          <w:sz w:val="20"/>
          <w:szCs w:val="20"/>
        </w:rPr>
        <w:t xml:space="preserve">play a </w:t>
      </w:r>
      <w:r w:rsidR="00C5450F" w:rsidRPr="00C76231">
        <w:rPr>
          <w:rFonts w:asciiTheme="minorHAnsi" w:eastAsia="Times New Roman" w:hAnsiTheme="minorHAnsi" w:cstheme="minorHAnsi"/>
          <w:sz w:val="20"/>
          <w:szCs w:val="20"/>
        </w:rPr>
        <w:t xml:space="preserve">crucial </w:t>
      </w:r>
      <w:r w:rsidR="009B21F8" w:rsidRPr="00C76231">
        <w:rPr>
          <w:rFonts w:asciiTheme="minorHAnsi" w:eastAsia="Times New Roman" w:hAnsiTheme="minorHAnsi" w:cstheme="minorHAnsi"/>
          <w:sz w:val="20"/>
          <w:szCs w:val="20"/>
        </w:rPr>
        <w:t>role</w:t>
      </w:r>
      <w:r w:rsidR="00585B0B" w:rsidRPr="00C76231">
        <w:rPr>
          <w:rFonts w:asciiTheme="minorHAnsi" w:eastAsia="Times New Roman" w:hAnsiTheme="minorHAnsi" w:cstheme="minorHAnsi"/>
          <w:sz w:val="20"/>
          <w:szCs w:val="20"/>
        </w:rPr>
        <w:t xml:space="preserve"> </w:t>
      </w:r>
      <w:r w:rsidR="009B21F8" w:rsidRPr="00C76231">
        <w:rPr>
          <w:rFonts w:asciiTheme="minorHAnsi" w:eastAsia="Times New Roman" w:hAnsiTheme="minorHAnsi" w:cstheme="minorHAnsi"/>
          <w:sz w:val="20"/>
          <w:szCs w:val="20"/>
        </w:rPr>
        <w:t>in</w:t>
      </w:r>
      <w:r w:rsidR="00585B0B" w:rsidRPr="00C76231">
        <w:rPr>
          <w:rFonts w:asciiTheme="minorHAnsi" w:eastAsia="Times New Roman" w:hAnsiTheme="minorHAnsi" w:cstheme="minorHAnsi"/>
          <w:sz w:val="20"/>
          <w:szCs w:val="20"/>
        </w:rPr>
        <w:t xml:space="preserve"> the </w:t>
      </w:r>
      <w:r w:rsidR="003E6614" w:rsidRPr="00C76231">
        <w:rPr>
          <w:rFonts w:asciiTheme="minorHAnsi" w:eastAsia="Times New Roman" w:hAnsiTheme="minorHAnsi" w:cstheme="minorHAnsi"/>
          <w:sz w:val="20"/>
          <w:szCs w:val="20"/>
        </w:rPr>
        <w:t xml:space="preserve">continuation of traditional </w:t>
      </w:r>
      <w:r w:rsidR="00065FA9" w:rsidRPr="00C76231">
        <w:rPr>
          <w:rFonts w:asciiTheme="minorHAnsi" w:eastAsia="Times New Roman" w:hAnsiTheme="minorHAnsi" w:cstheme="minorHAnsi"/>
          <w:sz w:val="20"/>
          <w:szCs w:val="20"/>
        </w:rPr>
        <w:t>spiritual</w:t>
      </w:r>
      <w:r w:rsidR="004A10EE" w:rsidRPr="00C76231">
        <w:rPr>
          <w:rFonts w:asciiTheme="minorHAnsi" w:eastAsia="Times New Roman" w:hAnsiTheme="minorHAnsi" w:cstheme="minorHAnsi"/>
          <w:sz w:val="20"/>
          <w:szCs w:val="20"/>
        </w:rPr>
        <w:t xml:space="preserve"> </w:t>
      </w:r>
      <w:r w:rsidR="003E6614" w:rsidRPr="00C76231">
        <w:rPr>
          <w:rFonts w:asciiTheme="minorHAnsi" w:eastAsia="Times New Roman" w:hAnsiTheme="minorHAnsi" w:cstheme="minorHAnsi"/>
          <w:sz w:val="20"/>
          <w:szCs w:val="20"/>
        </w:rPr>
        <w:t>practice</w:t>
      </w:r>
      <w:r w:rsidR="00FD5143" w:rsidRPr="00C76231">
        <w:rPr>
          <w:rFonts w:asciiTheme="minorHAnsi" w:eastAsia="Times New Roman" w:hAnsiTheme="minorHAnsi" w:cstheme="minorHAnsi"/>
          <w:sz w:val="20"/>
          <w:szCs w:val="20"/>
        </w:rPr>
        <w:t>s</w:t>
      </w:r>
      <w:r w:rsidR="00C100C8" w:rsidRPr="00C76231">
        <w:rPr>
          <w:rFonts w:asciiTheme="minorHAnsi" w:eastAsia="Times New Roman" w:hAnsiTheme="minorHAnsi" w:cstheme="minorHAnsi"/>
          <w:sz w:val="20"/>
          <w:szCs w:val="20"/>
        </w:rPr>
        <w:t>. These variables in combination create a unique biocultural landscape that warrants conservation</w:t>
      </w:r>
      <w:r w:rsidR="00454041">
        <w:rPr>
          <w:rFonts w:asciiTheme="minorHAnsi" w:eastAsia="Times New Roman" w:hAnsiTheme="minorHAnsi" w:cstheme="minorHAnsi"/>
          <w:sz w:val="20"/>
          <w:szCs w:val="20"/>
        </w:rPr>
        <w:t xml:space="preserve"> and conversely, </w:t>
      </w:r>
      <w:r w:rsidR="00D603DF">
        <w:rPr>
          <w:rFonts w:asciiTheme="minorHAnsi" w:eastAsia="Times New Roman" w:hAnsiTheme="minorHAnsi" w:cstheme="minorHAnsi"/>
          <w:sz w:val="20"/>
          <w:szCs w:val="20"/>
        </w:rPr>
        <w:t>sacred sites</w:t>
      </w:r>
      <w:r w:rsidR="005078EE">
        <w:rPr>
          <w:rFonts w:asciiTheme="minorHAnsi" w:eastAsia="Times New Roman" w:hAnsiTheme="minorHAnsi" w:cstheme="minorHAnsi"/>
          <w:sz w:val="20"/>
          <w:szCs w:val="20"/>
        </w:rPr>
        <w:t xml:space="preserve"> offer a mode of conservation</w:t>
      </w:r>
      <w:r w:rsidR="0053515A" w:rsidRPr="00C76231">
        <w:rPr>
          <w:rFonts w:asciiTheme="minorHAnsi" w:eastAsia="Times New Roman" w:hAnsiTheme="minorHAnsi" w:cstheme="minorHAnsi"/>
          <w:sz w:val="20"/>
          <w:szCs w:val="20"/>
        </w:rPr>
        <w:t>.</w:t>
      </w:r>
      <w:r w:rsidR="00723597" w:rsidRPr="00C76231">
        <w:rPr>
          <w:rFonts w:asciiTheme="minorHAnsi" w:eastAsia="Times New Roman" w:hAnsiTheme="minorHAnsi" w:cstheme="minorHAnsi"/>
          <w:color w:val="FF0000"/>
          <w:sz w:val="20"/>
          <w:szCs w:val="20"/>
        </w:rPr>
        <w:t xml:space="preserve"> </w:t>
      </w:r>
      <w:r w:rsidR="001276BD" w:rsidRPr="00C76231">
        <w:rPr>
          <w:rFonts w:asciiTheme="minorHAnsi" w:eastAsia="Times New Roman" w:hAnsiTheme="minorHAnsi" w:cstheme="minorHAnsi"/>
          <w:sz w:val="20"/>
          <w:szCs w:val="20"/>
        </w:rPr>
        <w:t xml:space="preserve">This </w:t>
      </w:r>
      <w:r w:rsidR="00505469" w:rsidRPr="00C76231">
        <w:rPr>
          <w:rFonts w:asciiTheme="minorHAnsi" w:eastAsia="Times New Roman" w:hAnsiTheme="minorHAnsi" w:cstheme="minorHAnsi"/>
          <w:sz w:val="20"/>
          <w:szCs w:val="20"/>
        </w:rPr>
        <w:t xml:space="preserve">research </w:t>
      </w:r>
      <w:r w:rsidR="00D20A91" w:rsidRPr="00C76231">
        <w:rPr>
          <w:rFonts w:asciiTheme="minorHAnsi" w:eastAsia="Times New Roman" w:hAnsiTheme="minorHAnsi" w:cstheme="minorHAnsi"/>
          <w:sz w:val="20"/>
          <w:szCs w:val="20"/>
        </w:rPr>
        <w:t xml:space="preserve">examines </w:t>
      </w:r>
      <w:r w:rsidR="00B903FC" w:rsidRPr="00C76231">
        <w:rPr>
          <w:rFonts w:asciiTheme="minorHAnsi" w:eastAsia="Times New Roman" w:hAnsiTheme="minorHAnsi" w:cstheme="minorHAnsi"/>
          <w:sz w:val="20"/>
          <w:szCs w:val="20"/>
        </w:rPr>
        <w:t xml:space="preserve">land cover change </w:t>
      </w:r>
      <w:r w:rsidR="00194A2B" w:rsidRPr="00C76231">
        <w:rPr>
          <w:rFonts w:asciiTheme="minorHAnsi" w:eastAsia="Times New Roman" w:hAnsiTheme="minorHAnsi" w:cstheme="minorHAnsi"/>
          <w:sz w:val="20"/>
          <w:szCs w:val="20"/>
        </w:rPr>
        <w:t xml:space="preserve">within </w:t>
      </w:r>
      <w:r w:rsidR="00832AFD" w:rsidRPr="00C76231">
        <w:rPr>
          <w:rFonts w:asciiTheme="minorHAnsi" w:eastAsia="Times New Roman" w:hAnsiTheme="minorHAnsi" w:cstheme="minorHAnsi"/>
          <w:sz w:val="20"/>
          <w:szCs w:val="20"/>
        </w:rPr>
        <w:t xml:space="preserve">the </w:t>
      </w:r>
      <w:r w:rsidR="00843681" w:rsidRPr="00C76231">
        <w:rPr>
          <w:rFonts w:asciiTheme="minorHAnsi" w:eastAsia="Times New Roman" w:hAnsiTheme="minorHAnsi" w:cstheme="minorHAnsi"/>
          <w:sz w:val="20"/>
          <w:szCs w:val="20"/>
        </w:rPr>
        <w:t>Goviefe Todzi sacred forest</w:t>
      </w:r>
      <w:r w:rsidR="00730FA7" w:rsidRPr="00C76231">
        <w:rPr>
          <w:rFonts w:asciiTheme="minorHAnsi" w:eastAsia="Times New Roman" w:hAnsiTheme="minorHAnsi" w:cstheme="minorHAnsi"/>
          <w:sz w:val="20"/>
          <w:szCs w:val="20"/>
        </w:rPr>
        <w:t>, located in Ghana’s Volta region,</w:t>
      </w:r>
      <w:r w:rsidR="00843681" w:rsidRPr="00C76231">
        <w:rPr>
          <w:rFonts w:asciiTheme="minorHAnsi" w:eastAsia="Times New Roman" w:hAnsiTheme="minorHAnsi" w:cstheme="minorHAnsi"/>
          <w:sz w:val="20"/>
          <w:szCs w:val="20"/>
        </w:rPr>
        <w:t xml:space="preserve"> using satellite imagery</w:t>
      </w:r>
      <w:r w:rsidR="009622AE" w:rsidRPr="00C76231">
        <w:rPr>
          <w:rFonts w:asciiTheme="minorHAnsi" w:eastAsia="Times New Roman" w:hAnsiTheme="minorHAnsi" w:cstheme="minorHAnsi"/>
          <w:sz w:val="20"/>
          <w:szCs w:val="20"/>
        </w:rPr>
        <w:t xml:space="preserve">. </w:t>
      </w:r>
      <w:r w:rsidR="00BC313D" w:rsidRPr="00C76231">
        <w:rPr>
          <w:rFonts w:asciiTheme="minorHAnsi" w:eastAsia="Times New Roman" w:hAnsiTheme="minorHAnsi" w:cstheme="minorHAnsi"/>
          <w:sz w:val="20"/>
          <w:szCs w:val="20"/>
        </w:rPr>
        <w:t>We utilized t</w:t>
      </w:r>
      <w:r w:rsidR="009622AE" w:rsidRPr="00C76231">
        <w:rPr>
          <w:rFonts w:asciiTheme="minorHAnsi" w:eastAsia="Times New Roman" w:hAnsiTheme="minorHAnsi" w:cstheme="minorHAnsi"/>
          <w:sz w:val="20"/>
          <w:szCs w:val="20"/>
        </w:rPr>
        <w:t xml:space="preserve">echniques </w:t>
      </w:r>
      <w:r w:rsidR="00BD1562" w:rsidRPr="00C76231">
        <w:rPr>
          <w:rFonts w:asciiTheme="minorHAnsi" w:eastAsia="Times New Roman" w:hAnsiTheme="minorHAnsi" w:cstheme="minorHAnsi"/>
          <w:sz w:val="20"/>
          <w:szCs w:val="20"/>
        </w:rPr>
        <w:t xml:space="preserve">in digital image processing to </w:t>
      </w:r>
      <w:r w:rsidR="00832AFD" w:rsidRPr="00C76231">
        <w:rPr>
          <w:rFonts w:asciiTheme="minorHAnsi" w:eastAsia="Times New Roman" w:hAnsiTheme="minorHAnsi" w:cstheme="minorHAnsi"/>
          <w:sz w:val="20"/>
          <w:szCs w:val="20"/>
        </w:rPr>
        <w:t>generate land cover classification maps</w:t>
      </w:r>
      <w:r w:rsidR="007A1548" w:rsidRPr="00C76231">
        <w:rPr>
          <w:rFonts w:asciiTheme="minorHAnsi" w:eastAsia="Times New Roman" w:hAnsiTheme="minorHAnsi" w:cstheme="minorHAnsi"/>
          <w:sz w:val="20"/>
          <w:szCs w:val="20"/>
        </w:rPr>
        <w:t xml:space="preserve"> of the study area for 2012 and 2015</w:t>
      </w:r>
      <w:bookmarkStart w:id="0" w:name="_Hlk33880585"/>
      <w:r w:rsidR="00005C14" w:rsidRPr="00C76231">
        <w:rPr>
          <w:rFonts w:asciiTheme="minorHAnsi" w:eastAsia="Times New Roman" w:hAnsiTheme="minorHAnsi" w:cstheme="minorHAnsi"/>
          <w:sz w:val="20"/>
          <w:szCs w:val="20"/>
        </w:rPr>
        <w:t>.</w:t>
      </w:r>
      <w:r w:rsidR="00B076CD" w:rsidRPr="00C76231">
        <w:rPr>
          <w:rFonts w:asciiTheme="minorHAnsi" w:eastAsia="Times New Roman" w:hAnsiTheme="minorHAnsi" w:cstheme="minorHAnsi"/>
          <w:sz w:val="20"/>
          <w:szCs w:val="20"/>
        </w:rPr>
        <w:t xml:space="preserve"> </w:t>
      </w:r>
      <w:bookmarkEnd w:id="0"/>
      <w:r w:rsidR="00482DF8" w:rsidRPr="00C76231">
        <w:rPr>
          <w:rFonts w:asciiTheme="minorHAnsi" w:eastAsia="Times New Roman" w:hAnsiTheme="minorHAnsi" w:cstheme="minorHAnsi"/>
          <w:sz w:val="20"/>
          <w:szCs w:val="20"/>
        </w:rPr>
        <w:t>L</w:t>
      </w:r>
      <w:r w:rsidR="001E0E7B" w:rsidRPr="00C76231">
        <w:rPr>
          <w:rFonts w:asciiTheme="minorHAnsi" w:eastAsia="Times New Roman" w:hAnsiTheme="minorHAnsi" w:cstheme="minorHAnsi"/>
          <w:sz w:val="20"/>
          <w:szCs w:val="20"/>
        </w:rPr>
        <w:t xml:space="preserve">and cover </w:t>
      </w:r>
      <w:r w:rsidR="00DB4735" w:rsidRPr="00C76231">
        <w:rPr>
          <w:rFonts w:asciiTheme="minorHAnsi" w:eastAsia="Times New Roman" w:hAnsiTheme="minorHAnsi" w:cstheme="minorHAnsi"/>
          <w:sz w:val="20"/>
          <w:szCs w:val="20"/>
        </w:rPr>
        <w:t>c</w:t>
      </w:r>
      <w:r w:rsidR="00AE5D2A" w:rsidRPr="00C76231">
        <w:rPr>
          <w:rFonts w:asciiTheme="minorHAnsi" w:eastAsia="Times New Roman" w:hAnsiTheme="minorHAnsi" w:cstheme="minorHAnsi"/>
          <w:sz w:val="20"/>
          <w:szCs w:val="20"/>
        </w:rPr>
        <w:t>lassification</w:t>
      </w:r>
      <w:r w:rsidR="00482DF8" w:rsidRPr="00C76231">
        <w:rPr>
          <w:rFonts w:asciiTheme="minorHAnsi" w:eastAsia="Times New Roman" w:hAnsiTheme="minorHAnsi" w:cstheme="minorHAnsi"/>
          <w:sz w:val="20"/>
          <w:szCs w:val="20"/>
        </w:rPr>
        <w:t>s</w:t>
      </w:r>
      <w:r w:rsidR="00AE5D2A" w:rsidRPr="00C76231">
        <w:rPr>
          <w:rFonts w:asciiTheme="minorHAnsi" w:eastAsia="Times New Roman" w:hAnsiTheme="minorHAnsi" w:cstheme="minorHAnsi"/>
          <w:sz w:val="20"/>
          <w:szCs w:val="20"/>
        </w:rPr>
        <w:t xml:space="preserve"> of h</w:t>
      </w:r>
      <w:r w:rsidR="00A8175A" w:rsidRPr="00C76231">
        <w:rPr>
          <w:rFonts w:asciiTheme="minorHAnsi" w:eastAsia="Times New Roman" w:hAnsiTheme="minorHAnsi" w:cstheme="minorHAnsi"/>
          <w:sz w:val="20"/>
          <w:szCs w:val="20"/>
        </w:rPr>
        <w:t>igh resolution</w:t>
      </w:r>
      <w:r w:rsidR="00C302F9" w:rsidRPr="00C76231">
        <w:rPr>
          <w:rFonts w:asciiTheme="minorHAnsi" w:eastAsia="Times New Roman" w:hAnsiTheme="minorHAnsi" w:cstheme="minorHAnsi"/>
          <w:sz w:val="20"/>
          <w:szCs w:val="20"/>
        </w:rPr>
        <w:t xml:space="preserve"> QuickBird</w:t>
      </w:r>
      <w:r w:rsidR="00DE7733" w:rsidRPr="00C76231">
        <w:rPr>
          <w:rFonts w:asciiTheme="minorHAnsi" w:eastAsia="Times New Roman" w:hAnsiTheme="minorHAnsi" w:cstheme="minorHAnsi"/>
          <w:sz w:val="20"/>
          <w:szCs w:val="20"/>
        </w:rPr>
        <w:t>-2</w:t>
      </w:r>
      <w:r w:rsidR="00C302F9" w:rsidRPr="00C76231">
        <w:rPr>
          <w:rFonts w:asciiTheme="minorHAnsi" w:eastAsia="Times New Roman" w:hAnsiTheme="minorHAnsi" w:cstheme="minorHAnsi"/>
          <w:sz w:val="20"/>
          <w:szCs w:val="20"/>
        </w:rPr>
        <w:t xml:space="preserve"> and WorldView-</w:t>
      </w:r>
      <w:r w:rsidR="00DE7733" w:rsidRPr="00C76231">
        <w:rPr>
          <w:rFonts w:asciiTheme="minorHAnsi" w:eastAsia="Times New Roman" w:hAnsiTheme="minorHAnsi" w:cstheme="minorHAnsi"/>
          <w:sz w:val="20"/>
          <w:szCs w:val="20"/>
        </w:rPr>
        <w:t>2</w:t>
      </w:r>
      <w:r w:rsidR="00A8175A" w:rsidRPr="00C76231">
        <w:rPr>
          <w:rFonts w:asciiTheme="minorHAnsi" w:eastAsia="Times New Roman" w:hAnsiTheme="minorHAnsi" w:cstheme="minorHAnsi"/>
          <w:sz w:val="20"/>
          <w:szCs w:val="20"/>
        </w:rPr>
        <w:t xml:space="preserve"> </w:t>
      </w:r>
      <w:r w:rsidR="00AE2158" w:rsidRPr="00C76231">
        <w:rPr>
          <w:rFonts w:asciiTheme="minorHAnsi" w:eastAsia="Times New Roman" w:hAnsiTheme="minorHAnsi" w:cstheme="minorHAnsi"/>
          <w:sz w:val="20"/>
          <w:szCs w:val="20"/>
        </w:rPr>
        <w:t xml:space="preserve">imagery </w:t>
      </w:r>
      <w:r w:rsidR="00806333" w:rsidRPr="00C76231">
        <w:rPr>
          <w:rFonts w:asciiTheme="minorHAnsi" w:eastAsia="Times New Roman" w:hAnsiTheme="minorHAnsi" w:cstheme="minorHAnsi"/>
          <w:sz w:val="20"/>
          <w:szCs w:val="20"/>
        </w:rPr>
        <w:t xml:space="preserve">informed </w:t>
      </w:r>
      <w:r w:rsidR="00A8175A" w:rsidRPr="00C76231">
        <w:rPr>
          <w:rFonts w:asciiTheme="minorHAnsi" w:eastAsia="Times New Roman" w:hAnsiTheme="minorHAnsi" w:cstheme="minorHAnsi"/>
          <w:sz w:val="20"/>
          <w:szCs w:val="20"/>
        </w:rPr>
        <w:t>the hypothesis that</w:t>
      </w:r>
      <w:r w:rsidR="00712426" w:rsidRPr="00C76231">
        <w:rPr>
          <w:rFonts w:asciiTheme="minorHAnsi" w:eastAsia="Times New Roman" w:hAnsiTheme="minorHAnsi" w:cstheme="minorHAnsi"/>
          <w:sz w:val="20"/>
          <w:szCs w:val="20"/>
        </w:rPr>
        <w:t xml:space="preserve"> </w:t>
      </w:r>
      <w:r w:rsidR="00627578" w:rsidRPr="00C76231">
        <w:rPr>
          <w:rFonts w:asciiTheme="minorHAnsi" w:eastAsia="Times New Roman" w:hAnsiTheme="minorHAnsi" w:cstheme="minorHAnsi"/>
          <w:sz w:val="20"/>
          <w:szCs w:val="20"/>
        </w:rPr>
        <w:t xml:space="preserve">closed </w:t>
      </w:r>
      <w:r w:rsidR="00454D93" w:rsidRPr="00C76231">
        <w:rPr>
          <w:rFonts w:asciiTheme="minorHAnsi" w:eastAsia="Times New Roman" w:hAnsiTheme="minorHAnsi" w:cstheme="minorHAnsi"/>
          <w:sz w:val="20"/>
          <w:szCs w:val="20"/>
        </w:rPr>
        <w:t>forest cover</w:t>
      </w:r>
      <w:r w:rsidR="00BB78BC" w:rsidRPr="00C76231">
        <w:rPr>
          <w:rFonts w:asciiTheme="minorHAnsi" w:eastAsia="Times New Roman" w:hAnsiTheme="minorHAnsi" w:cstheme="minorHAnsi"/>
          <w:sz w:val="20"/>
          <w:szCs w:val="20"/>
        </w:rPr>
        <w:t xml:space="preserve"> within</w:t>
      </w:r>
      <w:r w:rsidR="00454D93" w:rsidRPr="00C76231">
        <w:rPr>
          <w:rFonts w:asciiTheme="minorHAnsi" w:eastAsia="Times New Roman" w:hAnsiTheme="minorHAnsi" w:cstheme="minorHAnsi"/>
          <w:sz w:val="20"/>
          <w:szCs w:val="20"/>
        </w:rPr>
        <w:t xml:space="preserve"> the sacred </w:t>
      </w:r>
      <w:r w:rsidR="00076007" w:rsidRPr="00C76231">
        <w:rPr>
          <w:rFonts w:asciiTheme="minorHAnsi" w:eastAsia="Times New Roman" w:hAnsiTheme="minorHAnsi" w:cstheme="minorHAnsi"/>
          <w:sz w:val="20"/>
          <w:szCs w:val="20"/>
        </w:rPr>
        <w:t>site</w:t>
      </w:r>
      <w:r w:rsidR="005A55CE" w:rsidRPr="00C76231">
        <w:rPr>
          <w:rFonts w:asciiTheme="minorHAnsi" w:eastAsia="Times New Roman" w:hAnsiTheme="minorHAnsi" w:cstheme="minorHAnsi"/>
          <w:sz w:val="20"/>
          <w:szCs w:val="20"/>
        </w:rPr>
        <w:t xml:space="preserve"> </w:t>
      </w:r>
      <w:r w:rsidR="00B34FD3" w:rsidRPr="00C76231">
        <w:rPr>
          <w:rFonts w:asciiTheme="minorHAnsi" w:eastAsia="Times New Roman" w:hAnsiTheme="minorHAnsi" w:cstheme="minorHAnsi"/>
          <w:sz w:val="20"/>
          <w:szCs w:val="20"/>
        </w:rPr>
        <w:t xml:space="preserve">decreased at a lesser rate than neighboring non-sacred </w:t>
      </w:r>
      <w:r w:rsidR="00E06908" w:rsidRPr="00C76231">
        <w:rPr>
          <w:rFonts w:asciiTheme="minorHAnsi" w:eastAsia="Times New Roman" w:hAnsiTheme="minorHAnsi" w:cstheme="minorHAnsi"/>
          <w:sz w:val="20"/>
          <w:szCs w:val="20"/>
        </w:rPr>
        <w:t>closed forest cover</w:t>
      </w:r>
      <w:r w:rsidR="00A8175A" w:rsidRPr="00C76231">
        <w:rPr>
          <w:rFonts w:asciiTheme="minorHAnsi" w:eastAsia="Times New Roman" w:hAnsiTheme="minorHAnsi" w:cstheme="minorHAnsi"/>
          <w:sz w:val="20"/>
          <w:szCs w:val="20"/>
        </w:rPr>
        <w:t xml:space="preserve">. The Global Forest Change dataset </w:t>
      </w:r>
      <w:r w:rsidR="00E66E87" w:rsidRPr="00C76231">
        <w:rPr>
          <w:rFonts w:asciiTheme="minorHAnsi" w:eastAsia="Times New Roman" w:hAnsiTheme="minorHAnsi" w:cstheme="minorHAnsi"/>
          <w:sz w:val="20"/>
          <w:szCs w:val="20"/>
        </w:rPr>
        <w:t xml:space="preserve">from the University of Maryland </w:t>
      </w:r>
      <w:r w:rsidR="0036796F" w:rsidRPr="00C76231">
        <w:rPr>
          <w:rFonts w:asciiTheme="minorHAnsi" w:eastAsia="Times New Roman" w:hAnsiTheme="minorHAnsi" w:cstheme="minorHAnsi"/>
          <w:sz w:val="20"/>
          <w:szCs w:val="20"/>
        </w:rPr>
        <w:t>framed our</w:t>
      </w:r>
      <w:r w:rsidR="00A8175A" w:rsidRPr="00C76231">
        <w:rPr>
          <w:rFonts w:asciiTheme="minorHAnsi" w:eastAsia="Times New Roman" w:hAnsiTheme="minorHAnsi" w:cstheme="minorHAnsi"/>
          <w:sz w:val="20"/>
          <w:szCs w:val="20"/>
        </w:rPr>
        <w:t xml:space="preserve"> understand</w:t>
      </w:r>
      <w:r w:rsidR="0036796F" w:rsidRPr="00C76231">
        <w:rPr>
          <w:rFonts w:asciiTheme="minorHAnsi" w:eastAsia="Times New Roman" w:hAnsiTheme="minorHAnsi" w:cstheme="minorHAnsi"/>
          <w:sz w:val="20"/>
          <w:szCs w:val="20"/>
        </w:rPr>
        <w:t xml:space="preserve">ing of </w:t>
      </w:r>
      <w:r w:rsidR="007D5A8B" w:rsidRPr="00C76231">
        <w:rPr>
          <w:rFonts w:asciiTheme="minorHAnsi" w:eastAsia="Times New Roman" w:hAnsiTheme="minorHAnsi" w:cstheme="minorHAnsi"/>
          <w:sz w:val="20"/>
          <w:szCs w:val="20"/>
        </w:rPr>
        <w:t>how</w:t>
      </w:r>
      <w:r w:rsidR="00A8175A" w:rsidRPr="00C76231">
        <w:rPr>
          <w:rFonts w:asciiTheme="minorHAnsi" w:eastAsia="Times New Roman" w:hAnsiTheme="minorHAnsi" w:cstheme="minorHAnsi"/>
          <w:sz w:val="20"/>
          <w:szCs w:val="20"/>
        </w:rPr>
        <w:t xml:space="preserve"> </w:t>
      </w:r>
      <w:r w:rsidR="0065028C">
        <w:rPr>
          <w:rFonts w:asciiTheme="minorHAnsi" w:eastAsia="Times New Roman" w:hAnsiTheme="minorHAnsi" w:cstheme="minorHAnsi"/>
          <w:sz w:val="20"/>
          <w:szCs w:val="20"/>
        </w:rPr>
        <w:t>forest</w:t>
      </w:r>
      <w:r w:rsidR="007A2A01">
        <w:rPr>
          <w:rFonts w:asciiTheme="minorHAnsi" w:eastAsia="Times New Roman" w:hAnsiTheme="minorHAnsi" w:cstheme="minorHAnsi"/>
          <w:sz w:val="20"/>
          <w:szCs w:val="20"/>
        </w:rPr>
        <w:t xml:space="preserve"> cover changes</w:t>
      </w:r>
      <w:r w:rsidR="00A8175A" w:rsidRPr="00C76231">
        <w:rPr>
          <w:rFonts w:asciiTheme="minorHAnsi" w:eastAsia="Times New Roman" w:hAnsiTheme="minorHAnsi" w:cstheme="minorHAnsi"/>
          <w:sz w:val="20"/>
          <w:szCs w:val="20"/>
        </w:rPr>
        <w:t xml:space="preserve"> within the study area </w:t>
      </w:r>
      <w:r w:rsidR="002E69CA">
        <w:rPr>
          <w:rFonts w:asciiTheme="minorHAnsi" w:eastAsia="Times New Roman" w:hAnsiTheme="minorHAnsi" w:cstheme="minorHAnsi"/>
          <w:sz w:val="20"/>
          <w:szCs w:val="20"/>
        </w:rPr>
        <w:t xml:space="preserve">and how it </w:t>
      </w:r>
      <w:r w:rsidR="00A8175A" w:rsidRPr="00C76231">
        <w:rPr>
          <w:rFonts w:asciiTheme="minorHAnsi" w:eastAsia="Times New Roman" w:hAnsiTheme="minorHAnsi" w:cstheme="minorHAnsi"/>
          <w:sz w:val="20"/>
          <w:szCs w:val="20"/>
        </w:rPr>
        <w:t>fi</w:t>
      </w:r>
      <w:r w:rsidR="00A122B0" w:rsidRPr="00C76231">
        <w:rPr>
          <w:rFonts w:asciiTheme="minorHAnsi" w:eastAsia="Times New Roman" w:hAnsiTheme="minorHAnsi" w:cstheme="minorHAnsi"/>
          <w:sz w:val="20"/>
          <w:szCs w:val="20"/>
        </w:rPr>
        <w:t>t</w:t>
      </w:r>
      <w:r w:rsidR="002E69CA">
        <w:rPr>
          <w:rFonts w:asciiTheme="minorHAnsi" w:eastAsia="Times New Roman" w:hAnsiTheme="minorHAnsi" w:cstheme="minorHAnsi"/>
          <w:sz w:val="20"/>
          <w:szCs w:val="20"/>
        </w:rPr>
        <w:t>s</w:t>
      </w:r>
      <w:r w:rsidR="007D5A8B" w:rsidRPr="00C76231">
        <w:rPr>
          <w:rFonts w:asciiTheme="minorHAnsi" w:eastAsia="Times New Roman" w:hAnsiTheme="minorHAnsi" w:cstheme="minorHAnsi"/>
          <w:sz w:val="20"/>
          <w:szCs w:val="20"/>
        </w:rPr>
        <w:t xml:space="preserve"> into the global context of forest cover change.</w:t>
      </w:r>
      <w:r w:rsidR="00A8175A" w:rsidRPr="00C76231">
        <w:rPr>
          <w:rFonts w:asciiTheme="minorHAnsi" w:eastAsia="Times New Roman" w:hAnsiTheme="minorHAnsi" w:cstheme="minorHAnsi"/>
          <w:sz w:val="20"/>
          <w:szCs w:val="20"/>
        </w:rPr>
        <w:t xml:space="preserve"> </w:t>
      </w:r>
      <w:r w:rsidR="00F5474B" w:rsidRPr="00C76231">
        <w:rPr>
          <w:rFonts w:asciiTheme="minorHAnsi" w:eastAsia="Times New Roman" w:hAnsiTheme="minorHAnsi" w:cstheme="minorHAnsi"/>
          <w:sz w:val="20"/>
          <w:szCs w:val="20"/>
        </w:rPr>
        <w:t>R</w:t>
      </w:r>
      <w:r w:rsidR="00A8175A" w:rsidRPr="00C76231">
        <w:rPr>
          <w:rFonts w:asciiTheme="minorHAnsi" w:eastAsia="Times New Roman" w:hAnsiTheme="minorHAnsi" w:cstheme="minorHAnsi"/>
          <w:sz w:val="20"/>
          <w:szCs w:val="20"/>
        </w:rPr>
        <w:t>esults demonstrate</w:t>
      </w:r>
      <w:r w:rsidR="00515AA9" w:rsidRPr="00C76231">
        <w:rPr>
          <w:rFonts w:asciiTheme="minorHAnsi" w:eastAsia="Times New Roman" w:hAnsiTheme="minorHAnsi" w:cstheme="minorHAnsi"/>
          <w:sz w:val="20"/>
          <w:szCs w:val="20"/>
        </w:rPr>
        <w:t>d</w:t>
      </w:r>
      <w:r w:rsidR="00A8175A" w:rsidRPr="00C76231">
        <w:rPr>
          <w:rFonts w:asciiTheme="minorHAnsi" w:eastAsia="Times New Roman" w:hAnsiTheme="minorHAnsi" w:cstheme="minorHAnsi"/>
          <w:sz w:val="20"/>
          <w:szCs w:val="20"/>
        </w:rPr>
        <w:t xml:space="preserve"> </w:t>
      </w:r>
      <w:r w:rsidR="00F5474B" w:rsidRPr="00C76231">
        <w:rPr>
          <w:rFonts w:asciiTheme="minorHAnsi" w:eastAsia="Times New Roman" w:hAnsiTheme="minorHAnsi" w:cstheme="minorHAnsi"/>
          <w:sz w:val="20"/>
          <w:szCs w:val="20"/>
        </w:rPr>
        <w:t xml:space="preserve">that </w:t>
      </w:r>
      <w:r w:rsidR="00A8175A" w:rsidRPr="00C76231">
        <w:rPr>
          <w:rFonts w:asciiTheme="minorHAnsi" w:eastAsia="Times New Roman" w:hAnsiTheme="minorHAnsi" w:cstheme="minorHAnsi"/>
          <w:sz w:val="20"/>
          <w:szCs w:val="20"/>
        </w:rPr>
        <w:t>the Goviefe</w:t>
      </w:r>
      <w:r w:rsidR="00DD0C39" w:rsidRPr="00C76231">
        <w:rPr>
          <w:rFonts w:asciiTheme="minorHAnsi" w:eastAsia="Times New Roman" w:hAnsiTheme="minorHAnsi" w:cstheme="minorHAnsi"/>
          <w:sz w:val="20"/>
          <w:szCs w:val="20"/>
        </w:rPr>
        <w:t xml:space="preserve"> Todzi</w:t>
      </w:r>
      <w:r w:rsidR="00A8175A" w:rsidRPr="00C76231">
        <w:rPr>
          <w:rFonts w:asciiTheme="minorHAnsi" w:eastAsia="Times New Roman" w:hAnsiTheme="minorHAnsi" w:cstheme="minorHAnsi"/>
          <w:sz w:val="20"/>
          <w:szCs w:val="20"/>
        </w:rPr>
        <w:t xml:space="preserve"> </w:t>
      </w:r>
      <w:r w:rsidR="00DD0C39" w:rsidRPr="00C76231">
        <w:rPr>
          <w:rFonts w:asciiTheme="minorHAnsi" w:eastAsia="Times New Roman" w:hAnsiTheme="minorHAnsi" w:cstheme="minorHAnsi"/>
          <w:sz w:val="20"/>
          <w:szCs w:val="20"/>
        </w:rPr>
        <w:t>s</w:t>
      </w:r>
      <w:r w:rsidR="00A8175A" w:rsidRPr="00C76231">
        <w:rPr>
          <w:rFonts w:asciiTheme="minorHAnsi" w:eastAsia="Times New Roman" w:hAnsiTheme="minorHAnsi" w:cstheme="minorHAnsi"/>
          <w:sz w:val="20"/>
          <w:szCs w:val="20"/>
        </w:rPr>
        <w:t>acred forest exhibit</w:t>
      </w:r>
      <w:r w:rsidR="00B4516C" w:rsidRPr="00C76231">
        <w:rPr>
          <w:rFonts w:asciiTheme="minorHAnsi" w:eastAsia="Times New Roman" w:hAnsiTheme="minorHAnsi" w:cstheme="minorHAnsi"/>
          <w:sz w:val="20"/>
          <w:szCs w:val="20"/>
        </w:rPr>
        <w:t>ed</w:t>
      </w:r>
      <w:r w:rsidR="00A8175A" w:rsidRPr="00C76231">
        <w:rPr>
          <w:rFonts w:asciiTheme="minorHAnsi" w:eastAsia="Times New Roman" w:hAnsiTheme="minorHAnsi" w:cstheme="minorHAnsi"/>
          <w:sz w:val="20"/>
          <w:szCs w:val="20"/>
        </w:rPr>
        <w:t xml:space="preserve"> less </w:t>
      </w:r>
      <w:r w:rsidR="00D90B37" w:rsidRPr="00C76231">
        <w:rPr>
          <w:rFonts w:asciiTheme="minorHAnsi" w:eastAsia="Times New Roman" w:hAnsiTheme="minorHAnsi" w:cstheme="minorHAnsi"/>
          <w:sz w:val="20"/>
          <w:szCs w:val="20"/>
        </w:rPr>
        <w:t>closed forest loss</w:t>
      </w:r>
      <w:r w:rsidR="0084440B" w:rsidRPr="00C76231">
        <w:rPr>
          <w:rFonts w:asciiTheme="minorHAnsi" w:eastAsia="Times New Roman" w:hAnsiTheme="minorHAnsi" w:cstheme="minorHAnsi"/>
          <w:sz w:val="20"/>
          <w:szCs w:val="20"/>
        </w:rPr>
        <w:t xml:space="preserve"> when </w:t>
      </w:r>
      <w:r w:rsidR="00A8175A" w:rsidRPr="00C76231">
        <w:rPr>
          <w:rFonts w:asciiTheme="minorHAnsi" w:eastAsia="Times New Roman" w:hAnsiTheme="minorHAnsi" w:cstheme="minorHAnsi"/>
          <w:sz w:val="20"/>
          <w:szCs w:val="20"/>
        </w:rPr>
        <w:t xml:space="preserve">compared </w:t>
      </w:r>
      <w:r w:rsidR="00016508" w:rsidRPr="00C76231">
        <w:rPr>
          <w:rFonts w:asciiTheme="minorHAnsi" w:eastAsia="Times New Roman" w:hAnsiTheme="minorHAnsi" w:cstheme="minorHAnsi"/>
          <w:sz w:val="20"/>
          <w:szCs w:val="20"/>
        </w:rPr>
        <w:t>to</w:t>
      </w:r>
      <w:r w:rsidR="00107829" w:rsidRPr="00C76231">
        <w:rPr>
          <w:rFonts w:asciiTheme="minorHAnsi" w:eastAsia="Times New Roman" w:hAnsiTheme="minorHAnsi" w:cstheme="minorHAnsi"/>
          <w:sz w:val="20"/>
          <w:szCs w:val="20"/>
        </w:rPr>
        <w:t xml:space="preserve"> </w:t>
      </w:r>
      <w:r w:rsidR="00A8175A" w:rsidRPr="00C76231">
        <w:rPr>
          <w:rFonts w:asciiTheme="minorHAnsi" w:eastAsia="Times New Roman" w:hAnsiTheme="minorHAnsi" w:cstheme="minorHAnsi"/>
          <w:sz w:val="20"/>
          <w:szCs w:val="20"/>
        </w:rPr>
        <w:t>non-sacred</w:t>
      </w:r>
      <w:r w:rsidR="002E2534" w:rsidRPr="00C76231">
        <w:rPr>
          <w:rFonts w:asciiTheme="minorHAnsi" w:eastAsia="Times New Roman" w:hAnsiTheme="minorHAnsi" w:cstheme="minorHAnsi"/>
          <w:sz w:val="20"/>
          <w:szCs w:val="20"/>
        </w:rPr>
        <w:t xml:space="preserve"> forest</w:t>
      </w:r>
      <w:r w:rsidR="00662CCF">
        <w:rPr>
          <w:rFonts w:asciiTheme="minorHAnsi" w:eastAsia="Times New Roman" w:hAnsiTheme="minorHAnsi" w:cstheme="minorHAnsi"/>
          <w:sz w:val="20"/>
          <w:szCs w:val="20"/>
        </w:rPr>
        <w:t xml:space="preserve"> and closed forest was most often converted to open forest</w:t>
      </w:r>
      <w:r w:rsidR="00775AA6">
        <w:rPr>
          <w:rFonts w:asciiTheme="minorHAnsi" w:eastAsia="Times New Roman" w:hAnsiTheme="minorHAnsi" w:cstheme="minorHAnsi"/>
          <w:sz w:val="20"/>
          <w:szCs w:val="20"/>
        </w:rPr>
        <w:t xml:space="preserve"> in the event of a land cover change</w:t>
      </w:r>
      <w:r w:rsidR="00A8175A" w:rsidRPr="00C76231">
        <w:rPr>
          <w:rFonts w:asciiTheme="minorHAnsi" w:eastAsia="Times New Roman" w:hAnsiTheme="minorHAnsi" w:cstheme="minorHAnsi"/>
          <w:sz w:val="20"/>
          <w:szCs w:val="20"/>
        </w:rPr>
        <w:t>.</w:t>
      </w:r>
      <w:r w:rsidR="00D90158" w:rsidRPr="00C76231">
        <w:rPr>
          <w:rFonts w:asciiTheme="minorHAnsi" w:eastAsia="Times New Roman" w:hAnsiTheme="minorHAnsi" w:cstheme="minorHAnsi"/>
          <w:sz w:val="20"/>
          <w:szCs w:val="20"/>
        </w:rPr>
        <w:t xml:space="preserve"> </w:t>
      </w:r>
      <w:r w:rsidR="00295E59" w:rsidRPr="00C76231">
        <w:rPr>
          <w:rFonts w:asciiTheme="minorHAnsi" w:eastAsia="Times New Roman" w:hAnsiTheme="minorHAnsi" w:cstheme="minorHAnsi"/>
          <w:sz w:val="20"/>
          <w:szCs w:val="20"/>
        </w:rPr>
        <w:t>We</w:t>
      </w:r>
      <w:r w:rsidR="00D90158" w:rsidRPr="00C76231">
        <w:rPr>
          <w:rFonts w:asciiTheme="minorHAnsi" w:eastAsia="Times New Roman" w:hAnsiTheme="minorHAnsi" w:cstheme="minorHAnsi"/>
          <w:sz w:val="20"/>
          <w:szCs w:val="20"/>
        </w:rPr>
        <w:t xml:space="preserve"> recognize</w:t>
      </w:r>
      <w:r w:rsidR="0046385E" w:rsidRPr="00C76231">
        <w:rPr>
          <w:rFonts w:asciiTheme="minorHAnsi" w:eastAsia="Times New Roman" w:hAnsiTheme="minorHAnsi" w:cstheme="minorHAnsi"/>
          <w:sz w:val="20"/>
          <w:szCs w:val="20"/>
        </w:rPr>
        <w:t xml:space="preserve">d </w:t>
      </w:r>
      <w:r w:rsidR="00D90158" w:rsidRPr="00C76231">
        <w:rPr>
          <w:rFonts w:asciiTheme="minorHAnsi" w:eastAsia="Times New Roman" w:hAnsiTheme="minorHAnsi" w:cstheme="minorHAnsi"/>
          <w:sz w:val="20"/>
          <w:szCs w:val="20"/>
        </w:rPr>
        <w:t>that other factors such as accessibility to nearby settlements, pre-existing agricultural</w:t>
      </w:r>
      <w:r w:rsidR="00283D3E">
        <w:rPr>
          <w:rFonts w:asciiTheme="minorHAnsi" w:eastAsia="Times New Roman" w:hAnsiTheme="minorHAnsi" w:cstheme="minorHAnsi"/>
          <w:sz w:val="20"/>
          <w:szCs w:val="20"/>
        </w:rPr>
        <w:t xml:space="preserve"> fields</w:t>
      </w:r>
      <w:r w:rsidR="00D90158" w:rsidRPr="00C76231">
        <w:rPr>
          <w:rFonts w:asciiTheme="minorHAnsi" w:eastAsia="Times New Roman" w:hAnsiTheme="minorHAnsi" w:cstheme="minorHAnsi"/>
          <w:sz w:val="20"/>
          <w:szCs w:val="20"/>
        </w:rPr>
        <w:t xml:space="preserve">, </w:t>
      </w:r>
      <w:r w:rsidR="00283D3E">
        <w:rPr>
          <w:rFonts w:asciiTheme="minorHAnsi" w:eastAsia="Times New Roman" w:hAnsiTheme="minorHAnsi" w:cstheme="minorHAnsi"/>
          <w:sz w:val="20"/>
          <w:szCs w:val="20"/>
        </w:rPr>
        <w:t xml:space="preserve">the time span of the study, </w:t>
      </w:r>
      <w:r w:rsidR="00D90158" w:rsidRPr="00C76231">
        <w:rPr>
          <w:rFonts w:asciiTheme="minorHAnsi" w:eastAsia="Times New Roman" w:hAnsiTheme="minorHAnsi" w:cstheme="minorHAnsi"/>
          <w:sz w:val="20"/>
          <w:szCs w:val="20"/>
        </w:rPr>
        <w:t xml:space="preserve">as well as the topography of the sacred </w:t>
      </w:r>
      <w:r w:rsidR="00DC0119" w:rsidRPr="00C76231">
        <w:rPr>
          <w:rFonts w:asciiTheme="minorHAnsi" w:eastAsia="Times New Roman" w:hAnsiTheme="minorHAnsi" w:cstheme="minorHAnsi"/>
          <w:sz w:val="20"/>
          <w:szCs w:val="20"/>
        </w:rPr>
        <w:t xml:space="preserve">forest may also </w:t>
      </w:r>
      <w:r w:rsidR="00D90158" w:rsidRPr="00C76231">
        <w:rPr>
          <w:rFonts w:asciiTheme="minorHAnsi" w:eastAsia="Times New Roman" w:hAnsiTheme="minorHAnsi" w:cstheme="minorHAnsi"/>
          <w:sz w:val="20"/>
          <w:szCs w:val="20"/>
        </w:rPr>
        <w:t>contribute to its lack of closed forest loss</w:t>
      </w:r>
      <w:r w:rsidR="00811D4B" w:rsidRPr="00C76231">
        <w:rPr>
          <w:rFonts w:asciiTheme="minorHAnsi" w:eastAsia="Times New Roman" w:hAnsiTheme="minorHAnsi" w:cstheme="minorHAnsi"/>
          <w:sz w:val="20"/>
          <w:szCs w:val="20"/>
        </w:rPr>
        <w:t>.</w:t>
      </w:r>
    </w:p>
    <w:p w14:paraId="35415429" w14:textId="14271CB8" w:rsidR="00943039" w:rsidRPr="00C76231" w:rsidRDefault="00BB4E49" w:rsidP="00C84269">
      <w:pPr>
        <w:spacing w:line="240" w:lineRule="auto"/>
        <w:contextualSpacing/>
        <w:rPr>
          <w:rFonts w:asciiTheme="majorHAnsi" w:hAnsiTheme="majorHAnsi" w:cstheme="majorHAnsi"/>
          <w:color w:val="2F5496" w:themeColor="accent1" w:themeShade="BF"/>
          <w:sz w:val="24"/>
          <w:szCs w:val="24"/>
        </w:rPr>
      </w:pPr>
      <w:r w:rsidRPr="00125ECF">
        <w:rPr>
          <w:rFonts w:asciiTheme="minorHAnsi" w:hAnsiTheme="minorHAnsi" w:cstheme="minorHAnsi"/>
        </w:rPr>
        <w:br w:type="page"/>
      </w:r>
      <w:r w:rsidR="00D830D5" w:rsidRPr="00C76231">
        <w:rPr>
          <w:rFonts w:asciiTheme="majorHAnsi" w:hAnsiTheme="majorHAnsi" w:cstheme="majorHAnsi"/>
          <w:color w:val="2F5496" w:themeColor="accent1" w:themeShade="BF"/>
          <w:sz w:val="24"/>
          <w:szCs w:val="24"/>
        </w:rPr>
        <w:lastRenderedPageBreak/>
        <w:t>Introduction</w:t>
      </w:r>
    </w:p>
    <w:p w14:paraId="3B85853D" w14:textId="40A34AB0" w:rsidR="003C0AD1" w:rsidRPr="00C76231" w:rsidRDefault="003C0AD1" w:rsidP="00C84269">
      <w:pPr>
        <w:spacing w:line="240" w:lineRule="auto"/>
        <w:contextualSpacing/>
        <w:rPr>
          <w:rFonts w:asciiTheme="majorHAnsi" w:hAnsiTheme="majorHAnsi" w:cstheme="majorHAnsi"/>
          <w:color w:val="2F5496" w:themeColor="accent1" w:themeShade="BF"/>
          <w:sz w:val="24"/>
          <w:szCs w:val="24"/>
        </w:rPr>
      </w:pPr>
    </w:p>
    <w:p w14:paraId="4067D32E" w14:textId="27E0C097" w:rsidR="00B12FF3" w:rsidRPr="00C76231" w:rsidRDefault="00D830D5" w:rsidP="00943039">
      <w:pPr>
        <w:pStyle w:val="Heading2"/>
        <w:spacing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Research Background</w:t>
      </w:r>
    </w:p>
    <w:p w14:paraId="5F9D7BA0" w14:textId="2FF99FFF" w:rsidR="00A42182" w:rsidRPr="00C76231" w:rsidRDefault="00D830D5"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 xml:space="preserve">The research presented is </w:t>
      </w:r>
      <w:r w:rsidR="00F83159" w:rsidRPr="00C76231">
        <w:rPr>
          <w:rFonts w:asciiTheme="minorHAnsi" w:eastAsia="Times New Roman" w:hAnsiTheme="minorHAnsi" w:cstheme="minorHAnsi"/>
          <w:sz w:val="20"/>
          <w:szCs w:val="20"/>
        </w:rPr>
        <w:t>the</w:t>
      </w:r>
      <w:r w:rsidR="000B016D" w:rsidRPr="00C76231">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 xml:space="preserve">result of a partnership between </w:t>
      </w:r>
      <w:r w:rsidR="00A3161C" w:rsidRPr="00C76231">
        <w:rPr>
          <w:rFonts w:asciiTheme="minorHAnsi" w:eastAsia="Times New Roman" w:hAnsiTheme="minorHAnsi" w:cstheme="minorHAnsi"/>
          <w:sz w:val="20"/>
          <w:szCs w:val="20"/>
        </w:rPr>
        <w:t>the</w:t>
      </w:r>
      <w:r w:rsidR="009B6895" w:rsidRPr="00C76231">
        <w:rPr>
          <w:rFonts w:asciiTheme="minorHAnsi" w:eastAsia="Times New Roman" w:hAnsiTheme="minorHAnsi" w:cstheme="minorHAnsi"/>
          <w:sz w:val="20"/>
          <w:szCs w:val="20"/>
        </w:rPr>
        <w:t xml:space="preserve"> community members of Goviefe Todzi,</w:t>
      </w:r>
      <w:r w:rsidR="00C005AE" w:rsidRPr="00C76231">
        <w:rPr>
          <w:rFonts w:asciiTheme="minorHAnsi" w:eastAsia="Times New Roman" w:hAnsiTheme="minorHAnsi" w:cstheme="minorHAnsi"/>
          <w:sz w:val="20"/>
          <w:szCs w:val="20"/>
        </w:rPr>
        <w:t xml:space="preserve"> the </w:t>
      </w:r>
      <w:r w:rsidR="009B6895" w:rsidRPr="00C76231">
        <w:rPr>
          <w:rFonts w:asciiTheme="minorHAnsi" w:eastAsia="Times New Roman" w:hAnsiTheme="minorHAnsi" w:cstheme="minorHAnsi"/>
          <w:sz w:val="20"/>
          <w:szCs w:val="20"/>
        </w:rPr>
        <w:t>Accelerated Rural Development Organization</w:t>
      </w:r>
      <w:r w:rsidR="008418DB" w:rsidRPr="00C76231">
        <w:rPr>
          <w:rFonts w:asciiTheme="minorHAnsi" w:eastAsia="Times New Roman" w:hAnsiTheme="minorHAnsi" w:cstheme="minorHAnsi"/>
          <w:sz w:val="20"/>
          <w:szCs w:val="20"/>
        </w:rPr>
        <w:t xml:space="preserve"> (ARDO)</w:t>
      </w:r>
      <w:r w:rsidR="001A42DB" w:rsidRPr="00C76231">
        <w:rPr>
          <w:rFonts w:asciiTheme="minorHAnsi" w:eastAsia="Times New Roman" w:hAnsiTheme="minorHAnsi" w:cstheme="minorHAnsi"/>
          <w:sz w:val="20"/>
          <w:szCs w:val="20"/>
        </w:rPr>
        <w:t xml:space="preserve"> led by Pascal </w:t>
      </w:r>
      <w:r w:rsidR="00A40971" w:rsidRPr="00C76231">
        <w:rPr>
          <w:rFonts w:asciiTheme="minorHAnsi" w:eastAsia="Times New Roman" w:hAnsiTheme="minorHAnsi" w:cstheme="minorHAnsi"/>
          <w:sz w:val="20"/>
          <w:szCs w:val="20"/>
        </w:rPr>
        <w:t>Benson and Winfried Donkor</w:t>
      </w:r>
      <w:r w:rsidR="009B6895" w:rsidRPr="00C76231">
        <w:rPr>
          <w:rFonts w:asciiTheme="minorHAnsi" w:eastAsia="Times New Roman" w:hAnsiTheme="minorHAnsi" w:cstheme="minorHAnsi"/>
          <w:sz w:val="20"/>
          <w:szCs w:val="20"/>
        </w:rPr>
        <w:t>,</w:t>
      </w:r>
      <w:r w:rsidR="00A3161C" w:rsidRPr="00C76231">
        <w:rPr>
          <w:rFonts w:asciiTheme="minorHAnsi" w:eastAsia="Times New Roman" w:hAnsiTheme="minorHAnsi" w:cstheme="minorHAnsi"/>
          <w:sz w:val="20"/>
          <w:szCs w:val="20"/>
        </w:rPr>
        <w:t xml:space="preserve"> </w:t>
      </w:r>
      <w:r w:rsidR="00D74E5E" w:rsidRPr="00C76231">
        <w:rPr>
          <w:rFonts w:asciiTheme="minorHAnsi" w:eastAsia="Times New Roman" w:hAnsiTheme="minorHAnsi" w:cstheme="minorHAnsi"/>
          <w:sz w:val="20"/>
          <w:szCs w:val="20"/>
        </w:rPr>
        <w:t>the</w:t>
      </w:r>
      <w:r w:rsidR="0061039B" w:rsidRPr="00C76231">
        <w:rPr>
          <w:rFonts w:asciiTheme="minorHAnsi" w:eastAsia="Times New Roman" w:hAnsiTheme="minorHAnsi" w:cstheme="minorHAnsi"/>
          <w:sz w:val="20"/>
          <w:szCs w:val="20"/>
        </w:rPr>
        <w:t xml:space="preserve"> UNDP</w:t>
      </w:r>
      <w:r w:rsidR="00D74E5E" w:rsidRPr="00C76231">
        <w:rPr>
          <w:rFonts w:asciiTheme="minorHAnsi" w:eastAsia="Times New Roman" w:hAnsiTheme="minorHAnsi" w:cstheme="minorHAnsi"/>
          <w:sz w:val="20"/>
          <w:szCs w:val="20"/>
        </w:rPr>
        <w:t xml:space="preserve"> GEF Small Grants Programme with support from Ghana’s National Coordinator </w:t>
      </w:r>
      <w:r w:rsidR="005610E1" w:rsidRPr="00C76231">
        <w:rPr>
          <w:rFonts w:asciiTheme="minorHAnsi" w:eastAsia="Times New Roman" w:hAnsiTheme="minorHAnsi" w:cstheme="minorHAnsi"/>
          <w:sz w:val="20"/>
          <w:szCs w:val="20"/>
        </w:rPr>
        <w:t xml:space="preserve">Dr. </w:t>
      </w:r>
      <w:r w:rsidR="00D74E5E" w:rsidRPr="00C76231">
        <w:rPr>
          <w:rFonts w:asciiTheme="minorHAnsi" w:eastAsia="Times New Roman" w:hAnsiTheme="minorHAnsi" w:cstheme="minorHAnsi"/>
          <w:sz w:val="20"/>
          <w:szCs w:val="20"/>
        </w:rPr>
        <w:t xml:space="preserve">George Ortsin, </w:t>
      </w:r>
      <w:r w:rsidRPr="00C76231">
        <w:rPr>
          <w:rFonts w:asciiTheme="minorHAnsi" w:eastAsia="Times New Roman" w:hAnsiTheme="minorHAnsi" w:cstheme="minorHAnsi"/>
          <w:sz w:val="20"/>
          <w:szCs w:val="20"/>
        </w:rPr>
        <w:t>New England Biolabs</w:t>
      </w:r>
      <w:r w:rsidR="00FC1B80" w:rsidRPr="00C76231">
        <w:rPr>
          <w:rFonts w:asciiTheme="minorHAnsi" w:eastAsia="Times New Roman" w:hAnsiTheme="minorHAnsi" w:cstheme="minorHAnsi"/>
          <w:sz w:val="20"/>
          <w:szCs w:val="20"/>
        </w:rPr>
        <w:t xml:space="preserve"> Foundation</w:t>
      </w:r>
      <w:r w:rsidR="009841F0" w:rsidRPr="00C76231">
        <w:rPr>
          <w:rFonts w:asciiTheme="minorHAnsi" w:eastAsia="Times New Roman" w:hAnsiTheme="minorHAnsi" w:cstheme="minorHAnsi"/>
          <w:sz w:val="20"/>
          <w:szCs w:val="20"/>
        </w:rPr>
        <w:t xml:space="preserve"> (NEBF)</w:t>
      </w:r>
      <w:r w:rsidR="008A5570" w:rsidRPr="00C76231">
        <w:rPr>
          <w:rFonts w:asciiTheme="minorHAnsi" w:eastAsia="Times New Roman" w:hAnsiTheme="minorHAnsi" w:cstheme="minorHAnsi"/>
          <w:sz w:val="20"/>
          <w:szCs w:val="20"/>
        </w:rPr>
        <w:t xml:space="preserve"> led by Jessica Brown</w:t>
      </w:r>
      <w:r w:rsidR="00462D9A" w:rsidRPr="00C76231">
        <w:rPr>
          <w:rFonts w:asciiTheme="minorHAnsi" w:eastAsia="Times New Roman" w:hAnsiTheme="minorHAnsi" w:cstheme="minorHAnsi"/>
          <w:sz w:val="20"/>
          <w:szCs w:val="20"/>
        </w:rPr>
        <w:t xml:space="preserve">, </w:t>
      </w:r>
      <w:r w:rsidR="004E073B" w:rsidRPr="00C76231">
        <w:rPr>
          <w:rFonts w:asciiTheme="minorHAnsi" w:eastAsia="Times New Roman" w:hAnsiTheme="minorHAnsi" w:cstheme="minorHAnsi"/>
          <w:sz w:val="20"/>
          <w:szCs w:val="20"/>
        </w:rPr>
        <w:t xml:space="preserve">and </w:t>
      </w:r>
      <w:r w:rsidRPr="00C76231">
        <w:rPr>
          <w:rFonts w:asciiTheme="minorHAnsi" w:eastAsia="Times New Roman" w:hAnsiTheme="minorHAnsi" w:cstheme="minorHAnsi"/>
          <w:sz w:val="20"/>
          <w:szCs w:val="20"/>
        </w:rPr>
        <w:t xml:space="preserve">Salem State University’s </w:t>
      </w:r>
      <w:r w:rsidR="000F1434" w:rsidRPr="00C76231">
        <w:rPr>
          <w:rFonts w:asciiTheme="minorHAnsi" w:eastAsia="Times New Roman" w:hAnsiTheme="minorHAnsi" w:cstheme="minorHAnsi"/>
          <w:sz w:val="20"/>
          <w:szCs w:val="20"/>
        </w:rPr>
        <w:t>(SSU)</w:t>
      </w:r>
      <w:r w:rsidR="00E4328F" w:rsidRPr="00C76231">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Graduate Program in Geo-Information Sciences</w:t>
      </w:r>
      <w:r w:rsidR="00844EFA" w:rsidRPr="00C76231">
        <w:rPr>
          <w:rFonts w:asciiTheme="minorHAnsi" w:eastAsia="Times New Roman" w:hAnsiTheme="minorHAnsi" w:cstheme="minorHAnsi"/>
          <w:sz w:val="20"/>
          <w:szCs w:val="20"/>
        </w:rPr>
        <w:t xml:space="preserve"> </w:t>
      </w:r>
      <w:r w:rsidR="00DA11F6">
        <w:rPr>
          <w:rFonts w:asciiTheme="minorHAnsi" w:eastAsia="Times New Roman" w:hAnsiTheme="minorHAnsi" w:cstheme="minorHAnsi"/>
          <w:sz w:val="20"/>
          <w:szCs w:val="20"/>
        </w:rPr>
        <w:t xml:space="preserve">(GIS) </w:t>
      </w:r>
      <w:r w:rsidR="00844EFA" w:rsidRPr="00C76231">
        <w:rPr>
          <w:rFonts w:asciiTheme="minorHAnsi" w:eastAsia="Times New Roman" w:hAnsiTheme="minorHAnsi" w:cstheme="minorHAnsi"/>
          <w:sz w:val="20"/>
          <w:szCs w:val="20"/>
        </w:rPr>
        <w:t>with faculty member Dr. Stephen Young</w:t>
      </w:r>
      <w:r w:rsidR="00C50939" w:rsidRPr="00C76231">
        <w:rPr>
          <w:rFonts w:asciiTheme="minorHAnsi" w:eastAsia="Times New Roman" w:hAnsiTheme="minorHAnsi" w:cstheme="minorHAnsi"/>
          <w:sz w:val="20"/>
          <w:szCs w:val="20"/>
        </w:rPr>
        <w:t xml:space="preserve"> and graduate students Madden Bremer and Peter Adortse</w:t>
      </w:r>
      <w:r w:rsidRPr="00C76231">
        <w:rPr>
          <w:rFonts w:asciiTheme="minorHAnsi" w:eastAsia="Times New Roman" w:hAnsiTheme="minorHAnsi" w:cstheme="minorHAnsi"/>
          <w:sz w:val="20"/>
          <w:szCs w:val="20"/>
        </w:rPr>
        <w:t xml:space="preserve">. In the Fall of 2017, </w:t>
      </w:r>
      <w:r w:rsidR="00BA3D42" w:rsidRPr="00C76231">
        <w:rPr>
          <w:rFonts w:asciiTheme="minorHAnsi" w:eastAsia="Times New Roman" w:hAnsiTheme="minorHAnsi" w:cstheme="minorHAnsi"/>
          <w:sz w:val="20"/>
          <w:szCs w:val="20"/>
        </w:rPr>
        <w:t>NEBF Executive Director Jessica Brown</w:t>
      </w:r>
      <w:r w:rsidRPr="00C76231">
        <w:rPr>
          <w:rFonts w:asciiTheme="minorHAnsi" w:eastAsia="Times New Roman" w:hAnsiTheme="minorHAnsi" w:cstheme="minorHAnsi"/>
          <w:sz w:val="20"/>
          <w:szCs w:val="20"/>
        </w:rPr>
        <w:t xml:space="preserve"> proposed</w:t>
      </w:r>
      <w:r w:rsidR="00BA6E76" w:rsidRPr="00C76231">
        <w:rPr>
          <w:rFonts w:asciiTheme="minorHAnsi" w:eastAsia="Times New Roman" w:hAnsiTheme="minorHAnsi" w:cstheme="minorHAnsi"/>
          <w:sz w:val="20"/>
          <w:szCs w:val="20"/>
        </w:rPr>
        <w:t xml:space="preserve"> an</w:t>
      </w:r>
      <w:r w:rsidR="005E6A1F" w:rsidRPr="00C76231">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 xml:space="preserve">opportunity to </w:t>
      </w:r>
      <w:r w:rsidR="00E97FC0" w:rsidRPr="00C76231">
        <w:rPr>
          <w:rFonts w:asciiTheme="minorHAnsi" w:eastAsia="Times New Roman" w:hAnsiTheme="minorHAnsi" w:cstheme="minorHAnsi"/>
          <w:sz w:val="20"/>
          <w:szCs w:val="20"/>
        </w:rPr>
        <w:t>conduct research in Ghana’s Volta region to Dr. Stephen Young</w:t>
      </w:r>
      <w:r w:rsidR="00CF1168" w:rsidRPr="00C76231">
        <w:rPr>
          <w:rFonts w:asciiTheme="minorHAnsi" w:eastAsia="Times New Roman" w:hAnsiTheme="minorHAnsi" w:cstheme="minorHAnsi"/>
          <w:sz w:val="20"/>
          <w:szCs w:val="20"/>
        </w:rPr>
        <w:t>.</w:t>
      </w:r>
      <w:r w:rsidR="00C67A2A" w:rsidRPr="00C76231">
        <w:rPr>
          <w:rFonts w:asciiTheme="minorHAnsi" w:eastAsia="Times New Roman" w:hAnsiTheme="minorHAnsi" w:cstheme="minorHAnsi"/>
          <w:sz w:val="20"/>
          <w:szCs w:val="20"/>
        </w:rPr>
        <w:t xml:space="preserve"> The objective was to</w:t>
      </w:r>
      <w:r w:rsidR="00D21BA8" w:rsidRPr="00C76231">
        <w:rPr>
          <w:rFonts w:asciiTheme="minorHAnsi" w:eastAsia="Times New Roman" w:hAnsiTheme="minorHAnsi" w:cstheme="minorHAnsi"/>
          <w:sz w:val="20"/>
          <w:szCs w:val="20"/>
        </w:rPr>
        <w:t xml:space="preserve"> </w:t>
      </w:r>
      <w:r w:rsidR="00F8754B" w:rsidRPr="00C76231">
        <w:rPr>
          <w:rFonts w:asciiTheme="minorHAnsi" w:eastAsia="Times New Roman" w:hAnsiTheme="minorHAnsi" w:cstheme="minorHAnsi"/>
          <w:sz w:val="20"/>
          <w:szCs w:val="20"/>
        </w:rPr>
        <w:t xml:space="preserve">conduct </w:t>
      </w:r>
      <w:r w:rsidRPr="00C76231">
        <w:rPr>
          <w:rFonts w:asciiTheme="minorHAnsi" w:eastAsia="Times New Roman" w:hAnsiTheme="minorHAnsi" w:cstheme="minorHAnsi"/>
          <w:sz w:val="20"/>
          <w:szCs w:val="20"/>
        </w:rPr>
        <w:t xml:space="preserve">a community mapping workshop </w:t>
      </w:r>
      <w:r w:rsidR="00707C05" w:rsidRPr="00C76231">
        <w:rPr>
          <w:rFonts w:asciiTheme="minorHAnsi" w:eastAsia="Times New Roman" w:hAnsiTheme="minorHAnsi" w:cstheme="minorHAnsi"/>
          <w:sz w:val="20"/>
          <w:szCs w:val="20"/>
        </w:rPr>
        <w:t>for</w:t>
      </w:r>
      <w:r w:rsidR="00367C3A" w:rsidRPr="00C76231">
        <w:rPr>
          <w:rFonts w:asciiTheme="minorHAnsi" w:eastAsia="Times New Roman" w:hAnsiTheme="minorHAnsi" w:cstheme="minorHAnsi"/>
          <w:sz w:val="20"/>
          <w:szCs w:val="20"/>
        </w:rPr>
        <w:t xml:space="preserve"> a network of </w:t>
      </w:r>
      <w:r w:rsidR="009D66E1" w:rsidRPr="00C76231">
        <w:rPr>
          <w:rFonts w:asciiTheme="minorHAnsi" w:eastAsia="Times New Roman" w:hAnsiTheme="minorHAnsi" w:cstheme="minorHAnsi"/>
          <w:sz w:val="20"/>
          <w:szCs w:val="20"/>
        </w:rPr>
        <w:t>Ghanaian</w:t>
      </w:r>
      <w:r w:rsidR="00C13BEC" w:rsidRPr="00C76231">
        <w:rPr>
          <w:rFonts w:asciiTheme="minorHAnsi" w:eastAsia="Times New Roman" w:hAnsiTheme="minorHAnsi" w:cstheme="minorHAnsi"/>
          <w:sz w:val="20"/>
          <w:szCs w:val="20"/>
        </w:rPr>
        <w:t xml:space="preserve"> </w:t>
      </w:r>
      <w:r w:rsidR="00E41DA0">
        <w:rPr>
          <w:rFonts w:asciiTheme="minorHAnsi" w:eastAsia="Times New Roman" w:hAnsiTheme="minorHAnsi" w:cstheme="minorHAnsi"/>
          <w:sz w:val="20"/>
          <w:szCs w:val="20"/>
        </w:rPr>
        <w:t xml:space="preserve">conservation </w:t>
      </w:r>
      <w:r w:rsidR="00424A9C">
        <w:rPr>
          <w:rFonts w:asciiTheme="minorHAnsi" w:eastAsia="Times New Roman" w:hAnsiTheme="minorHAnsi" w:cstheme="minorHAnsi"/>
          <w:sz w:val="20"/>
          <w:szCs w:val="20"/>
        </w:rPr>
        <w:t>groups</w:t>
      </w:r>
      <w:r w:rsidR="000E0953">
        <w:rPr>
          <w:rFonts w:asciiTheme="minorHAnsi" w:eastAsia="Times New Roman" w:hAnsiTheme="minorHAnsi" w:cstheme="minorHAnsi"/>
          <w:sz w:val="20"/>
          <w:szCs w:val="20"/>
        </w:rPr>
        <w:t xml:space="preserve">, predominantly non-governmental organizations (NGOs), </w:t>
      </w:r>
      <w:r w:rsidR="00D37158">
        <w:rPr>
          <w:rFonts w:asciiTheme="minorHAnsi" w:eastAsia="Times New Roman" w:hAnsiTheme="minorHAnsi" w:cstheme="minorHAnsi"/>
          <w:sz w:val="20"/>
          <w:szCs w:val="20"/>
        </w:rPr>
        <w:t xml:space="preserve">then </w:t>
      </w:r>
      <w:r w:rsidR="00E41DA0">
        <w:rPr>
          <w:rFonts w:asciiTheme="minorHAnsi" w:eastAsia="Times New Roman" w:hAnsiTheme="minorHAnsi" w:cstheme="minorHAnsi"/>
          <w:sz w:val="20"/>
          <w:szCs w:val="20"/>
        </w:rPr>
        <w:t xml:space="preserve">travel to </w:t>
      </w:r>
      <w:r w:rsidR="00D44ED3">
        <w:rPr>
          <w:rFonts w:asciiTheme="minorHAnsi" w:eastAsia="Times New Roman" w:hAnsiTheme="minorHAnsi" w:cstheme="minorHAnsi"/>
          <w:sz w:val="20"/>
          <w:szCs w:val="20"/>
        </w:rPr>
        <w:t xml:space="preserve">one of the NGO’s project area sites to </w:t>
      </w:r>
      <w:r w:rsidR="00FB4970">
        <w:rPr>
          <w:rFonts w:asciiTheme="minorHAnsi" w:eastAsia="Times New Roman" w:hAnsiTheme="minorHAnsi" w:cstheme="minorHAnsi"/>
          <w:sz w:val="20"/>
          <w:szCs w:val="20"/>
        </w:rPr>
        <w:t xml:space="preserve">demarcate the boundary of </w:t>
      </w:r>
      <w:r w:rsidR="0035500D">
        <w:rPr>
          <w:rFonts w:asciiTheme="minorHAnsi" w:eastAsia="Times New Roman" w:hAnsiTheme="minorHAnsi" w:cstheme="minorHAnsi"/>
          <w:sz w:val="20"/>
          <w:szCs w:val="20"/>
        </w:rPr>
        <w:t xml:space="preserve">the Goviefe Todzi </w:t>
      </w:r>
      <w:r w:rsidR="00FB4970">
        <w:rPr>
          <w:rFonts w:asciiTheme="minorHAnsi" w:eastAsia="Times New Roman" w:hAnsiTheme="minorHAnsi" w:cstheme="minorHAnsi"/>
          <w:sz w:val="20"/>
          <w:szCs w:val="20"/>
        </w:rPr>
        <w:t xml:space="preserve">sacred forest. </w:t>
      </w:r>
      <w:r w:rsidR="00A33405">
        <w:rPr>
          <w:rFonts w:asciiTheme="minorHAnsi" w:eastAsia="Times New Roman" w:hAnsiTheme="minorHAnsi" w:cstheme="minorHAnsi"/>
          <w:sz w:val="20"/>
          <w:szCs w:val="20"/>
        </w:rPr>
        <w:t>The community mapping workshop</w:t>
      </w:r>
      <w:r w:rsidR="000936F6">
        <w:rPr>
          <w:rFonts w:asciiTheme="minorHAnsi" w:eastAsia="Times New Roman" w:hAnsiTheme="minorHAnsi" w:cstheme="minorHAnsi"/>
          <w:sz w:val="20"/>
          <w:szCs w:val="20"/>
        </w:rPr>
        <w:t xml:space="preserve"> </w:t>
      </w:r>
      <w:r w:rsidR="00D95C98" w:rsidRPr="00C76231">
        <w:rPr>
          <w:rFonts w:asciiTheme="minorHAnsi" w:eastAsia="Times New Roman" w:hAnsiTheme="minorHAnsi" w:cstheme="minorHAnsi"/>
          <w:sz w:val="20"/>
          <w:szCs w:val="20"/>
        </w:rPr>
        <w:t xml:space="preserve">focused on building </w:t>
      </w:r>
      <w:r w:rsidR="00E403FC">
        <w:rPr>
          <w:rFonts w:asciiTheme="minorHAnsi" w:eastAsia="Times New Roman" w:hAnsiTheme="minorHAnsi" w:cstheme="minorHAnsi"/>
          <w:sz w:val="20"/>
          <w:szCs w:val="20"/>
        </w:rPr>
        <w:t>GIS</w:t>
      </w:r>
      <w:r w:rsidR="00D95C98" w:rsidRPr="00C76231">
        <w:rPr>
          <w:rFonts w:asciiTheme="minorHAnsi" w:eastAsia="Times New Roman" w:hAnsiTheme="minorHAnsi" w:cstheme="minorHAnsi"/>
          <w:sz w:val="20"/>
          <w:szCs w:val="20"/>
        </w:rPr>
        <w:t xml:space="preserve"> </w:t>
      </w:r>
      <w:r w:rsidR="003F59AB">
        <w:rPr>
          <w:rFonts w:asciiTheme="minorHAnsi" w:eastAsia="Times New Roman" w:hAnsiTheme="minorHAnsi" w:cstheme="minorHAnsi"/>
          <w:sz w:val="20"/>
          <w:szCs w:val="20"/>
        </w:rPr>
        <w:t>expertise</w:t>
      </w:r>
      <w:r w:rsidR="00D95C98" w:rsidRPr="00C76231">
        <w:rPr>
          <w:rFonts w:asciiTheme="minorHAnsi" w:eastAsia="Times New Roman" w:hAnsiTheme="minorHAnsi" w:cstheme="minorHAnsi"/>
          <w:sz w:val="20"/>
          <w:szCs w:val="20"/>
        </w:rPr>
        <w:t xml:space="preserve"> and promoting the </w:t>
      </w:r>
      <w:r w:rsidR="001B0005" w:rsidRPr="00C76231">
        <w:rPr>
          <w:rFonts w:asciiTheme="minorHAnsi" w:eastAsia="Times New Roman" w:hAnsiTheme="minorHAnsi" w:cstheme="minorHAnsi"/>
          <w:sz w:val="20"/>
          <w:szCs w:val="20"/>
        </w:rPr>
        <w:t>capability</w:t>
      </w:r>
      <w:r w:rsidR="00D95C98" w:rsidRPr="00C76231">
        <w:rPr>
          <w:rFonts w:asciiTheme="minorHAnsi" w:eastAsia="Times New Roman" w:hAnsiTheme="minorHAnsi" w:cstheme="minorHAnsi"/>
          <w:sz w:val="20"/>
          <w:szCs w:val="20"/>
        </w:rPr>
        <w:t xml:space="preserve"> of community mapping as a tool with which local actors can document community points of interest, make informed planning decisions, solve geospatial problems, and</w:t>
      </w:r>
      <w:r w:rsidR="007E4CF9" w:rsidRPr="00C76231">
        <w:rPr>
          <w:rFonts w:asciiTheme="minorHAnsi" w:eastAsia="Times New Roman" w:hAnsiTheme="minorHAnsi" w:cstheme="minorHAnsi"/>
          <w:sz w:val="20"/>
          <w:szCs w:val="20"/>
        </w:rPr>
        <w:t xml:space="preserve"> increase the sharing of knowledge</w:t>
      </w:r>
      <w:r w:rsidR="00E708C8" w:rsidRPr="00C76231">
        <w:rPr>
          <w:rFonts w:asciiTheme="minorHAnsi" w:eastAsia="Times New Roman" w:hAnsiTheme="minorHAnsi" w:cstheme="minorHAnsi"/>
          <w:sz w:val="20"/>
          <w:szCs w:val="20"/>
        </w:rPr>
        <w:t>.</w:t>
      </w:r>
    </w:p>
    <w:p w14:paraId="0CB4B43F" w14:textId="77777777" w:rsidR="00A42182" w:rsidRPr="00C76231" w:rsidRDefault="00A42182" w:rsidP="00C84269">
      <w:pPr>
        <w:spacing w:after="100" w:line="240" w:lineRule="auto"/>
        <w:contextualSpacing/>
        <w:rPr>
          <w:rFonts w:asciiTheme="minorHAnsi" w:eastAsia="Times New Roman" w:hAnsiTheme="minorHAnsi" w:cstheme="minorHAnsi"/>
          <w:sz w:val="20"/>
          <w:szCs w:val="20"/>
        </w:rPr>
      </w:pPr>
    </w:p>
    <w:p w14:paraId="0DD3A799" w14:textId="6BBAFF60" w:rsidR="00775363" w:rsidRPr="00C76231" w:rsidRDefault="00EC0835"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The successful implementation of the mapping workshop has the potential to empower local actors to continuously gather</w:t>
      </w:r>
      <w:r w:rsidR="007F60F3" w:rsidRPr="00C76231">
        <w:rPr>
          <w:rFonts w:asciiTheme="minorHAnsi" w:eastAsia="Times New Roman" w:hAnsiTheme="minorHAnsi" w:cstheme="minorHAnsi"/>
          <w:sz w:val="20"/>
          <w:szCs w:val="20"/>
        </w:rPr>
        <w:t xml:space="preserve"> geospatial</w:t>
      </w:r>
      <w:r w:rsidRPr="00C76231">
        <w:rPr>
          <w:rFonts w:asciiTheme="minorHAnsi" w:eastAsia="Times New Roman" w:hAnsiTheme="minorHAnsi" w:cstheme="minorHAnsi"/>
          <w:sz w:val="20"/>
          <w:szCs w:val="20"/>
        </w:rPr>
        <w:t xml:space="preserve"> </w:t>
      </w:r>
      <w:r w:rsidR="0055513A" w:rsidRPr="00C76231">
        <w:rPr>
          <w:rFonts w:asciiTheme="minorHAnsi" w:eastAsia="Times New Roman" w:hAnsiTheme="minorHAnsi" w:cstheme="minorHAnsi"/>
          <w:sz w:val="20"/>
          <w:szCs w:val="20"/>
        </w:rPr>
        <w:t>data</w:t>
      </w:r>
      <w:r w:rsidRPr="00C76231">
        <w:rPr>
          <w:rFonts w:asciiTheme="minorHAnsi" w:eastAsia="Times New Roman" w:hAnsiTheme="minorHAnsi" w:cstheme="minorHAnsi"/>
          <w:sz w:val="20"/>
          <w:szCs w:val="20"/>
        </w:rPr>
        <w:t xml:space="preserve"> </w:t>
      </w:r>
      <w:r w:rsidR="00D12B48" w:rsidRPr="00C76231">
        <w:rPr>
          <w:rFonts w:asciiTheme="minorHAnsi" w:eastAsia="Times New Roman" w:hAnsiTheme="minorHAnsi" w:cstheme="minorHAnsi"/>
          <w:sz w:val="20"/>
          <w:szCs w:val="20"/>
        </w:rPr>
        <w:t xml:space="preserve">related to a community’s </w:t>
      </w:r>
      <w:r w:rsidRPr="00C76231">
        <w:rPr>
          <w:rFonts w:asciiTheme="minorHAnsi" w:eastAsia="Times New Roman" w:hAnsiTheme="minorHAnsi" w:cstheme="minorHAnsi"/>
          <w:sz w:val="20"/>
          <w:szCs w:val="20"/>
        </w:rPr>
        <w:t>assets</w:t>
      </w:r>
      <w:r w:rsidR="001119A7">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Participatory mapping endeavors have proven successful in the past in Ghana as evidenced by an initiative led by the I</w:t>
      </w:r>
      <w:r w:rsidR="00D304D1" w:rsidRPr="00C76231">
        <w:rPr>
          <w:rFonts w:asciiTheme="minorHAnsi" w:eastAsia="Times New Roman" w:hAnsiTheme="minorHAnsi" w:cstheme="minorHAnsi"/>
          <w:sz w:val="20"/>
          <w:szCs w:val="20"/>
        </w:rPr>
        <w:t xml:space="preserve">nternational Union for Conservation of </w:t>
      </w:r>
      <w:r w:rsidR="00F66DCC">
        <w:rPr>
          <w:rFonts w:asciiTheme="minorHAnsi" w:eastAsia="Times New Roman" w:hAnsiTheme="minorHAnsi" w:cstheme="minorHAnsi"/>
          <w:sz w:val="20"/>
          <w:szCs w:val="20"/>
        </w:rPr>
        <w:t>Nature</w:t>
      </w:r>
      <w:r w:rsidR="00F66DCC" w:rsidRPr="00C76231">
        <w:rPr>
          <w:rFonts w:asciiTheme="minorHAnsi" w:eastAsia="Times New Roman" w:hAnsiTheme="minorHAnsi" w:cstheme="minorHAnsi"/>
          <w:sz w:val="20"/>
          <w:szCs w:val="20"/>
        </w:rPr>
        <w:t xml:space="preserve"> </w:t>
      </w:r>
      <w:r w:rsidR="00D304D1" w:rsidRPr="00C76231">
        <w:rPr>
          <w:rFonts w:asciiTheme="minorHAnsi" w:eastAsia="Times New Roman" w:hAnsiTheme="minorHAnsi" w:cstheme="minorHAnsi"/>
          <w:sz w:val="20"/>
          <w:szCs w:val="20"/>
        </w:rPr>
        <w:t>(I</w:t>
      </w:r>
      <w:r w:rsidRPr="00C76231">
        <w:rPr>
          <w:rFonts w:asciiTheme="minorHAnsi" w:eastAsia="Times New Roman" w:hAnsiTheme="minorHAnsi" w:cstheme="minorHAnsi"/>
          <w:sz w:val="20"/>
          <w:szCs w:val="20"/>
        </w:rPr>
        <w:t>UCN</w:t>
      </w:r>
      <w:r w:rsidR="00D304D1" w:rsidRPr="00C76231">
        <w:rPr>
          <w:rFonts w:asciiTheme="minorHAnsi" w:eastAsia="Times New Roman" w:hAnsiTheme="minorHAnsi" w:cstheme="minorHAnsi"/>
          <w:sz w:val="20"/>
          <w:szCs w:val="20"/>
        </w:rPr>
        <w:t>)</w:t>
      </w:r>
      <w:r w:rsidRPr="00C76231">
        <w:rPr>
          <w:rFonts w:asciiTheme="minorHAnsi" w:eastAsia="Times New Roman" w:hAnsiTheme="minorHAnsi" w:cstheme="minorHAnsi"/>
          <w:sz w:val="20"/>
          <w:szCs w:val="20"/>
        </w:rPr>
        <w:t xml:space="preserve"> Global Forest and Climate Change Programme focused specifically on the mapping of forest reserves. The main products of the IUCN mapping program were forest condition maps and forest restoration maps, both of which influence decision making as it relates to planning for future protection and conservation of the forest reserve land. </w:t>
      </w:r>
      <w:r w:rsidR="004167ED" w:rsidRPr="00C76231">
        <w:rPr>
          <w:rFonts w:asciiTheme="minorHAnsi" w:eastAsia="Times New Roman" w:hAnsiTheme="minorHAnsi" w:cstheme="minorHAnsi"/>
          <w:sz w:val="20"/>
          <w:szCs w:val="20"/>
        </w:rPr>
        <w:t xml:space="preserve">Though forest reserve land and sacred natural sites </w:t>
      </w:r>
      <w:r w:rsidR="00473C2A" w:rsidRPr="00C76231">
        <w:rPr>
          <w:rFonts w:asciiTheme="minorHAnsi" w:eastAsia="Times New Roman" w:hAnsiTheme="minorHAnsi" w:cstheme="minorHAnsi"/>
          <w:sz w:val="20"/>
          <w:szCs w:val="20"/>
        </w:rPr>
        <w:t>differ</w:t>
      </w:r>
      <w:r w:rsidR="00CC2CCD">
        <w:rPr>
          <w:rFonts w:asciiTheme="minorHAnsi" w:eastAsia="Times New Roman" w:hAnsiTheme="minorHAnsi" w:cstheme="minorHAnsi"/>
          <w:sz w:val="20"/>
          <w:szCs w:val="20"/>
        </w:rPr>
        <w:t xml:space="preserve"> greatly</w:t>
      </w:r>
      <w:r w:rsidR="003E564A">
        <w:rPr>
          <w:rFonts w:asciiTheme="minorHAnsi" w:eastAsia="Times New Roman" w:hAnsiTheme="minorHAnsi" w:cstheme="minorHAnsi"/>
          <w:sz w:val="20"/>
          <w:szCs w:val="20"/>
        </w:rPr>
        <w:t xml:space="preserve"> </w:t>
      </w:r>
      <w:r w:rsidR="00473C2A" w:rsidRPr="00C76231">
        <w:rPr>
          <w:rFonts w:asciiTheme="minorHAnsi" w:eastAsia="Times New Roman" w:hAnsiTheme="minorHAnsi" w:cstheme="minorHAnsi"/>
          <w:sz w:val="20"/>
          <w:szCs w:val="20"/>
        </w:rPr>
        <w:t>in terms of land governance</w:t>
      </w:r>
      <w:r w:rsidR="00844F85" w:rsidRPr="00C76231">
        <w:rPr>
          <w:rFonts w:asciiTheme="minorHAnsi" w:eastAsia="Times New Roman" w:hAnsiTheme="minorHAnsi" w:cstheme="minorHAnsi"/>
          <w:sz w:val="20"/>
          <w:szCs w:val="20"/>
        </w:rPr>
        <w:t xml:space="preserve"> as well as biocultural valuation</w:t>
      </w:r>
      <w:r w:rsidR="001E7E73" w:rsidRPr="00C76231">
        <w:rPr>
          <w:rFonts w:asciiTheme="minorHAnsi" w:eastAsia="Times New Roman" w:hAnsiTheme="minorHAnsi" w:cstheme="minorHAnsi"/>
          <w:sz w:val="20"/>
          <w:szCs w:val="20"/>
        </w:rPr>
        <w:t xml:space="preserve">, </w:t>
      </w:r>
      <w:r w:rsidR="00E14FDA" w:rsidRPr="00C76231">
        <w:rPr>
          <w:rFonts w:asciiTheme="minorHAnsi" w:eastAsia="Times New Roman" w:hAnsiTheme="minorHAnsi" w:cstheme="minorHAnsi"/>
          <w:sz w:val="20"/>
          <w:szCs w:val="20"/>
        </w:rPr>
        <w:t>they</w:t>
      </w:r>
      <w:r w:rsidR="00487DB7" w:rsidRPr="00C76231">
        <w:rPr>
          <w:rFonts w:asciiTheme="minorHAnsi" w:eastAsia="Times New Roman" w:hAnsiTheme="minorHAnsi" w:cstheme="minorHAnsi"/>
          <w:sz w:val="20"/>
          <w:szCs w:val="20"/>
        </w:rPr>
        <w:t xml:space="preserve"> both benefit from community mapping efforts.</w:t>
      </w:r>
      <w:r w:rsidR="00473C2A" w:rsidRPr="00C76231">
        <w:rPr>
          <w:rFonts w:asciiTheme="minorHAnsi" w:eastAsia="Times New Roman" w:hAnsiTheme="minorHAnsi" w:cstheme="minorHAnsi"/>
          <w:sz w:val="20"/>
          <w:szCs w:val="20"/>
        </w:rPr>
        <w:t xml:space="preserve"> </w:t>
      </w:r>
      <w:r w:rsidR="00543D2A">
        <w:rPr>
          <w:rFonts w:asciiTheme="minorHAnsi" w:eastAsia="Times New Roman" w:hAnsiTheme="minorHAnsi" w:cstheme="minorHAnsi"/>
          <w:sz w:val="20"/>
          <w:szCs w:val="20"/>
        </w:rPr>
        <w:t xml:space="preserve">In the context of this research, </w:t>
      </w:r>
      <w:r w:rsidR="00153EC6">
        <w:rPr>
          <w:rFonts w:asciiTheme="minorHAnsi" w:eastAsia="Times New Roman" w:hAnsiTheme="minorHAnsi" w:cstheme="minorHAnsi"/>
          <w:sz w:val="20"/>
          <w:szCs w:val="20"/>
        </w:rPr>
        <w:t>the term biocultural refers to the “diversity of life in all of its manifestations – biological, cultural, and linguistic – which are interrelated (and likely co-evolved) within a complex socio-ecological adaptive system</w:t>
      </w:r>
      <w:r w:rsidR="00784567">
        <w:rPr>
          <w:rFonts w:asciiTheme="minorHAnsi" w:eastAsia="Times New Roman" w:hAnsiTheme="minorHAnsi" w:cstheme="minorHAnsi"/>
          <w:sz w:val="20"/>
          <w:szCs w:val="20"/>
        </w:rPr>
        <w:t>” (Maffi and Woodley</w:t>
      </w:r>
      <w:r w:rsidR="00FF65A4">
        <w:rPr>
          <w:rFonts w:asciiTheme="minorHAnsi" w:eastAsia="Times New Roman" w:hAnsiTheme="minorHAnsi" w:cstheme="minorHAnsi"/>
          <w:sz w:val="20"/>
          <w:szCs w:val="20"/>
        </w:rPr>
        <w:t xml:space="preserve"> 2010</w:t>
      </w:r>
      <w:r w:rsidR="00784567">
        <w:rPr>
          <w:rFonts w:asciiTheme="minorHAnsi" w:eastAsia="Times New Roman" w:hAnsiTheme="minorHAnsi" w:cstheme="minorHAnsi"/>
          <w:sz w:val="20"/>
          <w:szCs w:val="20"/>
        </w:rPr>
        <w:t>)</w:t>
      </w:r>
      <w:r w:rsidR="00FF65A4">
        <w:rPr>
          <w:rFonts w:asciiTheme="minorHAnsi" w:eastAsia="Times New Roman" w:hAnsiTheme="minorHAnsi" w:cstheme="minorHAnsi"/>
          <w:sz w:val="20"/>
          <w:szCs w:val="20"/>
        </w:rPr>
        <w:t xml:space="preserve">. </w:t>
      </w:r>
      <w:r w:rsidR="00475D89" w:rsidRPr="00C76231">
        <w:rPr>
          <w:rFonts w:asciiTheme="minorHAnsi" w:eastAsia="Times New Roman" w:hAnsiTheme="minorHAnsi" w:cstheme="minorHAnsi"/>
          <w:sz w:val="20"/>
          <w:szCs w:val="20"/>
        </w:rPr>
        <w:t xml:space="preserve">The </w:t>
      </w:r>
      <w:r w:rsidRPr="00C76231">
        <w:rPr>
          <w:rFonts w:asciiTheme="minorHAnsi" w:eastAsia="Times New Roman" w:hAnsiTheme="minorHAnsi" w:cstheme="minorHAnsi"/>
          <w:sz w:val="20"/>
          <w:szCs w:val="20"/>
        </w:rPr>
        <w:t xml:space="preserve">results of the digital image processing and land cover classification of the </w:t>
      </w:r>
      <w:r w:rsidR="00740D5D" w:rsidRPr="00C76231">
        <w:rPr>
          <w:rFonts w:asciiTheme="minorHAnsi" w:eastAsia="Times New Roman" w:hAnsiTheme="minorHAnsi" w:cstheme="minorHAnsi"/>
          <w:sz w:val="20"/>
          <w:szCs w:val="20"/>
        </w:rPr>
        <w:t xml:space="preserve">Goviefe Todzi </w:t>
      </w:r>
      <w:r w:rsidRPr="00C76231">
        <w:rPr>
          <w:rFonts w:asciiTheme="minorHAnsi" w:eastAsia="Times New Roman" w:hAnsiTheme="minorHAnsi" w:cstheme="minorHAnsi"/>
          <w:sz w:val="20"/>
          <w:szCs w:val="20"/>
        </w:rPr>
        <w:t>scared forest provide the underlying data needed to generate forest condition maps which can be used by local community actors such as ARDO.</w:t>
      </w:r>
      <w:r w:rsidR="005C736A" w:rsidRPr="00C76231">
        <w:rPr>
          <w:rFonts w:asciiTheme="minorHAnsi" w:eastAsia="Times New Roman" w:hAnsiTheme="minorHAnsi" w:cstheme="minorHAnsi"/>
          <w:sz w:val="20"/>
          <w:szCs w:val="20"/>
        </w:rPr>
        <w:t xml:space="preserve"> </w:t>
      </w:r>
    </w:p>
    <w:p w14:paraId="4D143BF7" w14:textId="77777777" w:rsidR="00C84269" w:rsidRPr="00C76231" w:rsidRDefault="00C84269" w:rsidP="00C84269">
      <w:pPr>
        <w:spacing w:after="100" w:line="240" w:lineRule="auto"/>
        <w:contextualSpacing/>
        <w:rPr>
          <w:rFonts w:asciiTheme="minorHAnsi" w:eastAsia="Times New Roman" w:hAnsiTheme="minorHAnsi" w:cstheme="minorHAnsi"/>
          <w:sz w:val="20"/>
          <w:szCs w:val="20"/>
        </w:rPr>
      </w:pPr>
    </w:p>
    <w:p w14:paraId="782A0122" w14:textId="76AF5D11" w:rsidR="00D05955" w:rsidRPr="00C76231" w:rsidRDefault="00E708C8"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A</w:t>
      </w:r>
      <w:r w:rsidR="00E4426F" w:rsidRPr="00C76231">
        <w:rPr>
          <w:rFonts w:asciiTheme="minorHAnsi" w:eastAsia="Times New Roman" w:hAnsiTheme="minorHAnsi" w:cstheme="minorHAnsi"/>
          <w:sz w:val="20"/>
          <w:szCs w:val="20"/>
        </w:rPr>
        <w:t xml:space="preserve">fter </w:t>
      </w:r>
      <w:r w:rsidRPr="00C76231">
        <w:rPr>
          <w:rFonts w:asciiTheme="minorHAnsi" w:eastAsia="Times New Roman" w:hAnsiTheme="minorHAnsi" w:cstheme="minorHAnsi"/>
          <w:sz w:val="20"/>
          <w:szCs w:val="20"/>
        </w:rPr>
        <w:t xml:space="preserve">successful completion of the workshop, </w:t>
      </w:r>
      <w:r w:rsidR="00553B4F" w:rsidRPr="00C76231">
        <w:rPr>
          <w:rFonts w:asciiTheme="minorHAnsi" w:eastAsia="Times New Roman" w:hAnsiTheme="minorHAnsi" w:cstheme="minorHAnsi"/>
          <w:sz w:val="20"/>
          <w:szCs w:val="20"/>
        </w:rPr>
        <w:t>the</w:t>
      </w:r>
      <w:r w:rsidR="00E4426F" w:rsidRPr="00C76231">
        <w:rPr>
          <w:rFonts w:asciiTheme="minorHAnsi" w:eastAsia="Times New Roman" w:hAnsiTheme="minorHAnsi" w:cstheme="minorHAnsi"/>
          <w:sz w:val="20"/>
          <w:szCs w:val="20"/>
        </w:rPr>
        <w:t xml:space="preserve"> research team</w:t>
      </w:r>
      <w:r w:rsidR="00A93527" w:rsidRPr="00C76231">
        <w:rPr>
          <w:rFonts w:asciiTheme="minorHAnsi" w:eastAsia="Times New Roman" w:hAnsiTheme="minorHAnsi" w:cstheme="minorHAnsi"/>
          <w:sz w:val="20"/>
          <w:szCs w:val="20"/>
        </w:rPr>
        <w:t xml:space="preserve"> consisting of Dr. Young</w:t>
      </w:r>
      <w:r w:rsidR="00A24B4B" w:rsidRPr="00C76231">
        <w:rPr>
          <w:rFonts w:asciiTheme="minorHAnsi" w:eastAsia="Times New Roman" w:hAnsiTheme="minorHAnsi" w:cstheme="minorHAnsi"/>
          <w:sz w:val="20"/>
          <w:szCs w:val="20"/>
        </w:rPr>
        <w:t xml:space="preserve">, </w:t>
      </w:r>
      <w:r w:rsidR="00A93527" w:rsidRPr="00C76231">
        <w:rPr>
          <w:rFonts w:asciiTheme="minorHAnsi" w:eastAsia="Times New Roman" w:hAnsiTheme="minorHAnsi" w:cstheme="minorHAnsi"/>
          <w:sz w:val="20"/>
          <w:szCs w:val="20"/>
        </w:rPr>
        <w:t>Madden Bremer</w:t>
      </w:r>
      <w:r w:rsidR="00993116" w:rsidRPr="00C76231">
        <w:rPr>
          <w:rFonts w:asciiTheme="minorHAnsi" w:eastAsia="Times New Roman" w:hAnsiTheme="minorHAnsi" w:cstheme="minorHAnsi"/>
          <w:sz w:val="20"/>
          <w:szCs w:val="20"/>
        </w:rPr>
        <w:t>,</w:t>
      </w:r>
      <w:r w:rsidR="00A93527" w:rsidRPr="00C76231">
        <w:rPr>
          <w:rFonts w:asciiTheme="minorHAnsi" w:eastAsia="Times New Roman" w:hAnsiTheme="minorHAnsi" w:cstheme="minorHAnsi"/>
          <w:sz w:val="20"/>
          <w:szCs w:val="20"/>
        </w:rPr>
        <w:t xml:space="preserve"> and Peter Adortse </w:t>
      </w:r>
      <w:r w:rsidR="00E4426F" w:rsidRPr="00C76231">
        <w:rPr>
          <w:rFonts w:asciiTheme="minorHAnsi" w:eastAsia="Times New Roman" w:hAnsiTheme="minorHAnsi" w:cstheme="minorHAnsi"/>
          <w:sz w:val="20"/>
          <w:szCs w:val="20"/>
        </w:rPr>
        <w:t>travel</w:t>
      </w:r>
      <w:r w:rsidR="00A47416" w:rsidRPr="00C76231">
        <w:rPr>
          <w:rFonts w:asciiTheme="minorHAnsi" w:eastAsia="Times New Roman" w:hAnsiTheme="minorHAnsi" w:cstheme="minorHAnsi"/>
          <w:sz w:val="20"/>
          <w:szCs w:val="20"/>
        </w:rPr>
        <w:t xml:space="preserve">led </w:t>
      </w:r>
      <w:r w:rsidR="00E4426F" w:rsidRPr="00C76231">
        <w:rPr>
          <w:rFonts w:asciiTheme="minorHAnsi" w:eastAsia="Times New Roman" w:hAnsiTheme="minorHAnsi" w:cstheme="minorHAnsi"/>
          <w:sz w:val="20"/>
          <w:szCs w:val="20"/>
        </w:rPr>
        <w:t xml:space="preserve">to </w:t>
      </w:r>
      <w:r w:rsidR="000207B1" w:rsidRPr="00C76231">
        <w:rPr>
          <w:rFonts w:asciiTheme="minorHAnsi" w:eastAsia="Times New Roman" w:hAnsiTheme="minorHAnsi" w:cstheme="minorHAnsi"/>
          <w:sz w:val="20"/>
          <w:szCs w:val="20"/>
        </w:rPr>
        <w:t>the</w:t>
      </w:r>
      <w:r w:rsidR="00E4426F" w:rsidRPr="00C76231">
        <w:rPr>
          <w:rFonts w:asciiTheme="minorHAnsi" w:eastAsia="Times New Roman" w:hAnsiTheme="minorHAnsi" w:cstheme="minorHAnsi"/>
          <w:sz w:val="20"/>
          <w:szCs w:val="20"/>
        </w:rPr>
        <w:t xml:space="preserve"> </w:t>
      </w:r>
      <w:r w:rsidR="002A7807" w:rsidRPr="00C76231">
        <w:rPr>
          <w:rFonts w:asciiTheme="minorHAnsi" w:eastAsia="Times New Roman" w:hAnsiTheme="minorHAnsi" w:cstheme="minorHAnsi"/>
          <w:sz w:val="20"/>
          <w:szCs w:val="20"/>
        </w:rPr>
        <w:t xml:space="preserve">Goviefe Todzi </w:t>
      </w:r>
      <w:r w:rsidR="00E4426F" w:rsidRPr="00C76231">
        <w:rPr>
          <w:rFonts w:asciiTheme="minorHAnsi" w:eastAsia="Times New Roman" w:hAnsiTheme="minorHAnsi" w:cstheme="minorHAnsi"/>
          <w:sz w:val="20"/>
          <w:szCs w:val="20"/>
        </w:rPr>
        <w:t>sacred forest</w:t>
      </w:r>
      <w:r w:rsidR="00224266" w:rsidRPr="00C76231">
        <w:rPr>
          <w:rFonts w:asciiTheme="minorHAnsi" w:eastAsia="Times New Roman" w:hAnsiTheme="minorHAnsi" w:cstheme="minorHAnsi"/>
          <w:sz w:val="20"/>
          <w:szCs w:val="20"/>
        </w:rPr>
        <w:t xml:space="preserve"> </w:t>
      </w:r>
      <w:r w:rsidR="00691854" w:rsidRPr="00C76231">
        <w:rPr>
          <w:rFonts w:asciiTheme="minorHAnsi" w:eastAsia="Times New Roman" w:hAnsiTheme="minorHAnsi" w:cstheme="minorHAnsi"/>
          <w:sz w:val="20"/>
          <w:szCs w:val="20"/>
        </w:rPr>
        <w:t>with Pascal Benson, Winfried Donkor, Dr. Orts</w:t>
      </w:r>
      <w:r w:rsidR="003363FC" w:rsidRPr="00C76231">
        <w:rPr>
          <w:rFonts w:asciiTheme="minorHAnsi" w:eastAsia="Times New Roman" w:hAnsiTheme="minorHAnsi" w:cstheme="minorHAnsi"/>
          <w:sz w:val="20"/>
          <w:szCs w:val="20"/>
        </w:rPr>
        <w:t>i</w:t>
      </w:r>
      <w:r w:rsidR="00691854" w:rsidRPr="00C76231">
        <w:rPr>
          <w:rFonts w:asciiTheme="minorHAnsi" w:eastAsia="Times New Roman" w:hAnsiTheme="minorHAnsi" w:cstheme="minorHAnsi"/>
          <w:sz w:val="20"/>
          <w:szCs w:val="20"/>
        </w:rPr>
        <w:t xml:space="preserve">n, and Jessica Brown </w:t>
      </w:r>
      <w:r w:rsidR="00E4426F" w:rsidRPr="00C76231">
        <w:rPr>
          <w:rFonts w:asciiTheme="minorHAnsi" w:eastAsia="Times New Roman" w:hAnsiTheme="minorHAnsi" w:cstheme="minorHAnsi"/>
          <w:sz w:val="20"/>
          <w:szCs w:val="20"/>
        </w:rPr>
        <w:t>and collect</w:t>
      </w:r>
      <w:r w:rsidR="001B3FEE" w:rsidRPr="00C76231">
        <w:rPr>
          <w:rFonts w:asciiTheme="minorHAnsi" w:eastAsia="Times New Roman" w:hAnsiTheme="minorHAnsi" w:cstheme="minorHAnsi"/>
          <w:sz w:val="20"/>
          <w:szCs w:val="20"/>
        </w:rPr>
        <w:t>ed</w:t>
      </w:r>
      <w:r w:rsidR="007B07A6">
        <w:rPr>
          <w:rFonts w:asciiTheme="minorHAnsi" w:eastAsia="Times New Roman" w:hAnsiTheme="minorHAnsi" w:cstheme="minorHAnsi"/>
          <w:sz w:val="20"/>
          <w:szCs w:val="20"/>
        </w:rPr>
        <w:t xml:space="preserve"> Global Positioning System (GPS)</w:t>
      </w:r>
      <w:r w:rsidR="00E4426F" w:rsidRPr="00C76231">
        <w:rPr>
          <w:rFonts w:asciiTheme="minorHAnsi" w:eastAsia="Times New Roman" w:hAnsiTheme="minorHAnsi" w:cstheme="minorHAnsi"/>
          <w:sz w:val="20"/>
          <w:szCs w:val="20"/>
        </w:rPr>
        <w:t xml:space="preserve"> data on the location and </w:t>
      </w:r>
      <w:r w:rsidR="00653DE9">
        <w:rPr>
          <w:rFonts w:asciiTheme="minorHAnsi" w:eastAsia="Times New Roman" w:hAnsiTheme="minorHAnsi" w:cstheme="minorHAnsi"/>
          <w:sz w:val="20"/>
          <w:szCs w:val="20"/>
        </w:rPr>
        <w:t xml:space="preserve">health of </w:t>
      </w:r>
      <w:r w:rsidR="005B7C9F">
        <w:rPr>
          <w:rFonts w:asciiTheme="minorHAnsi" w:eastAsia="Times New Roman" w:hAnsiTheme="minorHAnsi" w:cstheme="minorHAnsi"/>
          <w:sz w:val="20"/>
          <w:szCs w:val="20"/>
        </w:rPr>
        <w:t>forest cover</w:t>
      </w:r>
      <w:r w:rsidR="00E4426F" w:rsidRPr="00C76231">
        <w:rPr>
          <w:rFonts w:asciiTheme="minorHAnsi" w:eastAsia="Times New Roman" w:hAnsiTheme="minorHAnsi" w:cstheme="minorHAnsi"/>
          <w:sz w:val="20"/>
          <w:szCs w:val="20"/>
        </w:rPr>
        <w:t xml:space="preserve"> </w:t>
      </w:r>
      <w:r w:rsidR="001808E1">
        <w:rPr>
          <w:rFonts w:asciiTheme="minorHAnsi" w:eastAsia="Times New Roman" w:hAnsiTheme="minorHAnsi" w:cstheme="minorHAnsi"/>
          <w:sz w:val="20"/>
          <w:szCs w:val="20"/>
        </w:rPr>
        <w:t>within the sacred forest</w:t>
      </w:r>
      <w:r w:rsidR="00AB6987" w:rsidRPr="00C76231">
        <w:rPr>
          <w:rFonts w:asciiTheme="minorHAnsi" w:eastAsia="Times New Roman" w:hAnsiTheme="minorHAnsi" w:cstheme="minorHAnsi"/>
          <w:iCs/>
          <w:sz w:val="20"/>
          <w:szCs w:val="20"/>
        </w:rPr>
        <w:t xml:space="preserve">. </w:t>
      </w:r>
      <w:r w:rsidR="009E3ABF">
        <w:rPr>
          <w:rFonts w:asciiTheme="minorHAnsi" w:eastAsia="Times New Roman" w:hAnsiTheme="minorHAnsi" w:cstheme="minorHAnsi"/>
          <w:iCs/>
          <w:sz w:val="20"/>
          <w:szCs w:val="20"/>
        </w:rPr>
        <w:t>We conducted d</w:t>
      </w:r>
      <w:r w:rsidR="001F6485" w:rsidRPr="00C76231">
        <w:rPr>
          <w:rFonts w:asciiTheme="minorHAnsi" w:eastAsia="Times New Roman" w:hAnsiTheme="minorHAnsi" w:cstheme="minorHAnsi"/>
          <w:iCs/>
          <w:sz w:val="20"/>
          <w:szCs w:val="20"/>
        </w:rPr>
        <w:t xml:space="preserve">igital image processing and analysis of the data at </w:t>
      </w:r>
      <w:r w:rsidR="00E515E3">
        <w:rPr>
          <w:rFonts w:asciiTheme="minorHAnsi" w:eastAsia="Times New Roman" w:hAnsiTheme="minorHAnsi" w:cstheme="minorHAnsi"/>
          <w:iCs/>
          <w:sz w:val="20"/>
          <w:szCs w:val="20"/>
        </w:rPr>
        <w:t>SSU’s</w:t>
      </w:r>
      <w:r w:rsidR="0095035C" w:rsidRPr="00C76231">
        <w:rPr>
          <w:rFonts w:asciiTheme="minorHAnsi" w:eastAsia="Times New Roman" w:hAnsiTheme="minorHAnsi" w:cstheme="minorHAnsi"/>
          <w:iCs/>
          <w:sz w:val="20"/>
          <w:szCs w:val="20"/>
        </w:rPr>
        <w:t xml:space="preserve"> campus</w:t>
      </w:r>
      <w:r w:rsidR="001F6485" w:rsidRPr="00C76231">
        <w:rPr>
          <w:rFonts w:asciiTheme="minorHAnsi" w:eastAsia="Times New Roman" w:hAnsiTheme="minorHAnsi" w:cstheme="minorHAnsi"/>
          <w:iCs/>
          <w:sz w:val="20"/>
          <w:szCs w:val="20"/>
        </w:rPr>
        <w:t xml:space="preserve"> and </w:t>
      </w:r>
      <w:r w:rsidR="00D8069B" w:rsidRPr="00C76231">
        <w:rPr>
          <w:rFonts w:asciiTheme="minorHAnsi" w:eastAsia="Times New Roman" w:hAnsiTheme="minorHAnsi" w:cstheme="minorHAnsi"/>
          <w:iCs/>
          <w:sz w:val="20"/>
          <w:szCs w:val="20"/>
        </w:rPr>
        <w:t>the findings</w:t>
      </w:r>
      <w:r w:rsidR="001F6485" w:rsidRPr="00C76231">
        <w:rPr>
          <w:rFonts w:asciiTheme="minorHAnsi" w:eastAsia="Times New Roman" w:hAnsiTheme="minorHAnsi" w:cstheme="minorHAnsi"/>
          <w:iCs/>
          <w:sz w:val="20"/>
          <w:szCs w:val="20"/>
        </w:rPr>
        <w:t xml:space="preserve"> </w:t>
      </w:r>
      <w:r w:rsidR="00F31BA7" w:rsidRPr="00C76231">
        <w:rPr>
          <w:rFonts w:asciiTheme="minorHAnsi" w:eastAsia="Times New Roman" w:hAnsiTheme="minorHAnsi" w:cstheme="minorHAnsi"/>
          <w:iCs/>
          <w:sz w:val="20"/>
          <w:szCs w:val="20"/>
        </w:rPr>
        <w:t>were</w:t>
      </w:r>
      <w:r w:rsidR="001F6485" w:rsidRPr="00C76231">
        <w:rPr>
          <w:rFonts w:asciiTheme="minorHAnsi" w:eastAsia="Times New Roman" w:hAnsiTheme="minorHAnsi" w:cstheme="minorHAnsi"/>
          <w:iCs/>
          <w:sz w:val="20"/>
          <w:szCs w:val="20"/>
        </w:rPr>
        <w:t xml:space="preserve"> shared with </w:t>
      </w:r>
      <w:r w:rsidR="0044167E">
        <w:rPr>
          <w:rFonts w:asciiTheme="minorHAnsi" w:eastAsia="Times New Roman" w:hAnsiTheme="minorHAnsi" w:cstheme="minorHAnsi"/>
          <w:iCs/>
          <w:sz w:val="20"/>
          <w:szCs w:val="20"/>
        </w:rPr>
        <w:t xml:space="preserve">all </w:t>
      </w:r>
      <w:r w:rsidR="001F6485" w:rsidRPr="00C76231">
        <w:rPr>
          <w:rFonts w:asciiTheme="minorHAnsi" w:eastAsia="Times New Roman" w:hAnsiTheme="minorHAnsi" w:cstheme="minorHAnsi"/>
          <w:iCs/>
          <w:sz w:val="20"/>
          <w:szCs w:val="20"/>
        </w:rPr>
        <w:t>partners.</w:t>
      </w:r>
      <w:r w:rsidR="00EC0835" w:rsidRPr="00C76231">
        <w:rPr>
          <w:rFonts w:asciiTheme="minorHAnsi" w:eastAsia="Times New Roman" w:hAnsiTheme="minorHAnsi" w:cstheme="minorHAnsi"/>
          <w:sz w:val="20"/>
          <w:szCs w:val="20"/>
        </w:rPr>
        <w:t xml:space="preserve"> </w:t>
      </w:r>
      <w:r w:rsidR="00DB5DE2" w:rsidRPr="00C76231">
        <w:rPr>
          <w:rFonts w:asciiTheme="minorHAnsi" w:eastAsia="Times New Roman" w:hAnsiTheme="minorHAnsi" w:cstheme="minorHAnsi"/>
          <w:sz w:val="20"/>
          <w:szCs w:val="20"/>
        </w:rPr>
        <w:t>The site visit</w:t>
      </w:r>
      <w:r w:rsidR="00A20D40" w:rsidRPr="00C76231">
        <w:rPr>
          <w:rFonts w:asciiTheme="minorHAnsi" w:eastAsia="Times New Roman" w:hAnsiTheme="minorHAnsi" w:cstheme="minorHAnsi"/>
          <w:sz w:val="20"/>
          <w:szCs w:val="20"/>
        </w:rPr>
        <w:t xml:space="preserve"> </w:t>
      </w:r>
      <w:r w:rsidR="000D776B" w:rsidRPr="00C76231">
        <w:rPr>
          <w:rFonts w:asciiTheme="minorHAnsi" w:eastAsia="Times New Roman" w:hAnsiTheme="minorHAnsi" w:cstheme="minorHAnsi"/>
          <w:sz w:val="20"/>
          <w:szCs w:val="20"/>
        </w:rPr>
        <w:t>was made</w:t>
      </w:r>
      <w:r w:rsidR="00DB5DE2" w:rsidRPr="00C76231">
        <w:rPr>
          <w:rFonts w:asciiTheme="minorHAnsi" w:eastAsia="Times New Roman" w:hAnsiTheme="minorHAnsi" w:cstheme="minorHAnsi"/>
          <w:sz w:val="20"/>
          <w:szCs w:val="20"/>
        </w:rPr>
        <w:t xml:space="preserve"> possible through preexisting relationships between the community of Goviefe Todzi, ARDO, GEF SGP, and NEBF.</w:t>
      </w:r>
      <w:r w:rsidR="001B1658" w:rsidRPr="00C76231">
        <w:rPr>
          <w:rFonts w:asciiTheme="minorHAnsi" w:eastAsia="Times New Roman" w:hAnsiTheme="minorHAnsi" w:cstheme="minorHAnsi"/>
          <w:sz w:val="20"/>
          <w:szCs w:val="20"/>
        </w:rPr>
        <w:t xml:space="preserve"> This positive working relationship</w:t>
      </w:r>
      <w:r w:rsidR="009E220B" w:rsidRPr="00C76231">
        <w:rPr>
          <w:rFonts w:asciiTheme="minorHAnsi" w:eastAsia="Times New Roman" w:hAnsiTheme="minorHAnsi" w:cstheme="minorHAnsi"/>
          <w:sz w:val="20"/>
          <w:szCs w:val="20"/>
        </w:rPr>
        <w:t xml:space="preserve"> between all organizations and individuals</w:t>
      </w:r>
      <w:r w:rsidR="001B1658" w:rsidRPr="00C76231">
        <w:rPr>
          <w:rFonts w:asciiTheme="minorHAnsi" w:eastAsia="Times New Roman" w:hAnsiTheme="minorHAnsi" w:cstheme="minorHAnsi"/>
          <w:sz w:val="20"/>
          <w:szCs w:val="20"/>
        </w:rPr>
        <w:t xml:space="preserve"> enabled the </w:t>
      </w:r>
      <w:r w:rsidR="00687513">
        <w:rPr>
          <w:rFonts w:asciiTheme="minorHAnsi" w:eastAsia="Times New Roman" w:hAnsiTheme="minorHAnsi" w:cstheme="minorHAnsi"/>
          <w:sz w:val="20"/>
          <w:szCs w:val="20"/>
        </w:rPr>
        <w:t>SSU</w:t>
      </w:r>
      <w:r w:rsidR="001B1658" w:rsidRPr="00C76231">
        <w:rPr>
          <w:rFonts w:asciiTheme="minorHAnsi" w:eastAsia="Times New Roman" w:hAnsiTheme="minorHAnsi" w:cstheme="minorHAnsi"/>
          <w:sz w:val="20"/>
          <w:szCs w:val="20"/>
        </w:rPr>
        <w:t xml:space="preserve"> research team to travel to the community and officially request permission to enter the scared sit</w:t>
      </w:r>
      <w:r w:rsidR="00C024A0" w:rsidRPr="00C76231">
        <w:rPr>
          <w:rFonts w:asciiTheme="minorHAnsi" w:eastAsia="Times New Roman" w:hAnsiTheme="minorHAnsi" w:cstheme="minorHAnsi"/>
          <w:sz w:val="20"/>
          <w:szCs w:val="20"/>
        </w:rPr>
        <w:t>e</w:t>
      </w:r>
      <w:r w:rsidR="000461D2" w:rsidRPr="00C76231">
        <w:rPr>
          <w:rFonts w:asciiTheme="minorHAnsi" w:eastAsia="Times New Roman" w:hAnsiTheme="minorHAnsi" w:cstheme="minorHAnsi"/>
          <w:sz w:val="20"/>
          <w:szCs w:val="20"/>
        </w:rPr>
        <w:t>.</w:t>
      </w:r>
      <w:r w:rsidR="00BA66FB" w:rsidRPr="00C76231">
        <w:rPr>
          <w:rFonts w:asciiTheme="minorHAnsi" w:eastAsia="Times New Roman" w:hAnsiTheme="minorHAnsi" w:cstheme="minorHAnsi"/>
          <w:sz w:val="20"/>
          <w:szCs w:val="20"/>
        </w:rPr>
        <w:t xml:space="preserve"> Peter Adortse acted as translator throughout the </w:t>
      </w:r>
      <w:r w:rsidR="00E16E00" w:rsidRPr="00C76231">
        <w:rPr>
          <w:rFonts w:asciiTheme="minorHAnsi" w:eastAsia="Times New Roman" w:hAnsiTheme="minorHAnsi" w:cstheme="minorHAnsi"/>
          <w:sz w:val="20"/>
          <w:szCs w:val="20"/>
        </w:rPr>
        <w:t>project</w:t>
      </w:r>
      <w:r w:rsidR="00734927" w:rsidRPr="00C76231">
        <w:rPr>
          <w:rFonts w:asciiTheme="minorHAnsi" w:eastAsia="Times New Roman" w:hAnsiTheme="minorHAnsi" w:cstheme="minorHAnsi"/>
          <w:sz w:val="20"/>
          <w:szCs w:val="20"/>
        </w:rPr>
        <w:t>, conveying information between Ewe and English.</w:t>
      </w:r>
      <w:r w:rsidR="00BA66FB" w:rsidRPr="00C76231">
        <w:rPr>
          <w:rFonts w:asciiTheme="minorHAnsi" w:eastAsia="Times New Roman" w:hAnsiTheme="minorHAnsi" w:cstheme="minorHAnsi"/>
          <w:sz w:val="20"/>
          <w:szCs w:val="20"/>
        </w:rPr>
        <w:t xml:space="preserve"> </w:t>
      </w:r>
      <w:r w:rsidR="00A96C40" w:rsidRPr="00C76231">
        <w:rPr>
          <w:rFonts w:asciiTheme="minorHAnsi" w:eastAsia="Times New Roman" w:hAnsiTheme="minorHAnsi" w:cstheme="minorHAnsi"/>
          <w:sz w:val="20"/>
          <w:szCs w:val="20"/>
        </w:rPr>
        <w:t xml:space="preserve">This critical step </w:t>
      </w:r>
      <w:r w:rsidR="000742B2" w:rsidRPr="00C76231">
        <w:rPr>
          <w:rFonts w:asciiTheme="minorHAnsi" w:eastAsia="Times New Roman" w:hAnsiTheme="minorHAnsi" w:cstheme="minorHAnsi"/>
          <w:sz w:val="20"/>
          <w:szCs w:val="20"/>
        </w:rPr>
        <w:t xml:space="preserve">led by Adortse </w:t>
      </w:r>
      <w:r w:rsidR="00A96C40" w:rsidRPr="00C76231">
        <w:rPr>
          <w:rFonts w:asciiTheme="minorHAnsi" w:eastAsia="Times New Roman" w:hAnsiTheme="minorHAnsi" w:cstheme="minorHAnsi"/>
          <w:sz w:val="20"/>
          <w:szCs w:val="20"/>
        </w:rPr>
        <w:t>ensured</w:t>
      </w:r>
      <w:r w:rsidR="0056268D" w:rsidRPr="00C76231">
        <w:rPr>
          <w:rFonts w:asciiTheme="minorHAnsi" w:eastAsia="Times New Roman" w:hAnsiTheme="minorHAnsi" w:cstheme="minorHAnsi"/>
          <w:sz w:val="20"/>
          <w:szCs w:val="20"/>
        </w:rPr>
        <w:t xml:space="preserve"> the research team acted </w:t>
      </w:r>
      <w:r w:rsidR="00B951C4" w:rsidRPr="00C76231">
        <w:rPr>
          <w:rFonts w:asciiTheme="minorHAnsi" w:eastAsia="Times New Roman" w:hAnsiTheme="minorHAnsi" w:cstheme="minorHAnsi"/>
          <w:sz w:val="20"/>
          <w:szCs w:val="20"/>
        </w:rPr>
        <w:t xml:space="preserve">appropriately and followed all </w:t>
      </w:r>
      <w:r w:rsidR="000F2779">
        <w:rPr>
          <w:rFonts w:asciiTheme="minorHAnsi" w:eastAsia="Times New Roman" w:hAnsiTheme="minorHAnsi" w:cstheme="minorHAnsi"/>
          <w:sz w:val="20"/>
          <w:szCs w:val="20"/>
        </w:rPr>
        <w:t xml:space="preserve">necessary </w:t>
      </w:r>
      <w:r w:rsidR="00B951C4" w:rsidRPr="00C76231">
        <w:rPr>
          <w:rFonts w:asciiTheme="minorHAnsi" w:eastAsia="Times New Roman" w:hAnsiTheme="minorHAnsi" w:cstheme="minorHAnsi"/>
          <w:sz w:val="20"/>
          <w:szCs w:val="20"/>
        </w:rPr>
        <w:t>community protocol</w:t>
      </w:r>
      <w:r w:rsidR="008A68D5">
        <w:rPr>
          <w:rFonts w:asciiTheme="minorHAnsi" w:eastAsia="Times New Roman" w:hAnsiTheme="minorHAnsi" w:cstheme="minorHAnsi"/>
          <w:sz w:val="20"/>
          <w:szCs w:val="20"/>
        </w:rPr>
        <w:t>s</w:t>
      </w:r>
      <w:r w:rsidR="00B951C4" w:rsidRPr="00C76231">
        <w:rPr>
          <w:rFonts w:asciiTheme="minorHAnsi" w:eastAsia="Times New Roman" w:hAnsiTheme="minorHAnsi" w:cstheme="minorHAnsi"/>
          <w:sz w:val="20"/>
          <w:szCs w:val="20"/>
        </w:rPr>
        <w:t xml:space="preserve"> before, during, and after the site visit.</w:t>
      </w:r>
      <w:r w:rsidR="00A712C5" w:rsidRPr="00C76231">
        <w:rPr>
          <w:rFonts w:asciiTheme="minorHAnsi" w:eastAsia="Times New Roman" w:hAnsiTheme="minorHAnsi" w:cstheme="minorHAnsi"/>
          <w:sz w:val="20"/>
          <w:szCs w:val="20"/>
        </w:rPr>
        <w:t xml:space="preserve"> </w:t>
      </w:r>
    </w:p>
    <w:p w14:paraId="3AAC1DF4" w14:textId="77777777" w:rsidR="00D05955" w:rsidRPr="00C76231" w:rsidRDefault="00D05955" w:rsidP="00C84269">
      <w:pPr>
        <w:spacing w:after="100" w:line="240" w:lineRule="auto"/>
        <w:contextualSpacing/>
        <w:rPr>
          <w:rFonts w:asciiTheme="minorHAnsi" w:eastAsia="Times New Roman" w:hAnsiTheme="minorHAnsi" w:cstheme="minorHAnsi"/>
          <w:sz w:val="20"/>
          <w:szCs w:val="20"/>
        </w:rPr>
      </w:pPr>
    </w:p>
    <w:p w14:paraId="1F1B584A" w14:textId="04B7FBD6" w:rsidR="006017EA" w:rsidRPr="00C76231" w:rsidRDefault="00C203DF"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After Adortse proposed the request to enter the forest, the community leaders deliberated a</w:t>
      </w:r>
      <w:r w:rsidR="00E113D2" w:rsidRPr="00C76231">
        <w:rPr>
          <w:rFonts w:asciiTheme="minorHAnsi" w:eastAsia="Times New Roman" w:hAnsiTheme="minorHAnsi" w:cstheme="minorHAnsi"/>
          <w:sz w:val="20"/>
          <w:szCs w:val="20"/>
        </w:rPr>
        <w:t>mongst themselves and agreed to permit our entry into their sacred natural site</w:t>
      </w:r>
      <w:r w:rsidR="00650B0D" w:rsidRPr="00C76231">
        <w:rPr>
          <w:rFonts w:asciiTheme="minorHAnsi" w:eastAsia="Times New Roman" w:hAnsiTheme="minorHAnsi" w:cstheme="minorHAnsi"/>
          <w:sz w:val="20"/>
          <w:szCs w:val="20"/>
        </w:rPr>
        <w:t>.</w:t>
      </w:r>
      <w:r w:rsidR="00451661" w:rsidRPr="00C76231">
        <w:rPr>
          <w:rFonts w:asciiTheme="minorHAnsi" w:eastAsia="Times New Roman" w:hAnsiTheme="minorHAnsi" w:cstheme="minorHAnsi"/>
          <w:sz w:val="20"/>
          <w:szCs w:val="20"/>
        </w:rPr>
        <w:t xml:space="preserve"> Before</w:t>
      </w:r>
      <w:r w:rsidR="00FF21D5" w:rsidRPr="00C76231">
        <w:rPr>
          <w:rFonts w:asciiTheme="minorHAnsi" w:eastAsia="Times New Roman" w:hAnsiTheme="minorHAnsi" w:cstheme="minorHAnsi"/>
          <w:sz w:val="20"/>
          <w:szCs w:val="20"/>
        </w:rPr>
        <w:t xml:space="preserve"> completing</w:t>
      </w:r>
      <w:r w:rsidR="00E801D0" w:rsidRPr="00C76231">
        <w:rPr>
          <w:rFonts w:asciiTheme="minorHAnsi" w:eastAsia="Times New Roman" w:hAnsiTheme="minorHAnsi" w:cstheme="minorHAnsi"/>
          <w:sz w:val="20"/>
          <w:szCs w:val="20"/>
        </w:rPr>
        <w:t xml:space="preserve"> the</w:t>
      </w:r>
      <w:r w:rsidR="00451661" w:rsidRPr="00C76231">
        <w:rPr>
          <w:rFonts w:asciiTheme="minorHAnsi" w:eastAsia="Times New Roman" w:hAnsiTheme="minorHAnsi" w:cstheme="minorHAnsi"/>
          <w:sz w:val="20"/>
          <w:szCs w:val="20"/>
        </w:rPr>
        <w:t xml:space="preserve"> data collection, the research team and members of the community hiked to the perimeter of the </w:t>
      </w:r>
      <w:r w:rsidR="00F12121" w:rsidRPr="00C76231">
        <w:rPr>
          <w:rFonts w:asciiTheme="minorHAnsi" w:eastAsia="Times New Roman" w:hAnsiTheme="minorHAnsi" w:cstheme="minorHAnsi"/>
          <w:sz w:val="20"/>
          <w:szCs w:val="20"/>
        </w:rPr>
        <w:t>sacred site</w:t>
      </w:r>
      <w:r w:rsidR="00715201" w:rsidRPr="00C76231">
        <w:rPr>
          <w:rFonts w:asciiTheme="minorHAnsi" w:eastAsia="Times New Roman" w:hAnsiTheme="minorHAnsi" w:cstheme="minorHAnsi"/>
          <w:sz w:val="20"/>
          <w:szCs w:val="20"/>
        </w:rPr>
        <w:t xml:space="preserve"> </w:t>
      </w:r>
      <w:r w:rsidR="00685975" w:rsidRPr="00C76231">
        <w:rPr>
          <w:rFonts w:asciiTheme="minorHAnsi" w:eastAsia="Times New Roman" w:hAnsiTheme="minorHAnsi" w:cstheme="minorHAnsi"/>
          <w:sz w:val="20"/>
          <w:szCs w:val="20"/>
        </w:rPr>
        <w:t xml:space="preserve">and </w:t>
      </w:r>
      <w:r w:rsidR="00F16DE0" w:rsidRPr="00C76231">
        <w:rPr>
          <w:rFonts w:asciiTheme="minorHAnsi" w:eastAsia="Times New Roman" w:hAnsiTheme="minorHAnsi" w:cstheme="minorHAnsi"/>
          <w:sz w:val="20"/>
          <w:szCs w:val="20"/>
        </w:rPr>
        <w:t xml:space="preserve">participated in a series of traditions associated with the </w:t>
      </w:r>
      <w:r w:rsidR="00F65310" w:rsidRPr="00C76231">
        <w:rPr>
          <w:rFonts w:asciiTheme="minorHAnsi" w:eastAsia="Times New Roman" w:hAnsiTheme="minorHAnsi" w:cstheme="minorHAnsi"/>
          <w:sz w:val="20"/>
          <w:szCs w:val="20"/>
        </w:rPr>
        <w:t xml:space="preserve">sacred </w:t>
      </w:r>
      <w:r w:rsidR="00F16DE0" w:rsidRPr="00C76231">
        <w:rPr>
          <w:rFonts w:asciiTheme="minorHAnsi" w:eastAsia="Times New Roman" w:hAnsiTheme="minorHAnsi" w:cstheme="minorHAnsi"/>
          <w:sz w:val="20"/>
          <w:szCs w:val="20"/>
        </w:rPr>
        <w:t xml:space="preserve">forest. </w:t>
      </w:r>
      <w:r w:rsidR="008118B9" w:rsidRPr="00C76231">
        <w:rPr>
          <w:rFonts w:asciiTheme="minorHAnsi" w:eastAsia="Times New Roman" w:hAnsiTheme="minorHAnsi" w:cstheme="minorHAnsi"/>
          <w:sz w:val="20"/>
          <w:szCs w:val="20"/>
        </w:rPr>
        <w:t xml:space="preserve">Before crossing the </w:t>
      </w:r>
      <w:r w:rsidR="006427D0" w:rsidRPr="00C76231">
        <w:rPr>
          <w:rFonts w:asciiTheme="minorHAnsi" w:eastAsia="Times New Roman" w:hAnsiTheme="minorHAnsi" w:cstheme="minorHAnsi"/>
          <w:sz w:val="20"/>
          <w:szCs w:val="20"/>
        </w:rPr>
        <w:t xml:space="preserve">unmarked </w:t>
      </w:r>
      <w:r w:rsidR="008118B9" w:rsidRPr="00C76231">
        <w:rPr>
          <w:rFonts w:asciiTheme="minorHAnsi" w:eastAsia="Times New Roman" w:hAnsiTheme="minorHAnsi" w:cstheme="minorHAnsi"/>
          <w:sz w:val="20"/>
          <w:szCs w:val="20"/>
        </w:rPr>
        <w:t xml:space="preserve">boundary into the </w:t>
      </w:r>
      <w:r w:rsidR="00C33CA4" w:rsidRPr="00C76231">
        <w:rPr>
          <w:rFonts w:asciiTheme="minorHAnsi" w:eastAsia="Times New Roman" w:hAnsiTheme="minorHAnsi" w:cstheme="minorHAnsi"/>
          <w:sz w:val="20"/>
          <w:szCs w:val="20"/>
        </w:rPr>
        <w:t xml:space="preserve">grounds </w:t>
      </w:r>
      <w:r w:rsidR="008118B9" w:rsidRPr="00C76231">
        <w:rPr>
          <w:rFonts w:asciiTheme="minorHAnsi" w:eastAsia="Times New Roman" w:hAnsiTheme="minorHAnsi" w:cstheme="minorHAnsi"/>
          <w:sz w:val="20"/>
          <w:szCs w:val="20"/>
        </w:rPr>
        <w:t xml:space="preserve">of the </w:t>
      </w:r>
      <w:r w:rsidR="00C33CA4" w:rsidRPr="00C76231">
        <w:rPr>
          <w:rFonts w:asciiTheme="minorHAnsi" w:eastAsia="Times New Roman" w:hAnsiTheme="minorHAnsi" w:cstheme="minorHAnsi"/>
          <w:sz w:val="20"/>
          <w:szCs w:val="20"/>
        </w:rPr>
        <w:t xml:space="preserve">sacred </w:t>
      </w:r>
      <w:r w:rsidR="008118B9" w:rsidRPr="00C76231">
        <w:rPr>
          <w:rFonts w:asciiTheme="minorHAnsi" w:eastAsia="Times New Roman" w:hAnsiTheme="minorHAnsi" w:cstheme="minorHAnsi"/>
          <w:sz w:val="20"/>
          <w:szCs w:val="20"/>
        </w:rPr>
        <w:t>forest, we removed our shoes and socks</w:t>
      </w:r>
      <w:r w:rsidR="00877AD1" w:rsidRPr="00C76231">
        <w:rPr>
          <w:rFonts w:asciiTheme="minorHAnsi" w:eastAsia="Times New Roman" w:hAnsiTheme="minorHAnsi" w:cstheme="minorHAnsi"/>
          <w:sz w:val="20"/>
          <w:szCs w:val="20"/>
        </w:rPr>
        <w:t xml:space="preserve"> and washed our faces with water.</w:t>
      </w:r>
      <w:r w:rsidR="007A4657" w:rsidRPr="00C76231">
        <w:rPr>
          <w:rFonts w:asciiTheme="minorHAnsi" w:eastAsia="Times New Roman" w:hAnsiTheme="minorHAnsi" w:cstheme="minorHAnsi"/>
          <w:sz w:val="20"/>
          <w:szCs w:val="20"/>
        </w:rPr>
        <w:t xml:space="preserve"> </w:t>
      </w:r>
      <w:r w:rsidR="00645803" w:rsidRPr="00C76231">
        <w:rPr>
          <w:rFonts w:asciiTheme="minorHAnsi" w:eastAsia="Times New Roman" w:hAnsiTheme="minorHAnsi" w:cstheme="minorHAnsi"/>
          <w:sz w:val="20"/>
          <w:szCs w:val="20"/>
        </w:rPr>
        <w:t xml:space="preserve">The </w:t>
      </w:r>
      <w:r w:rsidR="00AD2271" w:rsidRPr="00C76231">
        <w:rPr>
          <w:rFonts w:asciiTheme="minorHAnsi" w:eastAsia="Times New Roman" w:hAnsiTheme="minorHAnsi" w:cstheme="minorHAnsi"/>
          <w:sz w:val="20"/>
          <w:szCs w:val="20"/>
        </w:rPr>
        <w:t>community leader</w:t>
      </w:r>
      <w:r w:rsidR="00E00EC3" w:rsidRPr="00C76231">
        <w:rPr>
          <w:rFonts w:asciiTheme="minorHAnsi" w:eastAsia="Times New Roman" w:hAnsiTheme="minorHAnsi" w:cstheme="minorHAnsi"/>
          <w:sz w:val="20"/>
          <w:szCs w:val="20"/>
        </w:rPr>
        <w:t xml:space="preserve"> then sacrificed a chicken at a designated location and sprinkled the ground with </w:t>
      </w:r>
      <w:r w:rsidR="009D1FEB" w:rsidRPr="00C76231">
        <w:rPr>
          <w:rFonts w:asciiTheme="minorHAnsi" w:eastAsia="Times New Roman" w:hAnsiTheme="minorHAnsi" w:cstheme="minorHAnsi"/>
          <w:sz w:val="20"/>
          <w:szCs w:val="20"/>
        </w:rPr>
        <w:t>libations</w:t>
      </w:r>
      <w:r w:rsidR="004954A6" w:rsidRPr="00C76231">
        <w:rPr>
          <w:rFonts w:asciiTheme="minorHAnsi" w:eastAsia="Times New Roman" w:hAnsiTheme="minorHAnsi" w:cstheme="minorHAnsi"/>
          <w:sz w:val="20"/>
          <w:szCs w:val="20"/>
        </w:rPr>
        <w:t xml:space="preserve">. </w:t>
      </w:r>
      <w:r w:rsidR="00B94663" w:rsidRPr="00C76231">
        <w:rPr>
          <w:rFonts w:asciiTheme="minorHAnsi" w:eastAsia="Times New Roman" w:hAnsiTheme="minorHAnsi" w:cstheme="minorHAnsi"/>
          <w:sz w:val="20"/>
          <w:szCs w:val="20"/>
        </w:rPr>
        <w:t xml:space="preserve">After the necessary </w:t>
      </w:r>
      <w:r w:rsidR="002368D5" w:rsidRPr="00C76231">
        <w:rPr>
          <w:rFonts w:asciiTheme="minorHAnsi" w:eastAsia="Times New Roman" w:hAnsiTheme="minorHAnsi" w:cstheme="minorHAnsi"/>
          <w:sz w:val="20"/>
          <w:szCs w:val="20"/>
        </w:rPr>
        <w:t>offerings</w:t>
      </w:r>
      <w:r w:rsidR="00B94663" w:rsidRPr="00C76231">
        <w:rPr>
          <w:rFonts w:asciiTheme="minorHAnsi" w:eastAsia="Times New Roman" w:hAnsiTheme="minorHAnsi" w:cstheme="minorHAnsi"/>
          <w:sz w:val="20"/>
          <w:szCs w:val="20"/>
        </w:rPr>
        <w:t xml:space="preserve"> were made, </w:t>
      </w:r>
      <w:r w:rsidR="007E1B34" w:rsidRPr="00C76231">
        <w:rPr>
          <w:rFonts w:asciiTheme="minorHAnsi" w:eastAsia="Times New Roman" w:hAnsiTheme="minorHAnsi" w:cstheme="minorHAnsi"/>
          <w:sz w:val="20"/>
          <w:szCs w:val="20"/>
        </w:rPr>
        <w:t>the group</w:t>
      </w:r>
      <w:r w:rsidR="00B94663" w:rsidRPr="00C76231">
        <w:rPr>
          <w:rFonts w:asciiTheme="minorHAnsi" w:eastAsia="Times New Roman" w:hAnsiTheme="minorHAnsi" w:cstheme="minorHAnsi"/>
          <w:sz w:val="20"/>
          <w:szCs w:val="20"/>
        </w:rPr>
        <w:t xml:space="preserve"> gathered in a small clearing and watched as community members led songs and dances with accompaniment by drums</w:t>
      </w:r>
      <w:r w:rsidR="00E07BCD" w:rsidRPr="00C76231">
        <w:rPr>
          <w:rFonts w:asciiTheme="minorHAnsi" w:eastAsia="Times New Roman" w:hAnsiTheme="minorHAnsi" w:cstheme="minorHAnsi"/>
          <w:sz w:val="20"/>
          <w:szCs w:val="20"/>
        </w:rPr>
        <w:t>.</w:t>
      </w:r>
      <w:r w:rsidR="009C1867" w:rsidRPr="00C76231">
        <w:rPr>
          <w:rFonts w:asciiTheme="minorHAnsi" w:eastAsia="Times New Roman" w:hAnsiTheme="minorHAnsi" w:cstheme="minorHAnsi"/>
          <w:sz w:val="20"/>
          <w:szCs w:val="20"/>
        </w:rPr>
        <w:t xml:space="preserve"> </w:t>
      </w:r>
      <w:r w:rsidR="00E0319A" w:rsidRPr="00C76231">
        <w:rPr>
          <w:rFonts w:asciiTheme="minorHAnsi" w:eastAsia="Times New Roman" w:hAnsiTheme="minorHAnsi" w:cstheme="minorHAnsi"/>
          <w:sz w:val="20"/>
          <w:szCs w:val="20"/>
        </w:rPr>
        <w:t>Several of the men wore brown tunic</w:t>
      </w:r>
      <w:r w:rsidR="00E50F0B">
        <w:rPr>
          <w:rFonts w:asciiTheme="minorHAnsi" w:eastAsia="Times New Roman" w:hAnsiTheme="minorHAnsi" w:cstheme="minorHAnsi"/>
          <w:sz w:val="20"/>
          <w:szCs w:val="20"/>
        </w:rPr>
        <w:t xml:space="preserve">s </w:t>
      </w:r>
      <w:r w:rsidR="00E0319A" w:rsidRPr="00C76231">
        <w:rPr>
          <w:rFonts w:asciiTheme="minorHAnsi" w:eastAsia="Times New Roman" w:hAnsiTheme="minorHAnsi" w:cstheme="minorHAnsi"/>
          <w:sz w:val="20"/>
          <w:szCs w:val="20"/>
        </w:rPr>
        <w:t xml:space="preserve">to designate their status as </w:t>
      </w:r>
      <w:r w:rsidR="00407E9B">
        <w:rPr>
          <w:rFonts w:asciiTheme="minorHAnsi" w:eastAsia="Times New Roman" w:hAnsiTheme="minorHAnsi" w:cstheme="minorHAnsi"/>
          <w:sz w:val="20"/>
          <w:szCs w:val="20"/>
        </w:rPr>
        <w:t xml:space="preserve">traditional </w:t>
      </w:r>
      <w:r w:rsidR="00E0319A" w:rsidRPr="00C76231">
        <w:rPr>
          <w:rFonts w:asciiTheme="minorHAnsi" w:eastAsia="Times New Roman" w:hAnsiTheme="minorHAnsi" w:cstheme="minorHAnsi"/>
          <w:sz w:val="20"/>
          <w:szCs w:val="20"/>
        </w:rPr>
        <w:t>warriors</w:t>
      </w:r>
      <w:r w:rsidR="00395253" w:rsidRPr="00C76231">
        <w:rPr>
          <w:rFonts w:asciiTheme="minorHAnsi" w:eastAsia="Times New Roman" w:hAnsiTheme="minorHAnsi" w:cstheme="minorHAnsi"/>
          <w:sz w:val="20"/>
          <w:szCs w:val="20"/>
        </w:rPr>
        <w:t xml:space="preserve"> of the community.</w:t>
      </w:r>
      <w:r w:rsidR="00FF2FC2" w:rsidRPr="00C76231">
        <w:rPr>
          <w:rFonts w:asciiTheme="minorHAnsi" w:eastAsia="Times New Roman" w:hAnsiTheme="minorHAnsi" w:cstheme="minorHAnsi"/>
          <w:sz w:val="20"/>
          <w:szCs w:val="20"/>
        </w:rPr>
        <w:t xml:space="preserve"> A</w:t>
      </w:r>
      <w:r w:rsidR="002C4674" w:rsidRPr="00C76231">
        <w:rPr>
          <w:rFonts w:asciiTheme="minorHAnsi" w:eastAsia="Times New Roman" w:hAnsiTheme="minorHAnsi" w:cstheme="minorHAnsi"/>
          <w:sz w:val="20"/>
          <w:szCs w:val="20"/>
        </w:rPr>
        <w:t xml:space="preserve"> large meal of roasted goat, soup, and palm wine was shared in the clearing after which </w:t>
      </w:r>
      <w:r w:rsidR="0089264F" w:rsidRPr="00C76231">
        <w:rPr>
          <w:rFonts w:asciiTheme="minorHAnsi" w:eastAsia="Times New Roman" w:hAnsiTheme="minorHAnsi" w:cstheme="minorHAnsi"/>
          <w:sz w:val="20"/>
          <w:szCs w:val="20"/>
        </w:rPr>
        <w:t>the group</w:t>
      </w:r>
      <w:r w:rsidR="002C4674" w:rsidRPr="00C76231">
        <w:rPr>
          <w:rFonts w:asciiTheme="minorHAnsi" w:eastAsia="Times New Roman" w:hAnsiTheme="minorHAnsi" w:cstheme="minorHAnsi"/>
          <w:sz w:val="20"/>
          <w:szCs w:val="20"/>
        </w:rPr>
        <w:t xml:space="preserve"> began </w:t>
      </w:r>
      <w:r w:rsidR="005629CA" w:rsidRPr="00C76231">
        <w:rPr>
          <w:rFonts w:asciiTheme="minorHAnsi" w:eastAsia="Times New Roman" w:hAnsiTheme="minorHAnsi" w:cstheme="minorHAnsi"/>
          <w:sz w:val="20"/>
          <w:szCs w:val="20"/>
        </w:rPr>
        <w:t>the</w:t>
      </w:r>
      <w:r w:rsidR="002C4674" w:rsidRPr="00C76231">
        <w:rPr>
          <w:rFonts w:asciiTheme="minorHAnsi" w:eastAsia="Times New Roman" w:hAnsiTheme="minorHAnsi" w:cstheme="minorHAnsi"/>
          <w:sz w:val="20"/>
          <w:szCs w:val="20"/>
        </w:rPr>
        <w:t xml:space="preserve"> descent</w:t>
      </w:r>
      <w:r w:rsidR="00F743EA" w:rsidRPr="00C76231">
        <w:rPr>
          <w:rFonts w:asciiTheme="minorHAnsi" w:eastAsia="Times New Roman" w:hAnsiTheme="minorHAnsi" w:cstheme="minorHAnsi"/>
          <w:sz w:val="20"/>
          <w:szCs w:val="20"/>
        </w:rPr>
        <w:t xml:space="preserve"> b</w:t>
      </w:r>
      <w:r w:rsidR="00470BB9" w:rsidRPr="00C76231">
        <w:rPr>
          <w:rFonts w:asciiTheme="minorHAnsi" w:eastAsia="Times New Roman" w:hAnsiTheme="minorHAnsi" w:cstheme="minorHAnsi"/>
          <w:sz w:val="20"/>
          <w:szCs w:val="20"/>
        </w:rPr>
        <w:t>ack to the village for a ceremony honoring Jessica Brown as a Queen Mother</w:t>
      </w:r>
      <w:r w:rsidR="00C66C17" w:rsidRPr="00C76231">
        <w:rPr>
          <w:rFonts w:asciiTheme="minorHAnsi" w:eastAsia="Times New Roman" w:hAnsiTheme="minorHAnsi" w:cstheme="minorHAnsi"/>
          <w:sz w:val="20"/>
          <w:szCs w:val="20"/>
        </w:rPr>
        <w:t xml:space="preserve"> of the community</w:t>
      </w:r>
      <w:r w:rsidR="00774DBD" w:rsidRPr="00C76231">
        <w:rPr>
          <w:rFonts w:asciiTheme="minorHAnsi" w:eastAsia="Times New Roman" w:hAnsiTheme="minorHAnsi" w:cstheme="minorHAnsi"/>
          <w:sz w:val="20"/>
          <w:szCs w:val="20"/>
        </w:rPr>
        <w:t>.</w:t>
      </w:r>
    </w:p>
    <w:p w14:paraId="41307DD1" w14:textId="77777777" w:rsidR="006017EA" w:rsidRPr="00C76231" w:rsidRDefault="006017EA" w:rsidP="00C84269">
      <w:pPr>
        <w:spacing w:after="100" w:line="240" w:lineRule="auto"/>
        <w:contextualSpacing/>
        <w:rPr>
          <w:rFonts w:asciiTheme="minorHAnsi" w:eastAsia="Times New Roman" w:hAnsiTheme="minorHAnsi" w:cstheme="minorHAnsi"/>
          <w:sz w:val="20"/>
          <w:szCs w:val="20"/>
        </w:rPr>
      </w:pPr>
    </w:p>
    <w:p w14:paraId="6B7C08A5" w14:textId="42929638" w:rsidR="0022265E" w:rsidRPr="00C76231" w:rsidRDefault="00C36FB7"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The following day</w:t>
      </w:r>
      <w:r w:rsidR="008826D2" w:rsidRPr="00C76231">
        <w:rPr>
          <w:rFonts w:asciiTheme="minorHAnsi" w:eastAsia="Times New Roman" w:hAnsiTheme="minorHAnsi" w:cstheme="minorHAnsi"/>
          <w:sz w:val="20"/>
          <w:szCs w:val="20"/>
        </w:rPr>
        <w:t>,</w:t>
      </w:r>
      <w:r w:rsidRPr="00C76231">
        <w:rPr>
          <w:rFonts w:asciiTheme="minorHAnsi" w:eastAsia="Times New Roman" w:hAnsiTheme="minorHAnsi" w:cstheme="minorHAnsi"/>
          <w:sz w:val="20"/>
          <w:szCs w:val="20"/>
        </w:rPr>
        <w:t xml:space="preserve"> three community members </w:t>
      </w:r>
      <w:r w:rsidR="00140FE2" w:rsidRPr="00C76231">
        <w:rPr>
          <w:rFonts w:asciiTheme="minorHAnsi" w:eastAsia="Times New Roman" w:hAnsiTheme="minorHAnsi" w:cstheme="minorHAnsi"/>
          <w:sz w:val="20"/>
          <w:szCs w:val="20"/>
        </w:rPr>
        <w:t xml:space="preserve">led the research team again to the sacred site and travelled </w:t>
      </w:r>
      <w:r w:rsidR="009C1A10" w:rsidRPr="00C76231">
        <w:rPr>
          <w:rFonts w:asciiTheme="minorHAnsi" w:eastAsia="Times New Roman" w:hAnsiTheme="minorHAnsi" w:cstheme="minorHAnsi"/>
          <w:sz w:val="20"/>
          <w:szCs w:val="20"/>
        </w:rPr>
        <w:t xml:space="preserve">on foot </w:t>
      </w:r>
      <w:r w:rsidR="00140FE2" w:rsidRPr="00C76231">
        <w:rPr>
          <w:rFonts w:asciiTheme="minorHAnsi" w:eastAsia="Times New Roman" w:hAnsiTheme="minorHAnsi" w:cstheme="minorHAnsi"/>
          <w:sz w:val="20"/>
          <w:szCs w:val="20"/>
        </w:rPr>
        <w:t xml:space="preserve">with us along the perimeter </w:t>
      </w:r>
      <w:r w:rsidR="00D24FD2">
        <w:rPr>
          <w:rFonts w:asciiTheme="minorHAnsi" w:eastAsia="Times New Roman" w:hAnsiTheme="minorHAnsi" w:cstheme="minorHAnsi"/>
          <w:sz w:val="20"/>
          <w:szCs w:val="20"/>
        </w:rPr>
        <w:t xml:space="preserve">of the sacred area </w:t>
      </w:r>
      <w:r w:rsidR="00140FE2" w:rsidRPr="00C76231">
        <w:rPr>
          <w:rFonts w:asciiTheme="minorHAnsi" w:eastAsia="Times New Roman" w:hAnsiTheme="minorHAnsi" w:cstheme="minorHAnsi"/>
          <w:sz w:val="20"/>
          <w:szCs w:val="20"/>
        </w:rPr>
        <w:t xml:space="preserve">to </w:t>
      </w:r>
      <w:r w:rsidR="009C1A10" w:rsidRPr="00C76231">
        <w:rPr>
          <w:rFonts w:asciiTheme="minorHAnsi" w:eastAsia="Times New Roman" w:hAnsiTheme="minorHAnsi" w:cstheme="minorHAnsi"/>
          <w:sz w:val="20"/>
          <w:szCs w:val="20"/>
        </w:rPr>
        <w:t>collect</w:t>
      </w:r>
      <w:r w:rsidR="00140FE2" w:rsidRPr="00C76231">
        <w:rPr>
          <w:rFonts w:asciiTheme="minorHAnsi" w:eastAsia="Times New Roman" w:hAnsiTheme="minorHAnsi" w:cstheme="minorHAnsi"/>
          <w:sz w:val="20"/>
          <w:szCs w:val="20"/>
        </w:rPr>
        <w:t xml:space="preserve"> GPS points</w:t>
      </w:r>
      <w:r w:rsidR="00D24FD2">
        <w:rPr>
          <w:rFonts w:asciiTheme="minorHAnsi" w:eastAsia="Times New Roman" w:hAnsiTheme="minorHAnsi" w:cstheme="minorHAnsi"/>
          <w:sz w:val="20"/>
          <w:szCs w:val="20"/>
        </w:rPr>
        <w:t xml:space="preserve"> of its boundary</w:t>
      </w:r>
      <w:r w:rsidR="00140FE2" w:rsidRPr="00C76231">
        <w:rPr>
          <w:rFonts w:asciiTheme="minorHAnsi" w:eastAsia="Times New Roman" w:hAnsiTheme="minorHAnsi" w:cstheme="minorHAnsi"/>
          <w:sz w:val="20"/>
          <w:szCs w:val="20"/>
        </w:rPr>
        <w:t xml:space="preserve"> and observe the character of the</w:t>
      </w:r>
      <w:r w:rsidR="00DD234A" w:rsidRPr="00C76231">
        <w:rPr>
          <w:rFonts w:asciiTheme="minorHAnsi" w:eastAsia="Times New Roman" w:hAnsiTheme="minorHAnsi" w:cstheme="minorHAnsi"/>
          <w:sz w:val="20"/>
          <w:szCs w:val="20"/>
        </w:rPr>
        <w:t xml:space="preserve"> </w:t>
      </w:r>
      <w:r w:rsidR="00140FE2" w:rsidRPr="00C76231">
        <w:rPr>
          <w:rFonts w:asciiTheme="minorHAnsi" w:eastAsia="Times New Roman" w:hAnsiTheme="minorHAnsi" w:cstheme="minorHAnsi"/>
          <w:sz w:val="20"/>
          <w:szCs w:val="20"/>
        </w:rPr>
        <w:t>forest.</w:t>
      </w:r>
      <w:r w:rsidR="00BE5D13" w:rsidRPr="00C76231">
        <w:rPr>
          <w:rFonts w:asciiTheme="minorHAnsi" w:eastAsia="Times New Roman" w:hAnsiTheme="minorHAnsi" w:cstheme="minorHAnsi"/>
          <w:sz w:val="20"/>
          <w:szCs w:val="20"/>
        </w:rPr>
        <w:t xml:space="preserve"> </w:t>
      </w:r>
      <w:r w:rsidR="00846F24" w:rsidRPr="00C76231">
        <w:rPr>
          <w:rFonts w:asciiTheme="minorHAnsi" w:eastAsia="Times New Roman" w:hAnsiTheme="minorHAnsi" w:cstheme="minorHAnsi"/>
          <w:sz w:val="20"/>
          <w:szCs w:val="20"/>
        </w:rPr>
        <w:t xml:space="preserve">The site visit was a success due to the </w:t>
      </w:r>
      <w:r w:rsidR="00054C45" w:rsidRPr="00C76231">
        <w:rPr>
          <w:rFonts w:asciiTheme="minorHAnsi" w:eastAsia="Times New Roman" w:hAnsiTheme="minorHAnsi" w:cstheme="minorHAnsi"/>
          <w:sz w:val="20"/>
          <w:szCs w:val="20"/>
        </w:rPr>
        <w:t>willingness of the community leaders to approve</w:t>
      </w:r>
      <w:r w:rsidR="00F52B78" w:rsidRPr="00C76231">
        <w:rPr>
          <w:rFonts w:asciiTheme="minorHAnsi" w:eastAsia="Times New Roman" w:hAnsiTheme="minorHAnsi" w:cstheme="minorHAnsi"/>
          <w:sz w:val="20"/>
          <w:szCs w:val="20"/>
        </w:rPr>
        <w:t xml:space="preserve"> and support</w:t>
      </w:r>
      <w:r w:rsidR="00054C45" w:rsidRPr="00C76231">
        <w:rPr>
          <w:rFonts w:asciiTheme="minorHAnsi" w:eastAsia="Times New Roman" w:hAnsiTheme="minorHAnsi" w:cstheme="minorHAnsi"/>
          <w:sz w:val="20"/>
          <w:szCs w:val="20"/>
        </w:rPr>
        <w:t xml:space="preserve"> the research team</w:t>
      </w:r>
      <w:r w:rsidR="0030144E" w:rsidRPr="00C76231">
        <w:rPr>
          <w:rFonts w:asciiTheme="minorHAnsi" w:eastAsia="Times New Roman" w:hAnsiTheme="minorHAnsi" w:cstheme="minorHAnsi"/>
          <w:sz w:val="20"/>
          <w:szCs w:val="20"/>
        </w:rPr>
        <w:t xml:space="preserve">’s </w:t>
      </w:r>
      <w:r w:rsidR="00E07B42" w:rsidRPr="00C76231">
        <w:rPr>
          <w:rFonts w:asciiTheme="minorHAnsi" w:eastAsia="Times New Roman" w:hAnsiTheme="minorHAnsi" w:cstheme="minorHAnsi"/>
          <w:sz w:val="20"/>
          <w:szCs w:val="20"/>
        </w:rPr>
        <w:t>proposal</w:t>
      </w:r>
      <w:r w:rsidR="0030144E" w:rsidRPr="00C76231">
        <w:rPr>
          <w:rFonts w:asciiTheme="minorHAnsi" w:eastAsia="Times New Roman" w:hAnsiTheme="minorHAnsi" w:cstheme="minorHAnsi"/>
          <w:sz w:val="20"/>
          <w:szCs w:val="20"/>
        </w:rPr>
        <w:t xml:space="preserve">, </w:t>
      </w:r>
      <w:r w:rsidR="00054C45" w:rsidRPr="00C76231">
        <w:rPr>
          <w:rFonts w:asciiTheme="minorHAnsi" w:eastAsia="Times New Roman" w:hAnsiTheme="minorHAnsi" w:cstheme="minorHAnsi"/>
          <w:sz w:val="20"/>
          <w:szCs w:val="20"/>
        </w:rPr>
        <w:t xml:space="preserve"> </w:t>
      </w:r>
      <w:r w:rsidR="00BC5E5E" w:rsidRPr="00C76231">
        <w:rPr>
          <w:rFonts w:asciiTheme="minorHAnsi" w:eastAsia="Times New Roman" w:hAnsiTheme="minorHAnsi" w:cstheme="minorHAnsi"/>
          <w:sz w:val="20"/>
          <w:szCs w:val="20"/>
        </w:rPr>
        <w:t>the</w:t>
      </w:r>
      <w:r w:rsidR="00054C45" w:rsidRPr="00C76231">
        <w:rPr>
          <w:rFonts w:asciiTheme="minorHAnsi" w:eastAsia="Times New Roman" w:hAnsiTheme="minorHAnsi" w:cstheme="minorHAnsi"/>
          <w:sz w:val="20"/>
          <w:szCs w:val="20"/>
        </w:rPr>
        <w:t xml:space="preserve"> </w:t>
      </w:r>
      <w:r w:rsidR="00846F24" w:rsidRPr="00C76231">
        <w:rPr>
          <w:rFonts w:asciiTheme="minorHAnsi" w:eastAsia="Times New Roman" w:hAnsiTheme="minorHAnsi" w:cstheme="minorHAnsi"/>
          <w:sz w:val="20"/>
          <w:szCs w:val="20"/>
        </w:rPr>
        <w:t>efforts of</w:t>
      </w:r>
      <w:r w:rsidR="000472A6" w:rsidRPr="00C76231">
        <w:rPr>
          <w:rFonts w:asciiTheme="minorHAnsi" w:eastAsia="Times New Roman" w:hAnsiTheme="minorHAnsi" w:cstheme="minorHAnsi"/>
          <w:sz w:val="20"/>
          <w:szCs w:val="20"/>
        </w:rPr>
        <w:t xml:space="preserve"> Dr.Ortsin</w:t>
      </w:r>
      <w:r w:rsidR="00E428DF" w:rsidRPr="00C76231">
        <w:rPr>
          <w:rFonts w:asciiTheme="minorHAnsi" w:eastAsia="Times New Roman" w:hAnsiTheme="minorHAnsi" w:cstheme="minorHAnsi"/>
          <w:sz w:val="20"/>
          <w:szCs w:val="20"/>
        </w:rPr>
        <w:t xml:space="preserve"> -</w:t>
      </w:r>
      <w:r w:rsidR="000472A6" w:rsidRPr="00C76231">
        <w:rPr>
          <w:rFonts w:asciiTheme="minorHAnsi" w:eastAsia="Times New Roman" w:hAnsiTheme="minorHAnsi" w:cstheme="minorHAnsi"/>
          <w:sz w:val="20"/>
          <w:szCs w:val="20"/>
        </w:rPr>
        <w:t xml:space="preserve"> an expert in Ghana’s sacred natural sites, Pascal Benson and Winfried Donkor </w:t>
      </w:r>
      <w:r w:rsidR="00220BFF" w:rsidRPr="00C76231">
        <w:rPr>
          <w:rFonts w:asciiTheme="minorHAnsi" w:eastAsia="Times New Roman" w:hAnsiTheme="minorHAnsi" w:cstheme="minorHAnsi"/>
          <w:sz w:val="20"/>
          <w:szCs w:val="20"/>
        </w:rPr>
        <w:t xml:space="preserve">of ARDO </w:t>
      </w:r>
      <w:r w:rsidR="000472A6" w:rsidRPr="00C76231">
        <w:rPr>
          <w:rFonts w:asciiTheme="minorHAnsi" w:eastAsia="Times New Roman" w:hAnsiTheme="minorHAnsi" w:cstheme="minorHAnsi"/>
          <w:sz w:val="20"/>
          <w:szCs w:val="20"/>
        </w:rPr>
        <w:t>who have a longstanding relationship with the community of Goviefe Todzi</w:t>
      </w:r>
      <w:r w:rsidR="00F52B78" w:rsidRPr="00C76231">
        <w:rPr>
          <w:rFonts w:asciiTheme="minorHAnsi" w:eastAsia="Times New Roman" w:hAnsiTheme="minorHAnsi" w:cstheme="minorHAnsi"/>
          <w:sz w:val="20"/>
          <w:szCs w:val="20"/>
        </w:rPr>
        <w:t xml:space="preserve">, </w:t>
      </w:r>
      <w:r w:rsidR="00073AB3" w:rsidRPr="00C76231">
        <w:rPr>
          <w:rFonts w:asciiTheme="minorHAnsi" w:eastAsia="Times New Roman" w:hAnsiTheme="minorHAnsi" w:cstheme="minorHAnsi"/>
          <w:sz w:val="20"/>
          <w:szCs w:val="20"/>
        </w:rPr>
        <w:t xml:space="preserve">Jessica Brown who had previously visited the village and </w:t>
      </w:r>
      <w:r w:rsidR="00596AF9" w:rsidRPr="00C76231">
        <w:rPr>
          <w:rFonts w:asciiTheme="minorHAnsi" w:eastAsia="Times New Roman" w:hAnsiTheme="minorHAnsi" w:cstheme="minorHAnsi"/>
          <w:sz w:val="20"/>
          <w:szCs w:val="20"/>
        </w:rPr>
        <w:t>sacred site</w:t>
      </w:r>
      <w:r w:rsidR="00073AB3" w:rsidRPr="00C76231">
        <w:rPr>
          <w:rFonts w:asciiTheme="minorHAnsi" w:eastAsia="Times New Roman" w:hAnsiTheme="minorHAnsi" w:cstheme="minorHAnsi"/>
          <w:sz w:val="20"/>
          <w:szCs w:val="20"/>
        </w:rPr>
        <w:t>, and Peter Adortse for continuous translation throughout the visit</w:t>
      </w:r>
      <w:r w:rsidR="000E146A" w:rsidRPr="00C76231">
        <w:rPr>
          <w:rFonts w:asciiTheme="minorHAnsi" w:eastAsia="Times New Roman" w:hAnsiTheme="minorHAnsi" w:cstheme="minorHAnsi"/>
          <w:sz w:val="20"/>
          <w:szCs w:val="20"/>
        </w:rPr>
        <w:t>.</w:t>
      </w:r>
    </w:p>
    <w:p w14:paraId="0A2AF99D" w14:textId="73EC16D5" w:rsidR="00D830D5" w:rsidRPr="00C76231" w:rsidRDefault="00D830D5" w:rsidP="00C84269">
      <w:pPr>
        <w:pStyle w:val="Heading2"/>
        <w:spacing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Research Question and Objective</w:t>
      </w:r>
      <w:r w:rsidR="00C114DF" w:rsidRPr="00C76231">
        <w:rPr>
          <w:rFonts w:asciiTheme="minorHAnsi" w:eastAsia="Times New Roman" w:hAnsiTheme="minorHAnsi" w:cstheme="minorHAnsi"/>
          <w:sz w:val="20"/>
          <w:szCs w:val="20"/>
        </w:rPr>
        <w:t>s</w:t>
      </w:r>
    </w:p>
    <w:p w14:paraId="2DB6BE7F" w14:textId="49F39C87" w:rsidR="00D830D5" w:rsidRPr="00C76231" w:rsidRDefault="00D830D5" w:rsidP="00C84269">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Th</w:t>
      </w:r>
      <w:r w:rsidR="00A96F6E" w:rsidRPr="00C76231">
        <w:rPr>
          <w:rFonts w:asciiTheme="minorHAnsi" w:eastAsia="Times New Roman" w:hAnsiTheme="minorHAnsi" w:cstheme="minorHAnsi"/>
          <w:sz w:val="20"/>
          <w:szCs w:val="20"/>
        </w:rPr>
        <w:t xml:space="preserve">e </w:t>
      </w:r>
      <w:r w:rsidRPr="00C76231">
        <w:rPr>
          <w:rFonts w:asciiTheme="minorHAnsi" w:eastAsia="Times New Roman" w:hAnsiTheme="minorHAnsi" w:cstheme="minorHAnsi"/>
          <w:sz w:val="20"/>
          <w:szCs w:val="20"/>
        </w:rPr>
        <w:t xml:space="preserve">research </w:t>
      </w:r>
      <w:r w:rsidR="009919C4">
        <w:rPr>
          <w:rFonts w:asciiTheme="minorHAnsi" w:eastAsia="Times New Roman" w:hAnsiTheme="minorHAnsi" w:cstheme="minorHAnsi"/>
          <w:sz w:val="20"/>
          <w:szCs w:val="20"/>
        </w:rPr>
        <w:t>sought</w:t>
      </w:r>
      <w:r w:rsidR="009919C4" w:rsidRPr="00C76231">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 xml:space="preserve">to </w:t>
      </w:r>
      <w:r w:rsidR="00AC4775" w:rsidRPr="00C76231">
        <w:rPr>
          <w:rFonts w:asciiTheme="minorHAnsi" w:eastAsia="Times New Roman" w:hAnsiTheme="minorHAnsi" w:cstheme="minorHAnsi"/>
          <w:sz w:val="20"/>
          <w:szCs w:val="20"/>
        </w:rPr>
        <w:t>accomplish</w:t>
      </w:r>
      <w:r w:rsidRPr="00C76231">
        <w:rPr>
          <w:rFonts w:asciiTheme="minorHAnsi" w:eastAsia="Times New Roman" w:hAnsiTheme="minorHAnsi" w:cstheme="minorHAnsi"/>
          <w:sz w:val="20"/>
          <w:szCs w:val="20"/>
        </w:rPr>
        <w:t xml:space="preserve"> land cover classification</w:t>
      </w:r>
      <w:r w:rsidR="00452C1E">
        <w:rPr>
          <w:rFonts w:asciiTheme="minorHAnsi" w:eastAsia="Times New Roman" w:hAnsiTheme="minorHAnsi" w:cstheme="minorHAnsi"/>
          <w:sz w:val="20"/>
          <w:szCs w:val="20"/>
        </w:rPr>
        <w:t xml:space="preserve"> </w:t>
      </w:r>
      <w:r w:rsidR="00C003B6" w:rsidRPr="00C76231">
        <w:rPr>
          <w:rFonts w:asciiTheme="minorHAnsi" w:eastAsia="Times New Roman" w:hAnsiTheme="minorHAnsi" w:cstheme="minorHAnsi"/>
          <w:sz w:val="20"/>
          <w:szCs w:val="20"/>
        </w:rPr>
        <w:t xml:space="preserve">of </w:t>
      </w:r>
      <w:r w:rsidR="00C06D46" w:rsidRPr="00C76231">
        <w:rPr>
          <w:rFonts w:asciiTheme="minorHAnsi" w:eastAsia="Times New Roman" w:hAnsiTheme="minorHAnsi" w:cstheme="minorHAnsi"/>
          <w:sz w:val="20"/>
          <w:szCs w:val="20"/>
        </w:rPr>
        <w:t>the Gov</w:t>
      </w:r>
      <w:r w:rsidR="00EE2941">
        <w:rPr>
          <w:rFonts w:asciiTheme="minorHAnsi" w:eastAsia="Times New Roman" w:hAnsiTheme="minorHAnsi" w:cstheme="minorHAnsi"/>
          <w:sz w:val="20"/>
          <w:szCs w:val="20"/>
        </w:rPr>
        <w:t>ie</w:t>
      </w:r>
      <w:r w:rsidR="00C06D46" w:rsidRPr="00C76231">
        <w:rPr>
          <w:rFonts w:asciiTheme="minorHAnsi" w:eastAsia="Times New Roman" w:hAnsiTheme="minorHAnsi" w:cstheme="minorHAnsi"/>
          <w:sz w:val="20"/>
          <w:szCs w:val="20"/>
        </w:rPr>
        <w:t xml:space="preserve">fe Todzi </w:t>
      </w:r>
      <w:r w:rsidRPr="00C76231">
        <w:rPr>
          <w:rFonts w:asciiTheme="minorHAnsi" w:eastAsia="Times New Roman" w:hAnsiTheme="minorHAnsi" w:cstheme="minorHAnsi"/>
          <w:sz w:val="20"/>
          <w:szCs w:val="20"/>
        </w:rPr>
        <w:t>sacred</w:t>
      </w:r>
      <w:r w:rsidR="00114576" w:rsidRPr="00C76231">
        <w:rPr>
          <w:rFonts w:asciiTheme="minorHAnsi" w:eastAsia="Times New Roman" w:hAnsiTheme="minorHAnsi" w:cstheme="minorHAnsi"/>
          <w:sz w:val="20"/>
          <w:szCs w:val="20"/>
        </w:rPr>
        <w:t xml:space="preserve"> forest</w:t>
      </w:r>
      <w:r w:rsidR="002F6AC2" w:rsidRPr="00C76231">
        <w:rPr>
          <w:rFonts w:asciiTheme="minorHAnsi" w:eastAsia="Times New Roman" w:hAnsiTheme="minorHAnsi" w:cstheme="minorHAnsi"/>
          <w:sz w:val="20"/>
          <w:szCs w:val="20"/>
        </w:rPr>
        <w:t xml:space="preserve"> </w:t>
      </w:r>
      <w:r w:rsidR="00137C76" w:rsidRPr="00C76231">
        <w:rPr>
          <w:rFonts w:asciiTheme="minorHAnsi" w:eastAsia="Times New Roman" w:hAnsiTheme="minorHAnsi" w:cstheme="minorHAnsi"/>
          <w:sz w:val="20"/>
          <w:szCs w:val="20"/>
        </w:rPr>
        <w:t>for</w:t>
      </w:r>
      <w:r w:rsidR="002F6AC2" w:rsidRPr="00C76231">
        <w:rPr>
          <w:rFonts w:asciiTheme="minorHAnsi" w:eastAsia="Times New Roman" w:hAnsiTheme="minorHAnsi" w:cstheme="minorHAnsi"/>
          <w:sz w:val="20"/>
          <w:szCs w:val="20"/>
        </w:rPr>
        <w:t xml:space="preserve"> 2012 and 2015</w:t>
      </w:r>
      <w:r w:rsidR="00C003B6" w:rsidRPr="00C76231">
        <w:rPr>
          <w:rFonts w:asciiTheme="minorHAnsi" w:eastAsia="Times New Roman" w:hAnsiTheme="minorHAnsi" w:cstheme="minorHAnsi"/>
          <w:sz w:val="20"/>
          <w:szCs w:val="20"/>
        </w:rPr>
        <w:t xml:space="preserve"> </w:t>
      </w:r>
      <w:r w:rsidR="00A44BC4" w:rsidRPr="00C76231">
        <w:rPr>
          <w:rFonts w:asciiTheme="minorHAnsi" w:eastAsia="Times New Roman" w:hAnsiTheme="minorHAnsi" w:cstheme="minorHAnsi"/>
          <w:sz w:val="20"/>
          <w:szCs w:val="20"/>
        </w:rPr>
        <w:t>as well as</w:t>
      </w:r>
      <w:r w:rsidR="00C003B6" w:rsidRPr="00C76231">
        <w:rPr>
          <w:rFonts w:asciiTheme="minorHAnsi" w:eastAsia="Times New Roman" w:hAnsiTheme="minorHAnsi" w:cstheme="minorHAnsi"/>
          <w:sz w:val="20"/>
          <w:szCs w:val="20"/>
        </w:rPr>
        <w:t xml:space="preserve"> its surrounding </w:t>
      </w:r>
      <w:r w:rsidR="00DE2347" w:rsidRPr="00C76231">
        <w:rPr>
          <w:rFonts w:asciiTheme="minorHAnsi" w:eastAsia="Times New Roman" w:hAnsiTheme="minorHAnsi" w:cstheme="minorHAnsi"/>
          <w:sz w:val="20"/>
          <w:szCs w:val="20"/>
        </w:rPr>
        <w:t xml:space="preserve">landscape </w:t>
      </w:r>
      <w:r w:rsidRPr="00C76231">
        <w:rPr>
          <w:rFonts w:asciiTheme="minorHAnsi" w:eastAsia="Times New Roman" w:hAnsiTheme="minorHAnsi" w:cstheme="minorHAnsi"/>
          <w:sz w:val="20"/>
          <w:szCs w:val="20"/>
        </w:rPr>
        <w:t xml:space="preserve">using methods in </w:t>
      </w:r>
      <w:r w:rsidR="006E6369" w:rsidRPr="00C76231">
        <w:rPr>
          <w:rFonts w:asciiTheme="minorHAnsi" w:eastAsia="Times New Roman" w:hAnsiTheme="minorHAnsi" w:cstheme="minorHAnsi"/>
          <w:sz w:val="20"/>
          <w:szCs w:val="20"/>
        </w:rPr>
        <w:t>digital image processing</w:t>
      </w:r>
      <w:r w:rsidR="00E25594" w:rsidRPr="00C76231">
        <w:rPr>
          <w:rFonts w:asciiTheme="minorHAnsi" w:eastAsia="Times New Roman" w:hAnsiTheme="minorHAnsi" w:cstheme="minorHAnsi"/>
          <w:sz w:val="20"/>
          <w:szCs w:val="20"/>
        </w:rPr>
        <w:t xml:space="preserve"> </w:t>
      </w:r>
      <w:r w:rsidRPr="00C76231">
        <w:rPr>
          <w:rFonts w:asciiTheme="minorHAnsi" w:eastAsia="Times New Roman" w:hAnsiTheme="minorHAnsi" w:cstheme="minorHAnsi"/>
          <w:sz w:val="20"/>
          <w:szCs w:val="20"/>
        </w:rPr>
        <w:t>to draw conclusions about the status of forest cover</w:t>
      </w:r>
      <w:r w:rsidR="00351D10" w:rsidRPr="00C76231">
        <w:rPr>
          <w:rFonts w:asciiTheme="minorHAnsi" w:eastAsia="Times New Roman" w:hAnsiTheme="minorHAnsi" w:cstheme="minorHAnsi"/>
          <w:sz w:val="20"/>
          <w:szCs w:val="20"/>
        </w:rPr>
        <w:t xml:space="preserve"> </w:t>
      </w:r>
      <w:r w:rsidR="009C4291" w:rsidRPr="00C76231">
        <w:rPr>
          <w:rFonts w:asciiTheme="minorHAnsi" w:eastAsia="Times New Roman" w:hAnsiTheme="minorHAnsi" w:cstheme="minorHAnsi"/>
          <w:sz w:val="20"/>
          <w:szCs w:val="20"/>
        </w:rPr>
        <w:t>change</w:t>
      </w:r>
      <w:r w:rsidR="008142F2" w:rsidRPr="00C76231">
        <w:rPr>
          <w:rFonts w:asciiTheme="minorHAnsi" w:eastAsia="Times New Roman" w:hAnsiTheme="minorHAnsi" w:cstheme="minorHAnsi"/>
          <w:sz w:val="20"/>
          <w:szCs w:val="20"/>
        </w:rPr>
        <w:t>.</w:t>
      </w:r>
      <w:r w:rsidR="007800F8" w:rsidRPr="00C76231">
        <w:rPr>
          <w:rFonts w:asciiTheme="minorHAnsi" w:eastAsia="Times New Roman" w:hAnsiTheme="minorHAnsi" w:cstheme="minorHAnsi"/>
          <w:sz w:val="20"/>
          <w:szCs w:val="20"/>
        </w:rPr>
        <w:t xml:space="preserve"> </w:t>
      </w:r>
      <w:r w:rsidR="006364DA" w:rsidRPr="00C76231">
        <w:rPr>
          <w:rFonts w:asciiTheme="minorHAnsi" w:eastAsia="Times New Roman" w:hAnsiTheme="minorHAnsi" w:cstheme="minorHAnsi"/>
          <w:sz w:val="20"/>
          <w:szCs w:val="20"/>
        </w:rPr>
        <w:t>We aim</w:t>
      </w:r>
      <w:r w:rsidR="009919C4">
        <w:rPr>
          <w:rFonts w:asciiTheme="minorHAnsi" w:eastAsia="Times New Roman" w:hAnsiTheme="minorHAnsi" w:cstheme="minorHAnsi"/>
          <w:sz w:val="20"/>
          <w:szCs w:val="20"/>
        </w:rPr>
        <w:t>ed</w:t>
      </w:r>
      <w:r w:rsidR="006364DA" w:rsidRPr="00C76231">
        <w:rPr>
          <w:rFonts w:asciiTheme="minorHAnsi" w:eastAsia="Times New Roman" w:hAnsiTheme="minorHAnsi" w:cstheme="minorHAnsi"/>
          <w:sz w:val="20"/>
          <w:szCs w:val="20"/>
        </w:rPr>
        <w:t xml:space="preserve"> to underst</w:t>
      </w:r>
      <w:r w:rsidR="0081735F" w:rsidRPr="00C76231">
        <w:rPr>
          <w:rFonts w:asciiTheme="minorHAnsi" w:eastAsia="Times New Roman" w:hAnsiTheme="minorHAnsi" w:cstheme="minorHAnsi"/>
          <w:sz w:val="20"/>
          <w:szCs w:val="20"/>
        </w:rPr>
        <w:t>an</w:t>
      </w:r>
      <w:r w:rsidR="006364DA" w:rsidRPr="00C76231">
        <w:rPr>
          <w:rFonts w:asciiTheme="minorHAnsi" w:eastAsia="Times New Roman" w:hAnsiTheme="minorHAnsi" w:cstheme="minorHAnsi"/>
          <w:sz w:val="20"/>
          <w:szCs w:val="20"/>
        </w:rPr>
        <w:t>d</w:t>
      </w:r>
      <w:r w:rsidRPr="00C76231">
        <w:rPr>
          <w:rFonts w:asciiTheme="minorHAnsi" w:eastAsia="Times New Roman" w:hAnsiTheme="minorHAnsi" w:cstheme="minorHAnsi"/>
          <w:sz w:val="20"/>
          <w:szCs w:val="20"/>
        </w:rPr>
        <w:t xml:space="preserve"> </w:t>
      </w:r>
      <w:r w:rsidR="00D23398" w:rsidRPr="00C76231">
        <w:rPr>
          <w:rFonts w:asciiTheme="minorHAnsi" w:eastAsia="Times New Roman" w:hAnsiTheme="minorHAnsi" w:cstheme="minorHAnsi"/>
          <w:sz w:val="20"/>
          <w:szCs w:val="20"/>
        </w:rPr>
        <w:t xml:space="preserve">trends </w:t>
      </w:r>
      <w:r w:rsidR="00D10AA8" w:rsidRPr="00C76231">
        <w:rPr>
          <w:rFonts w:asciiTheme="minorHAnsi" w:eastAsia="Times New Roman" w:hAnsiTheme="minorHAnsi" w:cstheme="minorHAnsi"/>
          <w:sz w:val="20"/>
          <w:szCs w:val="20"/>
        </w:rPr>
        <w:t xml:space="preserve">in </w:t>
      </w:r>
      <w:r w:rsidRPr="00C76231">
        <w:rPr>
          <w:rFonts w:asciiTheme="minorHAnsi" w:eastAsia="Times New Roman" w:hAnsiTheme="minorHAnsi" w:cstheme="minorHAnsi"/>
          <w:sz w:val="20"/>
          <w:szCs w:val="20"/>
        </w:rPr>
        <w:t>forest cover</w:t>
      </w:r>
      <w:r w:rsidR="00B13E3D" w:rsidRPr="00C76231">
        <w:rPr>
          <w:rFonts w:asciiTheme="minorHAnsi" w:eastAsia="Times New Roman" w:hAnsiTheme="minorHAnsi" w:cstheme="minorHAnsi"/>
          <w:sz w:val="20"/>
          <w:szCs w:val="20"/>
        </w:rPr>
        <w:t xml:space="preserve"> change </w:t>
      </w:r>
      <w:r w:rsidR="009A04B2" w:rsidRPr="00C76231">
        <w:rPr>
          <w:rFonts w:asciiTheme="minorHAnsi" w:eastAsia="Times New Roman" w:hAnsiTheme="minorHAnsi" w:cstheme="minorHAnsi"/>
          <w:sz w:val="20"/>
          <w:szCs w:val="20"/>
        </w:rPr>
        <w:t>within the</w:t>
      </w:r>
      <w:r w:rsidR="00AA1641" w:rsidRPr="00C76231">
        <w:rPr>
          <w:rFonts w:asciiTheme="minorHAnsi" w:eastAsia="Times New Roman" w:hAnsiTheme="minorHAnsi" w:cstheme="minorHAnsi"/>
          <w:sz w:val="20"/>
          <w:szCs w:val="20"/>
        </w:rPr>
        <w:t xml:space="preserve"> study area</w:t>
      </w:r>
      <w:r w:rsidR="00C951B9" w:rsidRPr="00C76231">
        <w:rPr>
          <w:rFonts w:asciiTheme="minorHAnsi" w:eastAsia="Times New Roman" w:hAnsiTheme="minorHAnsi" w:cstheme="minorHAnsi"/>
          <w:sz w:val="20"/>
          <w:szCs w:val="20"/>
        </w:rPr>
        <w:t xml:space="preserve"> as well as identify potential drivers of forest cover loss</w:t>
      </w:r>
      <w:r w:rsidR="00C14786" w:rsidRPr="00C76231">
        <w:rPr>
          <w:rFonts w:asciiTheme="minorHAnsi" w:eastAsia="Times New Roman" w:hAnsiTheme="minorHAnsi" w:cstheme="minorHAnsi"/>
          <w:sz w:val="20"/>
          <w:szCs w:val="20"/>
        </w:rPr>
        <w:t xml:space="preserve">. </w:t>
      </w:r>
      <w:r w:rsidR="00F776A3" w:rsidRPr="00C76231">
        <w:rPr>
          <w:rFonts w:asciiTheme="minorHAnsi" w:eastAsia="Times New Roman" w:hAnsiTheme="minorHAnsi" w:cstheme="minorHAnsi"/>
          <w:sz w:val="20"/>
          <w:szCs w:val="20"/>
        </w:rPr>
        <w:t>Furthermore,</w:t>
      </w:r>
      <w:r w:rsidR="00225208" w:rsidRPr="00C76231">
        <w:rPr>
          <w:rFonts w:asciiTheme="minorHAnsi" w:eastAsia="Times New Roman" w:hAnsiTheme="minorHAnsi" w:cstheme="minorHAnsi"/>
          <w:sz w:val="20"/>
          <w:szCs w:val="20"/>
        </w:rPr>
        <w:t xml:space="preserve"> we test</w:t>
      </w:r>
      <w:r w:rsidR="009919C4">
        <w:rPr>
          <w:rFonts w:asciiTheme="minorHAnsi" w:eastAsia="Times New Roman" w:hAnsiTheme="minorHAnsi" w:cstheme="minorHAnsi"/>
          <w:sz w:val="20"/>
          <w:szCs w:val="20"/>
        </w:rPr>
        <w:t>ed</w:t>
      </w:r>
      <w:r w:rsidR="00EA3496" w:rsidRPr="00C76231">
        <w:rPr>
          <w:rFonts w:asciiTheme="minorHAnsi" w:eastAsia="Times New Roman" w:hAnsiTheme="minorHAnsi" w:cstheme="minorHAnsi"/>
          <w:sz w:val="20"/>
          <w:szCs w:val="20"/>
        </w:rPr>
        <w:t xml:space="preserve"> the</w:t>
      </w:r>
      <w:r w:rsidR="00A544AA" w:rsidRPr="00C76231">
        <w:rPr>
          <w:rFonts w:asciiTheme="minorHAnsi" w:eastAsia="Times New Roman" w:hAnsiTheme="minorHAnsi" w:cstheme="minorHAnsi"/>
          <w:sz w:val="20"/>
          <w:szCs w:val="20"/>
        </w:rPr>
        <w:t xml:space="preserve"> </w:t>
      </w:r>
      <w:r w:rsidR="00D00C45" w:rsidRPr="00C76231">
        <w:rPr>
          <w:rFonts w:asciiTheme="minorHAnsi" w:eastAsia="Times New Roman" w:hAnsiTheme="minorHAnsi" w:cstheme="minorHAnsi"/>
          <w:sz w:val="20"/>
          <w:szCs w:val="20"/>
        </w:rPr>
        <w:t>effectiveness</w:t>
      </w:r>
      <w:r w:rsidR="00A544AA" w:rsidRPr="00C76231">
        <w:rPr>
          <w:rFonts w:asciiTheme="minorHAnsi" w:eastAsia="Times New Roman" w:hAnsiTheme="minorHAnsi" w:cstheme="minorHAnsi"/>
          <w:sz w:val="20"/>
          <w:szCs w:val="20"/>
        </w:rPr>
        <w:t xml:space="preserve"> </w:t>
      </w:r>
      <w:r w:rsidR="00EA3496" w:rsidRPr="00C76231">
        <w:rPr>
          <w:rFonts w:asciiTheme="minorHAnsi" w:eastAsia="Times New Roman" w:hAnsiTheme="minorHAnsi" w:cstheme="minorHAnsi"/>
          <w:sz w:val="20"/>
          <w:szCs w:val="20"/>
        </w:rPr>
        <w:t xml:space="preserve">of </w:t>
      </w:r>
      <w:r w:rsidR="00F776A3" w:rsidRPr="00C76231">
        <w:rPr>
          <w:rFonts w:asciiTheme="minorHAnsi" w:eastAsia="Times New Roman" w:hAnsiTheme="minorHAnsi" w:cstheme="minorHAnsi"/>
          <w:sz w:val="20"/>
          <w:szCs w:val="20"/>
        </w:rPr>
        <w:t>digital image processing techniques</w:t>
      </w:r>
      <w:r w:rsidR="00D00C45" w:rsidRPr="00C76231">
        <w:rPr>
          <w:rFonts w:asciiTheme="minorHAnsi" w:eastAsia="Times New Roman" w:hAnsiTheme="minorHAnsi" w:cstheme="minorHAnsi"/>
          <w:sz w:val="20"/>
          <w:szCs w:val="20"/>
        </w:rPr>
        <w:t xml:space="preserve"> for land use classification</w:t>
      </w:r>
      <w:r w:rsidR="00DA2163" w:rsidRPr="00C76231">
        <w:rPr>
          <w:rFonts w:asciiTheme="minorHAnsi" w:eastAsia="Times New Roman" w:hAnsiTheme="minorHAnsi" w:cstheme="minorHAnsi"/>
          <w:sz w:val="20"/>
          <w:szCs w:val="20"/>
        </w:rPr>
        <w:t xml:space="preserve">. </w:t>
      </w:r>
      <w:r w:rsidR="00302EFD" w:rsidRPr="00C76231">
        <w:rPr>
          <w:rFonts w:asciiTheme="minorHAnsi" w:eastAsia="Times New Roman" w:hAnsiTheme="minorHAnsi" w:cstheme="minorHAnsi"/>
          <w:sz w:val="20"/>
          <w:szCs w:val="20"/>
        </w:rPr>
        <w:t>Broadly,</w:t>
      </w:r>
      <w:r w:rsidR="00860D76" w:rsidRPr="00C76231">
        <w:rPr>
          <w:rFonts w:asciiTheme="minorHAnsi" w:eastAsia="Times New Roman" w:hAnsiTheme="minorHAnsi" w:cstheme="minorHAnsi"/>
          <w:sz w:val="20"/>
          <w:szCs w:val="20"/>
        </w:rPr>
        <w:t xml:space="preserve"> the</w:t>
      </w:r>
      <w:r w:rsidRPr="00C76231">
        <w:rPr>
          <w:rFonts w:asciiTheme="minorHAnsi" w:eastAsia="Times New Roman" w:hAnsiTheme="minorHAnsi" w:cstheme="minorHAnsi"/>
          <w:sz w:val="20"/>
          <w:szCs w:val="20"/>
        </w:rPr>
        <w:t xml:space="preserve"> research investigate</w:t>
      </w:r>
      <w:r w:rsidR="009919C4">
        <w:rPr>
          <w:rFonts w:asciiTheme="minorHAnsi" w:eastAsia="Times New Roman" w:hAnsiTheme="minorHAnsi" w:cstheme="minorHAnsi"/>
          <w:sz w:val="20"/>
          <w:szCs w:val="20"/>
        </w:rPr>
        <w:t>d</w:t>
      </w:r>
      <w:r w:rsidRPr="00C76231">
        <w:rPr>
          <w:rFonts w:asciiTheme="minorHAnsi" w:eastAsia="Times New Roman" w:hAnsiTheme="minorHAnsi" w:cstheme="minorHAnsi"/>
          <w:sz w:val="20"/>
          <w:szCs w:val="20"/>
        </w:rPr>
        <w:t xml:space="preserve"> the hypothesis that </w:t>
      </w:r>
      <w:r w:rsidR="00C8790F">
        <w:rPr>
          <w:rFonts w:asciiTheme="minorHAnsi" w:eastAsia="Times New Roman" w:hAnsiTheme="minorHAnsi" w:cstheme="minorHAnsi"/>
          <w:sz w:val="20"/>
          <w:szCs w:val="20"/>
        </w:rPr>
        <w:t>recognition</w:t>
      </w:r>
      <w:r w:rsidRPr="00C76231">
        <w:rPr>
          <w:rFonts w:asciiTheme="minorHAnsi" w:eastAsia="Times New Roman" w:hAnsiTheme="minorHAnsi" w:cstheme="minorHAnsi"/>
          <w:sz w:val="20"/>
          <w:szCs w:val="20"/>
        </w:rPr>
        <w:t xml:space="preserve"> of a forest as </w:t>
      </w:r>
      <w:r w:rsidR="00A02460" w:rsidRPr="00C76231">
        <w:rPr>
          <w:rFonts w:asciiTheme="minorHAnsi" w:eastAsia="Times New Roman" w:hAnsiTheme="minorHAnsi" w:cstheme="minorHAnsi"/>
          <w:iCs/>
          <w:sz w:val="20"/>
          <w:szCs w:val="20"/>
        </w:rPr>
        <w:t>s</w:t>
      </w:r>
      <w:r w:rsidRPr="00C76231">
        <w:rPr>
          <w:rFonts w:asciiTheme="minorHAnsi" w:eastAsia="Times New Roman" w:hAnsiTheme="minorHAnsi" w:cstheme="minorHAnsi"/>
          <w:iCs/>
          <w:sz w:val="20"/>
          <w:szCs w:val="20"/>
        </w:rPr>
        <w:t>acre</w:t>
      </w:r>
      <w:r w:rsidR="004C4E56" w:rsidRPr="00C76231">
        <w:rPr>
          <w:rFonts w:asciiTheme="minorHAnsi" w:eastAsia="Times New Roman" w:hAnsiTheme="minorHAnsi" w:cstheme="minorHAnsi"/>
          <w:iCs/>
          <w:sz w:val="20"/>
          <w:szCs w:val="20"/>
        </w:rPr>
        <w:t>d</w:t>
      </w:r>
      <w:r w:rsidRPr="00C76231">
        <w:rPr>
          <w:rFonts w:asciiTheme="minorHAnsi" w:eastAsia="Times New Roman" w:hAnsiTheme="minorHAnsi" w:cstheme="minorHAnsi"/>
          <w:sz w:val="20"/>
          <w:szCs w:val="20"/>
        </w:rPr>
        <w:t xml:space="preserve"> ha</w:t>
      </w:r>
      <w:r w:rsidR="009919C4">
        <w:rPr>
          <w:rFonts w:asciiTheme="minorHAnsi" w:eastAsia="Times New Roman" w:hAnsiTheme="minorHAnsi" w:cstheme="minorHAnsi"/>
          <w:sz w:val="20"/>
          <w:szCs w:val="20"/>
        </w:rPr>
        <w:t>d</w:t>
      </w:r>
      <w:r w:rsidRPr="00C76231">
        <w:rPr>
          <w:rFonts w:asciiTheme="minorHAnsi" w:eastAsia="Times New Roman" w:hAnsiTheme="minorHAnsi" w:cstheme="minorHAnsi"/>
          <w:sz w:val="20"/>
          <w:szCs w:val="20"/>
        </w:rPr>
        <w:t xml:space="preserve"> significant</w:t>
      </w:r>
      <w:r w:rsidR="008A4F0B" w:rsidRPr="00C76231">
        <w:rPr>
          <w:rFonts w:asciiTheme="minorHAnsi" w:eastAsia="Times New Roman" w:hAnsiTheme="minorHAnsi" w:cstheme="minorHAnsi"/>
          <w:sz w:val="20"/>
          <w:szCs w:val="20"/>
        </w:rPr>
        <w:t xml:space="preserve"> positive</w:t>
      </w:r>
      <w:r w:rsidRPr="00C76231">
        <w:rPr>
          <w:rFonts w:asciiTheme="minorHAnsi" w:eastAsia="Times New Roman" w:hAnsiTheme="minorHAnsi" w:cstheme="minorHAnsi"/>
          <w:sz w:val="20"/>
          <w:szCs w:val="20"/>
        </w:rPr>
        <w:t xml:space="preserve"> implications for its overall health and resilience as a forest environment</w:t>
      </w:r>
      <w:r w:rsidR="006846A1" w:rsidRPr="00C76231">
        <w:rPr>
          <w:rFonts w:asciiTheme="minorHAnsi" w:eastAsia="Times New Roman" w:hAnsiTheme="minorHAnsi" w:cstheme="minorHAnsi"/>
          <w:sz w:val="20"/>
          <w:szCs w:val="20"/>
        </w:rPr>
        <w:t>.</w:t>
      </w:r>
    </w:p>
    <w:p w14:paraId="56B6EC65" w14:textId="4BB029CA" w:rsidR="00D830D5" w:rsidRPr="00125ECF" w:rsidRDefault="00752BDF" w:rsidP="009460B3">
      <w:pPr>
        <w:pStyle w:val="Heading2"/>
        <w:spacing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R</w:t>
      </w:r>
      <w:r w:rsidR="00D830D5" w:rsidRPr="00125ECF">
        <w:rPr>
          <w:rFonts w:asciiTheme="minorHAnsi" w:eastAsia="Times New Roman" w:hAnsiTheme="minorHAnsi" w:cstheme="minorHAnsi"/>
          <w:sz w:val="20"/>
          <w:szCs w:val="20"/>
        </w:rPr>
        <w:t>ationale for Study</w:t>
      </w:r>
    </w:p>
    <w:p w14:paraId="594AB1E4" w14:textId="624FDCB2" w:rsidR="00D34ADD" w:rsidRDefault="00D830D5" w:rsidP="009460B3">
      <w:pPr>
        <w:spacing w:after="100" w:line="24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 xml:space="preserve">The benefits </w:t>
      </w:r>
      <w:r w:rsidR="00C3301B" w:rsidRPr="00C76231">
        <w:rPr>
          <w:rFonts w:asciiTheme="minorHAnsi" w:eastAsia="Times New Roman" w:hAnsiTheme="minorHAnsi" w:cstheme="minorHAnsi"/>
          <w:sz w:val="20"/>
          <w:szCs w:val="20"/>
        </w:rPr>
        <w:t xml:space="preserve">and resulting products </w:t>
      </w:r>
      <w:r w:rsidRPr="00125ECF">
        <w:rPr>
          <w:rFonts w:asciiTheme="minorHAnsi" w:eastAsia="Times New Roman" w:hAnsiTheme="minorHAnsi" w:cstheme="minorHAnsi"/>
          <w:sz w:val="20"/>
          <w:szCs w:val="20"/>
        </w:rPr>
        <w:t>of the research are as follows:</w:t>
      </w:r>
      <w:r w:rsidR="0029424A" w:rsidRPr="00C76231">
        <w:rPr>
          <w:rFonts w:asciiTheme="minorHAnsi" w:eastAsia="Times New Roman" w:hAnsiTheme="minorHAnsi" w:cstheme="minorHAnsi"/>
          <w:sz w:val="20"/>
          <w:szCs w:val="20"/>
        </w:rPr>
        <w:t xml:space="preserve"> </w:t>
      </w:r>
      <w:r w:rsidR="00FE099B" w:rsidRPr="00C76231">
        <w:rPr>
          <w:rFonts w:asciiTheme="minorHAnsi" w:eastAsia="Times New Roman" w:hAnsiTheme="minorHAnsi" w:cstheme="minorHAnsi"/>
          <w:sz w:val="20"/>
          <w:szCs w:val="20"/>
        </w:rPr>
        <w:t xml:space="preserve">recognition </w:t>
      </w:r>
      <w:r w:rsidR="002274DA" w:rsidRPr="00C76231">
        <w:rPr>
          <w:rFonts w:asciiTheme="minorHAnsi" w:eastAsia="Times New Roman" w:hAnsiTheme="minorHAnsi" w:cstheme="minorHAnsi"/>
          <w:sz w:val="20"/>
          <w:szCs w:val="20"/>
        </w:rPr>
        <w:t xml:space="preserve">and support </w:t>
      </w:r>
      <w:r w:rsidR="00FE099B" w:rsidRPr="00C76231">
        <w:rPr>
          <w:rFonts w:asciiTheme="minorHAnsi" w:eastAsia="Times New Roman" w:hAnsiTheme="minorHAnsi" w:cstheme="minorHAnsi"/>
          <w:sz w:val="20"/>
          <w:szCs w:val="20"/>
        </w:rPr>
        <w:t>of</w:t>
      </w:r>
      <w:r w:rsidR="0082386F" w:rsidRPr="00C76231">
        <w:rPr>
          <w:rFonts w:asciiTheme="minorHAnsi" w:eastAsia="Times New Roman" w:hAnsiTheme="minorHAnsi" w:cstheme="minorHAnsi"/>
          <w:sz w:val="20"/>
          <w:szCs w:val="20"/>
        </w:rPr>
        <w:t xml:space="preserve"> the rights of the Goviefe Todzi community to lead the management of the sacred natural site,</w:t>
      </w:r>
      <w:r w:rsidR="00E03075" w:rsidRPr="00C76231">
        <w:rPr>
          <w:rFonts w:asciiTheme="minorHAnsi" w:eastAsia="Times New Roman" w:hAnsiTheme="minorHAnsi" w:cstheme="minorHAnsi"/>
          <w:sz w:val="20"/>
          <w:szCs w:val="20"/>
        </w:rPr>
        <w:t xml:space="preserve"> demonstration</w:t>
      </w:r>
      <w:r w:rsidR="002F5434" w:rsidRPr="00C76231">
        <w:rPr>
          <w:rFonts w:asciiTheme="minorHAnsi" w:eastAsia="Times New Roman" w:hAnsiTheme="minorHAnsi" w:cstheme="minorHAnsi"/>
          <w:sz w:val="20"/>
          <w:szCs w:val="20"/>
        </w:rPr>
        <w:t xml:space="preserve"> of</w:t>
      </w:r>
      <w:r w:rsidR="00990C18" w:rsidRPr="00C76231">
        <w:rPr>
          <w:rFonts w:asciiTheme="minorHAnsi" w:eastAsia="Times New Roman" w:hAnsiTheme="minorHAnsi" w:cstheme="minorHAnsi"/>
          <w:sz w:val="20"/>
          <w:szCs w:val="20"/>
        </w:rPr>
        <w:t xml:space="preserve"> the importance of following biocultural community protocols, </w:t>
      </w:r>
      <w:r w:rsidR="00A977D6" w:rsidRPr="00C76231">
        <w:rPr>
          <w:rFonts w:asciiTheme="minorHAnsi" w:eastAsia="Times New Roman" w:hAnsiTheme="minorHAnsi" w:cstheme="minorHAnsi"/>
          <w:sz w:val="20"/>
          <w:szCs w:val="20"/>
        </w:rPr>
        <w:t xml:space="preserve">production of land cover maps of the sacred site, </w:t>
      </w:r>
      <w:r w:rsidR="0097700B" w:rsidRPr="00C76231">
        <w:rPr>
          <w:rFonts w:asciiTheme="minorHAnsi" w:eastAsia="Times New Roman" w:hAnsiTheme="minorHAnsi" w:cstheme="minorHAnsi"/>
          <w:sz w:val="20"/>
          <w:szCs w:val="20"/>
        </w:rPr>
        <w:t>quantif</w:t>
      </w:r>
      <w:r w:rsidR="00C33933" w:rsidRPr="00C76231">
        <w:rPr>
          <w:rFonts w:asciiTheme="minorHAnsi" w:eastAsia="Times New Roman" w:hAnsiTheme="minorHAnsi" w:cstheme="minorHAnsi"/>
          <w:sz w:val="20"/>
          <w:szCs w:val="20"/>
        </w:rPr>
        <w:t xml:space="preserve">ication of the sacred site’s </w:t>
      </w:r>
      <w:r w:rsidR="00A32883" w:rsidRPr="00C76231">
        <w:rPr>
          <w:rFonts w:asciiTheme="minorHAnsi" w:eastAsia="Times New Roman" w:hAnsiTheme="minorHAnsi" w:cstheme="minorHAnsi"/>
          <w:sz w:val="20"/>
          <w:szCs w:val="20"/>
        </w:rPr>
        <w:t>forest</w:t>
      </w:r>
      <w:r w:rsidR="001E6795" w:rsidRPr="00C76231">
        <w:rPr>
          <w:rFonts w:asciiTheme="minorHAnsi" w:eastAsia="Times New Roman" w:hAnsiTheme="minorHAnsi" w:cstheme="minorHAnsi"/>
          <w:sz w:val="20"/>
          <w:szCs w:val="20"/>
        </w:rPr>
        <w:t xml:space="preserve"> cover status</w:t>
      </w:r>
      <w:r w:rsidR="00C33933" w:rsidRPr="00C76231">
        <w:rPr>
          <w:rFonts w:asciiTheme="minorHAnsi" w:eastAsia="Times New Roman" w:hAnsiTheme="minorHAnsi" w:cstheme="minorHAnsi"/>
          <w:sz w:val="20"/>
          <w:szCs w:val="20"/>
        </w:rPr>
        <w:t xml:space="preserve"> using satellite imagery</w:t>
      </w:r>
      <w:r w:rsidR="0083026A" w:rsidRPr="00C76231">
        <w:rPr>
          <w:rFonts w:asciiTheme="minorHAnsi" w:eastAsia="Times New Roman" w:hAnsiTheme="minorHAnsi" w:cstheme="minorHAnsi"/>
          <w:sz w:val="20"/>
          <w:szCs w:val="20"/>
        </w:rPr>
        <w:t xml:space="preserve">, </w:t>
      </w:r>
      <w:r w:rsidR="006A56A4" w:rsidRPr="00C76231">
        <w:rPr>
          <w:rFonts w:asciiTheme="minorHAnsi" w:eastAsia="Times New Roman" w:hAnsiTheme="minorHAnsi" w:cstheme="minorHAnsi"/>
          <w:sz w:val="20"/>
          <w:szCs w:val="20"/>
        </w:rPr>
        <w:t xml:space="preserve">and </w:t>
      </w:r>
      <w:r w:rsidRPr="00125ECF">
        <w:rPr>
          <w:rFonts w:asciiTheme="minorHAnsi" w:eastAsia="Times New Roman" w:hAnsiTheme="minorHAnsi" w:cstheme="minorHAnsi"/>
          <w:sz w:val="20"/>
          <w:szCs w:val="20"/>
        </w:rPr>
        <w:t>evaluat</w:t>
      </w:r>
      <w:r w:rsidR="005B5C52" w:rsidRPr="00C76231">
        <w:rPr>
          <w:rFonts w:asciiTheme="minorHAnsi" w:eastAsia="Times New Roman" w:hAnsiTheme="minorHAnsi" w:cstheme="minorHAnsi"/>
          <w:sz w:val="20"/>
          <w:szCs w:val="20"/>
        </w:rPr>
        <w:t>ion</w:t>
      </w:r>
      <w:r w:rsidRPr="00125ECF">
        <w:rPr>
          <w:rFonts w:asciiTheme="minorHAnsi" w:eastAsia="Times New Roman" w:hAnsiTheme="minorHAnsi" w:cstheme="minorHAnsi"/>
          <w:sz w:val="20"/>
          <w:szCs w:val="20"/>
        </w:rPr>
        <w:t xml:space="preserve"> of methods </w:t>
      </w:r>
      <w:r w:rsidR="003826B5" w:rsidRPr="00125ECF">
        <w:rPr>
          <w:rFonts w:asciiTheme="minorHAnsi" w:eastAsia="Times New Roman" w:hAnsiTheme="minorHAnsi" w:cstheme="minorHAnsi"/>
          <w:sz w:val="20"/>
          <w:szCs w:val="20"/>
        </w:rPr>
        <w:t>in land cover classification</w:t>
      </w:r>
      <w:r w:rsidRPr="00125ECF">
        <w:rPr>
          <w:rFonts w:asciiTheme="minorHAnsi" w:eastAsia="Times New Roman" w:hAnsiTheme="minorHAnsi" w:cstheme="minorHAnsi"/>
          <w:sz w:val="20"/>
          <w:szCs w:val="20"/>
        </w:rPr>
        <w:t>. The research supports the current initiative between ARDO and NEBF to conserve biodiversity and promote the study area’s biocultural value within their project titled “Conservation, Protection and Promotion of the Weto Sacred Site at Goviefe Todzi for the Enhancement of the Lives of People” (</w:t>
      </w:r>
      <w:r w:rsidR="007E3360" w:rsidRPr="00125ECF">
        <w:rPr>
          <w:rFonts w:asciiTheme="minorHAnsi" w:eastAsia="Times New Roman" w:hAnsiTheme="minorHAnsi" w:cstheme="minorHAnsi"/>
          <w:sz w:val="20"/>
          <w:szCs w:val="20"/>
        </w:rPr>
        <w:t>Excerpt from</w:t>
      </w:r>
      <w:r w:rsidR="002F1D93">
        <w:rPr>
          <w:rFonts w:asciiTheme="minorHAnsi" w:eastAsia="Times New Roman" w:hAnsiTheme="minorHAnsi" w:cstheme="minorHAnsi"/>
          <w:sz w:val="20"/>
          <w:szCs w:val="20"/>
        </w:rPr>
        <w:t xml:space="preserve"> ARDO</w:t>
      </w:r>
      <w:r w:rsidR="007E3360" w:rsidRPr="00125ECF">
        <w:rPr>
          <w:rFonts w:asciiTheme="minorHAnsi" w:eastAsia="Times New Roman" w:hAnsiTheme="minorHAnsi" w:cstheme="minorHAnsi"/>
          <w:sz w:val="20"/>
          <w:szCs w:val="20"/>
        </w:rPr>
        <w:t xml:space="preserve"> project description 2017</w:t>
      </w:r>
      <w:r w:rsidRPr="00125ECF">
        <w:rPr>
          <w:rFonts w:asciiTheme="minorHAnsi" w:eastAsia="Times New Roman" w:hAnsiTheme="minorHAnsi" w:cstheme="minorHAnsi"/>
          <w:sz w:val="20"/>
          <w:szCs w:val="20"/>
        </w:rPr>
        <w:t xml:space="preserve">). Assessing forest cover status within the study area may support the overall goal of sustainable management of sacred forests for the improved livelihoods of community members by highlighting potentially at-risk areas as well as inferring </w:t>
      </w:r>
      <w:r w:rsidR="00F13178">
        <w:rPr>
          <w:rFonts w:asciiTheme="minorHAnsi" w:eastAsia="Times New Roman" w:hAnsiTheme="minorHAnsi" w:cstheme="minorHAnsi"/>
          <w:sz w:val="20"/>
          <w:szCs w:val="20"/>
        </w:rPr>
        <w:t>possible</w:t>
      </w:r>
      <w:r w:rsidRPr="00125ECF">
        <w:rPr>
          <w:rFonts w:asciiTheme="minorHAnsi" w:eastAsia="Times New Roman" w:hAnsiTheme="minorHAnsi" w:cstheme="minorHAnsi"/>
          <w:sz w:val="20"/>
          <w:szCs w:val="20"/>
        </w:rPr>
        <w:t xml:space="preserve"> threats to forest cover</w:t>
      </w:r>
      <w:r w:rsidR="00CE773B" w:rsidRPr="00125ECF">
        <w:rPr>
          <w:rFonts w:asciiTheme="minorHAnsi" w:eastAsia="Times New Roman" w:hAnsiTheme="minorHAnsi" w:cstheme="minorHAnsi"/>
          <w:sz w:val="20"/>
          <w:szCs w:val="20"/>
        </w:rPr>
        <w:t xml:space="preserve">. </w:t>
      </w:r>
      <w:r w:rsidRPr="00125ECF">
        <w:rPr>
          <w:rFonts w:asciiTheme="minorHAnsi" w:eastAsia="Times New Roman" w:hAnsiTheme="minorHAnsi" w:cstheme="minorHAnsi"/>
          <w:sz w:val="20"/>
          <w:szCs w:val="20"/>
        </w:rPr>
        <w:t xml:space="preserve">The </w:t>
      </w:r>
      <w:r w:rsidR="008605F3" w:rsidRPr="00C76231">
        <w:rPr>
          <w:rFonts w:asciiTheme="minorHAnsi" w:eastAsia="Times New Roman" w:hAnsiTheme="minorHAnsi" w:cstheme="minorHAnsi"/>
          <w:sz w:val="20"/>
          <w:szCs w:val="20"/>
        </w:rPr>
        <w:t>project</w:t>
      </w:r>
      <w:r w:rsidRPr="00125ECF">
        <w:rPr>
          <w:rFonts w:asciiTheme="minorHAnsi" w:eastAsia="Times New Roman" w:hAnsiTheme="minorHAnsi" w:cstheme="minorHAnsi"/>
          <w:sz w:val="20"/>
          <w:szCs w:val="20"/>
        </w:rPr>
        <w:t xml:space="preserve"> meaningfully </w:t>
      </w:r>
      <w:r w:rsidR="00F258E5" w:rsidRPr="00125ECF">
        <w:rPr>
          <w:rFonts w:asciiTheme="minorHAnsi" w:eastAsia="Times New Roman" w:hAnsiTheme="minorHAnsi" w:cstheme="minorHAnsi"/>
          <w:sz w:val="20"/>
          <w:szCs w:val="20"/>
        </w:rPr>
        <w:t>contribut</w:t>
      </w:r>
      <w:r w:rsidR="00F258E5">
        <w:rPr>
          <w:rFonts w:asciiTheme="minorHAnsi" w:eastAsia="Times New Roman" w:hAnsiTheme="minorHAnsi" w:cstheme="minorHAnsi"/>
          <w:sz w:val="20"/>
          <w:szCs w:val="20"/>
        </w:rPr>
        <w:t>es</w:t>
      </w:r>
      <w:r w:rsidR="00F258E5" w:rsidRPr="00125ECF">
        <w:rPr>
          <w:rFonts w:asciiTheme="minorHAnsi" w:eastAsia="Times New Roman" w:hAnsiTheme="minorHAnsi" w:cstheme="minorHAnsi"/>
          <w:sz w:val="20"/>
          <w:szCs w:val="20"/>
        </w:rPr>
        <w:t xml:space="preserve"> </w:t>
      </w:r>
      <w:r w:rsidRPr="00125ECF">
        <w:rPr>
          <w:rFonts w:asciiTheme="minorHAnsi" w:eastAsia="Times New Roman" w:hAnsiTheme="minorHAnsi" w:cstheme="minorHAnsi"/>
          <w:sz w:val="20"/>
          <w:szCs w:val="20"/>
        </w:rPr>
        <w:t>to the body of academic</w:t>
      </w:r>
      <w:r w:rsidR="00C71FED" w:rsidRPr="00C76231">
        <w:rPr>
          <w:rFonts w:asciiTheme="minorHAnsi" w:eastAsia="Times New Roman" w:hAnsiTheme="minorHAnsi" w:cstheme="minorHAnsi"/>
          <w:sz w:val="20"/>
          <w:szCs w:val="20"/>
        </w:rPr>
        <w:t xml:space="preserve"> </w:t>
      </w:r>
      <w:r w:rsidR="00E46769" w:rsidRPr="00C76231">
        <w:rPr>
          <w:rFonts w:asciiTheme="minorHAnsi" w:eastAsia="Times New Roman" w:hAnsiTheme="minorHAnsi" w:cstheme="minorHAnsi"/>
          <w:sz w:val="20"/>
          <w:szCs w:val="20"/>
        </w:rPr>
        <w:t>research</w:t>
      </w:r>
      <w:r w:rsidRPr="00125ECF">
        <w:rPr>
          <w:rFonts w:asciiTheme="minorHAnsi" w:eastAsia="Times New Roman" w:hAnsiTheme="minorHAnsi" w:cstheme="minorHAnsi"/>
          <w:sz w:val="20"/>
          <w:szCs w:val="20"/>
        </w:rPr>
        <w:t xml:space="preserve"> surrounding sacred </w:t>
      </w:r>
      <w:r w:rsidR="00E44EEE" w:rsidRPr="00125ECF">
        <w:rPr>
          <w:rFonts w:asciiTheme="minorHAnsi" w:eastAsia="Times New Roman" w:hAnsiTheme="minorHAnsi" w:cstheme="minorHAnsi"/>
          <w:sz w:val="20"/>
          <w:szCs w:val="20"/>
        </w:rPr>
        <w:t>natural sites</w:t>
      </w:r>
      <w:r w:rsidR="00170FFF" w:rsidRPr="00125ECF">
        <w:rPr>
          <w:rFonts w:asciiTheme="minorHAnsi" w:eastAsia="Times New Roman" w:hAnsiTheme="minorHAnsi" w:cstheme="minorHAnsi"/>
          <w:sz w:val="20"/>
          <w:szCs w:val="20"/>
        </w:rPr>
        <w:t xml:space="preserve"> by </w:t>
      </w:r>
      <w:r w:rsidR="003E5572" w:rsidRPr="00C76231">
        <w:rPr>
          <w:rFonts w:asciiTheme="minorHAnsi" w:eastAsia="Times New Roman" w:hAnsiTheme="minorHAnsi" w:cstheme="minorHAnsi"/>
          <w:sz w:val="20"/>
          <w:szCs w:val="20"/>
        </w:rPr>
        <w:t>demonstrating</w:t>
      </w:r>
      <w:r w:rsidR="00504050" w:rsidRPr="00C76231">
        <w:rPr>
          <w:rFonts w:asciiTheme="minorHAnsi" w:eastAsia="Times New Roman" w:hAnsiTheme="minorHAnsi" w:cstheme="minorHAnsi"/>
          <w:sz w:val="20"/>
          <w:szCs w:val="20"/>
        </w:rPr>
        <w:t xml:space="preserve"> a process </w:t>
      </w:r>
      <w:r w:rsidRPr="00125ECF">
        <w:rPr>
          <w:rFonts w:asciiTheme="minorHAnsi" w:eastAsia="Times New Roman" w:hAnsiTheme="minorHAnsi" w:cstheme="minorHAnsi"/>
          <w:sz w:val="20"/>
          <w:szCs w:val="20"/>
        </w:rPr>
        <w:t xml:space="preserve">for </w:t>
      </w:r>
      <w:r w:rsidR="00AB5E00" w:rsidRPr="00C76231">
        <w:rPr>
          <w:rFonts w:asciiTheme="minorHAnsi" w:eastAsia="Times New Roman" w:hAnsiTheme="minorHAnsi" w:cstheme="minorHAnsi"/>
          <w:sz w:val="20"/>
          <w:szCs w:val="20"/>
        </w:rPr>
        <w:t>monitoring</w:t>
      </w:r>
      <w:r w:rsidR="00FA6184" w:rsidRPr="00125ECF">
        <w:rPr>
          <w:rFonts w:asciiTheme="minorHAnsi" w:eastAsia="Times New Roman" w:hAnsiTheme="minorHAnsi" w:cstheme="minorHAnsi"/>
          <w:sz w:val="20"/>
          <w:szCs w:val="20"/>
        </w:rPr>
        <w:t xml:space="preserve"> </w:t>
      </w:r>
      <w:r w:rsidR="00472815" w:rsidRPr="00C76231">
        <w:rPr>
          <w:rFonts w:asciiTheme="minorHAnsi" w:eastAsia="Times New Roman" w:hAnsiTheme="minorHAnsi" w:cstheme="minorHAnsi"/>
          <w:sz w:val="20"/>
          <w:szCs w:val="20"/>
        </w:rPr>
        <w:t xml:space="preserve">a </w:t>
      </w:r>
      <w:r w:rsidR="00AF014D" w:rsidRPr="00C76231">
        <w:rPr>
          <w:rFonts w:asciiTheme="minorHAnsi" w:eastAsia="Times New Roman" w:hAnsiTheme="minorHAnsi" w:cstheme="minorHAnsi"/>
          <w:sz w:val="20"/>
          <w:szCs w:val="20"/>
        </w:rPr>
        <w:t>site</w:t>
      </w:r>
      <w:r w:rsidR="008F077B" w:rsidRPr="00C76231">
        <w:rPr>
          <w:rFonts w:asciiTheme="minorHAnsi" w:eastAsia="Times New Roman" w:hAnsiTheme="minorHAnsi" w:cstheme="minorHAnsi"/>
          <w:sz w:val="20"/>
          <w:szCs w:val="20"/>
        </w:rPr>
        <w:t xml:space="preserve"> with an airborne sensor. </w:t>
      </w:r>
      <w:r w:rsidR="00D05D64" w:rsidRPr="00C76231">
        <w:rPr>
          <w:rFonts w:asciiTheme="minorHAnsi" w:eastAsia="Times New Roman" w:hAnsiTheme="minorHAnsi" w:cstheme="minorHAnsi"/>
          <w:sz w:val="20"/>
          <w:szCs w:val="20"/>
        </w:rPr>
        <w:t xml:space="preserve">Furthermore, the research </w:t>
      </w:r>
      <w:r w:rsidR="007C081D" w:rsidRPr="00C76231">
        <w:rPr>
          <w:rFonts w:asciiTheme="minorHAnsi" w:eastAsia="Times New Roman" w:hAnsiTheme="minorHAnsi" w:cstheme="minorHAnsi"/>
          <w:sz w:val="20"/>
          <w:szCs w:val="20"/>
        </w:rPr>
        <w:t xml:space="preserve">documents </w:t>
      </w:r>
      <w:r w:rsidR="00914F7B" w:rsidRPr="00125ECF">
        <w:rPr>
          <w:rFonts w:asciiTheme="minorHAnsi" w:eastAsia="Times New Roman" w:hAnsiTheme="minorHAnsi" w:cstheme="minorHAnsi"/>
          <w:sz w:val="20"/>
          <w:szCs w:val="20"/>
        </w:rPr>
        <w:t xml:space="preserve">the significance of a specific sacred natural site that has not yet received thorough </w:t>
      </w:r>
      <w:r w:rsidR="00E65B0F" w:rsidRPr="00125ECF">
        <w:rPr>
          <w:rFonts w:asciiTheme="minorHAnsi" w:eastAsia="Times New Roman" w:hAnsiTheme="minorHAnsi" w:cstheme="minorHAnsi"/>
          <w:sz w:val="20"/>
          <w:szCs w:val="20"/>
        </w:rPr>
        <w:t>review in this context.</w:t>
      </w:r>
      <w:r w:rsidR="00B43EF5">
        <w:rPr>
          <w:rFonts w:asciiTheme="minorHAnsi" w:eastAsia="Times New Roman" w:hAnsiTheme="minorHAnsi" w:cstheme="minorHAnsi"/>
          <w:sz w:val="20"/>
          <w:szCs w:val="20"/>
        </w:rPr>
        <w:t xml:space="preserve"> </w:t>
      </w:r>
      <w:r w:rsidR="009846D6">
        <w:rPr>
          <w:rFonts w:asciiTheme="minorHAnsi" w:eastAsia="Times New Roman" w:hAnsiTheme="minorHAnsi" w:cstheme="minorHAnsi"/>
          <w:sz w:val="20"/>
          <w:szCs w:val="20"/>
        </w:rPr>
        <w:t>Building on the foundational work of Maffi and Woodley, this work</w:t>
      </w:r>
      <w:r w:rsidR="00C7381E">
        <w:rPr>
          <w:rFonts w:asciiTheme="minorHAnsi" w:eastAsia="Times New Roman" w:hAnsiTheme="minorHAnsi" w:cstheme="minorHAnsi"/>
          <w:sz w:val="20"/>
          <w:szCs w:val="20"/>
        </w:rPr>
        <w:t xml:space="preserve"> also</w:t>
      </w:r>
      <w:r w:rsidR="009846D6">
        <w:rPr>
          <w:rFonts w:asciiTheme="minorHAnsi" w:eastAsia="Times New Roman" w:hAnsiTheme="minorHAnsi" w:cstheme="minorHAnsi"/>
          <w:sz w:val="20"/>
          <w:szCs w:val="20"/>
        </w:rPr>
        <w:t xml:space="preserve"> identifies the active role the Goviefe Todzi community has taken as custodians of the sacred forest over many generations</w:t>
      </w:r>
      <w:r w:rsidR="00751B99">
        <w:rPr>
          <w:rFonts w:asciiTheme="minorHAnsi" w:eastAsia="Times New Roman" w:hAnsiTheme="minorHAnsi" w:cstheme="minorHAnsi"/>
          <w:sz w:val="20"/>
          <w:szCs w:val="20"/>
        </w:rPr>
        <w:t>.</w:t>
      </w:r>
    </w:p>
    <w:p w14:paraId="7E3AB656" w14:textId="77777777" w:rsidR="00BE1131" w:rsidRPr="00C76231" w:rsidRDefault="00BE1131" w:rsidP="009460B3">
      <w:pPr>
        <w:spacing w:after="100" w:line="240" w:lineRule="auto"/>
        <w:contextualSpacing/>
        <w:rPr>
          <w:rFonts w:asciiTheme="minorHAnsi" w:eastAsia="Times New Roman" w:hAnsiTheme="minorHAnsi" w:cstheme="minorHAnsi"/>
          <w:sz w:val="20"/>
          <w:szCs w:val="20"/>
        </w:rPr>
      </w:pPr>
    </w:p>
    <w:p w14:paraId="4990177C" w14:textId="7FCD9266" w:rsidR="00E9373B" w:rsidRPr="00C76231" w:rsidRDefault="00D830D5" w:rsidP="00E9373B">
      <w:pPr>
        <w:spacing w:after="100" w:line="240" w:lineRule="auto"/>
        <w:contextualSpacing/>
        <w:rPr>
          <w:rFonts w:asciiTheme="minorHAnsi" w:eastAsia="Times New Roman" w:hAnsiTheme="minorHAnsi" w:cstheme="minorHAnsi"/>
          <w:sz w:val="20"/>
          <w:szCs w:val="20"/>
        </w:rPr>
      </w:pPr>
      <w:r w:rsidRPr="00125ECF">
        <w:rPr>
          <w:rFonts w:asciiTheme="minorHAnsi" w:eastAsia="Times New Roman" w:hAnsiTheme="minorHAnsi" w:cstheme="minorHAnsi"/>
          <w:sz w:val="20"/>
          <w:szCs w:val="20"/>
        </w:rPr>
        <w:t>The research contributes to a strong body of knowledge related to digital image processing techniques for land cover classification.</w:t>
      </w:r>
      <w:r w:rsidR="00E70105" w:rsidRPr="00125ECF">
        <w:rPr>
          <w:rFonts w:asciiTheme="minorHAnsi" w:eastAsia="Times New Roman" w:hAnsiTheme="minorHAnsi" w:cstheme="minorHAnsi"/>
          <w:sz w:val="20"/>
          <w:szCs w:val="20"/>
        </w:rPr>
        <w:t xml:space="preserve"> The use of supervised and unsupervised methods in land use classification are</w:t>
      </w:r>
      <w:r w:rsidR="00CE1286" w:rsidRPr="00125ECF">
        <w:rPr>
          <w:rFonts w:asciiTheme="minorHAnsi" w:eastAsia="Times New Roman" w:hAnsiTheme="minorHAnsi" w:cstheme="minorHAnsi"/>
          <w:sz w:val="20"/>
          <w:szCs w:val="20"/>
        </w:rPr>
        <w:t xml:space="preserve"> central to the study </w:t>
      </w:r>
      <w:r w:rsidR="00EC1138" w:rsidRPr="00125ECF">
        <w:rPr>
          <w:rFonts w:asciiTheme="minorHAnsi" w:eastAsia="Times New Roman" w:hAnsiTheme="minorHAnsi" w:cstheme="minorHAnsi"/>
          <w:sz w:val="20"/>
          <w:szCs w:val="20"/>
        </w:rPr>
        <w:t>of remote sensing and digital image processing</w:t>
      </w:r>
      <w:r w:rsidR="00AF22E3" w:rsidRPr="00125ECF">
        <w:rPr>
          <w:rFonts w:asciiTheme="minorHAnsi" w:eastAsia="Times New Roman" w:hAnsiTheme="minorHAnsi" w:cstheme="minorHAnsi"/>
          <w:sz w:val="20"/>
          <w:szCs w:val="20"/>
        </w:rPr>
        <w:t xml:space="preserve">. This project contributes to the continued efforts in experimenting with best practices for various climactic regions. The </w:t>
      </w:r>
      <w:r w:rsidR="008561B3" w:rsidRPr="00125ECF">
        <w:rPr>
          <w:rFonts w:asciiTheme="minorHAnsi" w:eastAsia="Times New Roman" w:hAnsiTheme="minorHAnsi" w:cstheme="minorHAnsi"/>
          <w:sz w:val="20"/>
          <w:szCs w:val="20"/>
        </w:rPr>
        <w:t xml:space="preserve">sacred forest </w:t>
      </w:r>
      <w:r w:rsidR="00CE49F0" w:rsidRPr="00125ECF">
        <w:rPr>
          <w:rFonts w:asciiTheme="minorHAnsi" w:eastAsia="Times New Roman" w:hAnsiTheme="minorHAnsi" w:cstheme="minorHAnsi"/>
          <w:sz w:val="20"/>
          <w:szCs w:val="20"/>
        </w:rPr>
        <w:t>poses</w:t>
      </w:r>
      <w:r w:rsidR="00AF22E3" w:rsidRPr="00125ECF">
        <w:rPr>
          <w:rFonts w:asciiTheme="minorHAnsi" w:eastAsia="Times New Roman" w:hAnsiTheme="minorHAnsi" w:cstheme="minorHAnsi"/>
          <w:sz w:val="20"/>
          <w:szCs w:val="20"/>
        </w:rPr>
        <w:t xml:space="preserve"> unique challenges in extracting land cover information </w:t>
      </w:r>
      <w:r w:rsidR="00471A02" w:rsidRPr="00125ECF">
        <w:rPr>
          <w:rFonts w:asciiTheme="minorHAnsi" w:eastAsia="Times New Roman" w:hAnsiTheme="minorHAnsi" w:cstheme="minorHAnsi"/>
          <w:sz w:val="20"/>
          <w:szCs w:val="20"/>
        </w:rPr>
        <w:t xml:space="preserve">as it is a </w:t>
      </w:r>
      <w:r w:rsidR="003D457E" w:rsidRPr="00125ECF">
        <w:rPr>
          <w:rFonts w:asciiTheme="minorHAnsi" w:eastAsia="Times New Roman" w:hAnsiTheme="minorHAnsi" w:cstheme="minorHAnsi"/>
          <w:sz w:val="20"/>
          <w:szCs w:val="20"/>
        </w:rPr>
        <w:t xml:space="preserve">somewhat </w:t>
      </w:r>
      <w:r w:rsidR="00AF22E3" w:rsidRPr="00125ECF">
        <w:rPr>
          <w:rFonts w:asciiTheme="minorHAnsi" w:eastAsia="Times New Roman" w:hAnsiTheme="minorHAnsi" w:cstheme="minorHAnsi"/>
          <w:sz w:val="20"/>
          <w:szCs w:val="20"/>
        </w:rPr>
        <w:t>homogenous</w:t>
      </w:r>
      <w:r w:rsidR="00DB768B" w:rsidRPr="00125ECF">
        <w:rPr>
          <w:rFonts w:asciiTheme="minorHAnsi" w:eastAsia="Times New Roman" w:hAnsiTheme="minorHAnsi" w:cstheme="minorHAnsi"/>
          <w:sz w:val="20"/>
          <w:szCs w:val="20"/>
        </w:rPr>
        <w:t xml:space="preserve"> </w:t>
      </w:r>
      <w:r w:rsidR="00F961A8" w:rsidRPr="00125ECF">
        <w:rPr>
          <w:rFonts w:asciiTheme="minorHAnsi" w:eastAsia="Times New Roman" w:hAnsiTheme="minorHAnsi" w:cstheme="minorHAnsi"/>
          <w:sz w:val="20"/>
          <w:szCs w:val="20"/>
        </w:rPr>
        <w:t>study area</w:t>
      </w:r>
      <w:r w:rsidR="00AF22E3" w:rsidRPr="00125ECF">
        <w:rPr>
          <w:rFonts w:asciiTheme="minorHAnsi" w:eastAsia="Times New Roman" w:hAnsiTheme="minorHAnsi" w:cstheme="minorHAnsi"/>
          <w:sz w:val="20"/>
          <w:szCs w:val="20"/>
        </w:rPr>
        <w:t>.</w:t>
      </w:r>
      <w:r w:rsidR="00E13A81" w:rsidRPr="00125ECF">
        <w:rPr>
          <w:rFonts w:asciiTheme="minorHAnsi" w:eastAsia="Times New Roman" w:hAnsiTheme="minorHAnsi" w:cstheme="minorHAnsi"/>
          <w:sz w:val="20"/>
          <w:szCs w:val="20"/>
        </w:rPr>
        <w:t xml:space="preserve"> The ability to discern different types </w:t>
      </w:r>
      <w:r w:rsidR="00E13A81" w:rsidRPr="00C76231">
        <w:rPr>
          <w:rFonts w:asciiTheme="minorHAnsi" w:eastAsia="Times New Roman" w:hAnsiTheme="minorHAnsi" w:cstheme="minorHAnsi"/>
          <w:sz w:val="20"/>
          <w:szCs w:val="20"/>
        </w:rPr>
        <w:t>of vegetation that present spectral similarities is a longstanding challenge within remote sensing</w:t>
      </w:r>
      <w:r w:rsidR="001731B8" w:rsidRPr="00C76231">
        <w:rPr>
          <w:rFonts w:asciiTheme="minorHAnsi" w:eastAsia="Times New Roman" w:hAnsiTheme="minorHAnsi" w:cstheme="minorHAnsi"/>
          <w:sz w:val="20"/>
          <w:szCs w:val="20"/>
        </w:rPr>
        <w:t xml:space="preserve"> across different platforms and applications.</w:t>
      </w:r>
    </w:p>
    <w:p w14:paraId="6A0B4928" w14:textId="77777777" w:rsidR="00E9373B" w:rsidRPr="00C76231" w:rsidRDefault="00E9373B" w:rsidP="00E9373B">
      <w:pPr>
        <w:spacing w:after="100" w:line="240" w:lineRule="auto"/>
        <w:contextualSpacing/>
        <w:rPr>
          <w:rFonts w:asciiTheme="minorHAnsi" w:eastAsia="Times New Roman" w:hAnsiTheme="minorHAnsi" w:cstheme="minorHAnsi"/>
          <w:sz w:val="20"/>
          <w:szCs w:val="20"/>
        </w:rPr>
      </w:pPr>
    </w:p>
    <w:p w14:paraId="67E398ED" w14:textId="570E626C" w:rsidR="00816687" w:rsidRPr="00125ECF" w:rsidRDefault="004F07DA" w:rsidP="00F95AEF">
      <w:pPr>
        <w:spacing w:after="100" w:line="240" w:lineRule="auto"/>
        <w:contextualSpacing/>
        <w:rPr>
          <w:rFonts w:asciiTheme="minorHAnsi" w:eastAsia="Times New Roman" w:hAnsiTheme="minorHAnsi" w:cstheme="minorHAnsi"/>
          <w:color w:val="2F5496" w:themeColor="accent1" w:themeShade="BF"/>
          <w:sz w:val="20"/>
          <w:szCs w:val="20"/>
        </w:rPr>
      </w:pPr>
      <w:r w:rsidRPr="00C76231">
        <w:rPr>
          <w:rFonts w:asciiTheme="minorHAnsi" w:eastAsia="Times New Roman" w:hAnsiTheme="minorHAnsi" w:cstheme="minorHAnsi"/>
          <w:color w:val="2F5496" w:themeColor="accent1" w:themeShade="BF"/>
          <w:sz w:val="20"/>
          <w:szCs w:val="20"/>
        </w:rPr>
        <w:t>S</w:t>
      </w:r>
      <w:r w:rsidR="00A553C8" w:rsidRPr="00C76231">
        <w:rPr>
          <w:rFonts w:asciiTheme="minorHAnsi" w:eastAsia="Times New Roman" w:hAnsiTheme="minorHAnsi" w:cstheme="minorHAnsi"/>
          <w:color w:val="2F5496" w:themeColor="accent1" w:themeShade="BF"/>
          <w:sz w:val="20"/>
          <w:szCs w:val="20"/>
        </w:rPr>
        <w:t xml:space="preserve">tudy </w:t>
      </w:r>
      <w:r w:rsidR="00185B55" w:rsidRPr="00C76231">
        <w:rPr>
          <w:rFonts w:asciiTheme="minorHAnsi" w:eastAsia="Times New Roman" w:hAnsiTheme="minorHAnsi" w:cstheme="minorHAnsi"/>
          <w:color w:val="2F5496" w:themeColor="accent1" w:themeShade="BF"/>
          <w:sz w:val="20"/>
          <w:szCs w:val="20"/>
        </w:rPr>
        <w:t xml:space="preserve">Area </w:t>
      </w:r>
      <w:r w:rsidR="0038726F" w:rsidRPr="00C76231">
        <w:rPr>
          <w:rFonts w:asciiTheme="minorHAnsi" w:eastAsia="Times New Roman" w:hAnsiTheme="minorHAnsi" w:cstheme="minorHAnsi"/>
          <w:color w:val="2F5496" w:themeColor="accent1" w:themeShade="BF"/>
          <w:sz w:val="20"/>
          <w:szCs w:val="20"/>
        </w:rPr>
        <w:t>Landscape</w:t>
      </w:r>
    </w:p>
    <w:p w14:paraId="7B829A37" w14:textId="35634D89" w:rsidR="00547DAC" w:rsidRPr="00C76231" w:rsidRDefault="003F1F7B" w:rsidP="00547DAC">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Ghana</w:t>
      </w:r>
      <w:r w:rsidR="0043202E" w:rsidRPr="00C76231">
        <w:rPr>
          <w:rFonts w:asciiTheme="minorHAnsi" w:hAnsiTheme="minorHAnsi" w:cstheme="minorHAnsi"/>
          <w:sz w:val="20"/>
          <w:szCs w:val="20"/>
        </w:rPr>
        <w:t xml:space="preserve"> </w:t>
      </w:r>
      <w:r w:rsidRPr="00C76231">
        <w:rPr>
          <w:rFonts w:asciiTheme="minorHAnsi" w:hAnsiTheme="minorHAnsi" w:cstheme="minorHAnsi"/>
          <w:sz w:val="20"/>
          <w:szCs w:val="20"/>
        </w:rPr>
        <w:t xml:space="preserve">is </w:t>
      </w:r>
      <w:r w:rsidR="0057218F" w:rsidRPr="00C76231">
        <w:rPr>
          <w:rFonts w:asciiTheme="minorHAnsi" w:hAnsiTheme="minorHAnsi" w:cstheme="minorHAnsi"/>
          <w:sz w:val="20"/>
          <w:szCs w:val="20"/>
        </w:rPr>
        <w:t xml:space="preserve">a West African country </w:t>
      </w:r>
      <w:r w:rsidR="00F42F50" w:rsidRPr="00C76231">
        <w:rPr>
          <w:rFonts w:asciiTheme="minorHAnsi" w:hAnsiTheme="minorHAnsi" w:cstheme="minorHAnsi"/>
          <w:sz w:val="20"/>
          <w:szCs w:val="20"/>
        </w:rPr>
        <w:t xml:space="preserve">bordered by Togo to the East, Burkina Faso to the North, </w:t>
      </w:r>
      <w:r w:rsidR="00AE4EEE">
        <w:rPr>
          <w:rFonts w:asciiTheme="minorHAnsi" w:hAnsiTheme="minorHAnsi" w:cstheme="minorHAnsi"/>
          <w:sz w:val="20"/>
          <w:szCs w:val="20"/>
        </w:rPr>
        <w:t>Ivory Coast</w:t>
      </w:r>
      <w:r w:rsidR="00B04AD3" w:rsidRPr="00C76231">
        <w:rPr>
          <w:rFonts w:asciiTheme="minorHAnsi" w:hAnsiTheme="minorHAnsi" w:cstheme="minorHAnsi"/>
          <w:sz w:val="20"/>
          <w:szCs w:val="20"/>
        </w:rPr>
        <w:t xml:space="preserve"> to the West, </w:t>
      </w:r>
      <w:r w:rsidR="000B7E0A" w:rsidRPr="00C76231">
        <w:rPr>
          <w:rFonts w:asciiTheme="minorHAnsi" w:hAnsiTheme="minorHAnsi" w:cstheme="minorHAnsi"/>
          <w:sz w:val="20"/>
          <w:szCs w:val="20"/>
        </w:rPr>
        <w:t>and the Atlantic Ocean to the South</w:t>
      </w:r>
      <w:r w:rsidR="0033659D" w:rsidRPr="00C76231">
        <w:rPr>
          <w:rFonts w:asciiTheme="minorHAnsi" w:hAnsiTheme="minorHAnsi" w:cstheme="minorHAnsi"/>
          <w:sz w:val="20"/>
          <w:szCs w:val="20"/>
        </w:rPr>
        <w:t xml:space="preserve"> as seen in Figure 1</w:t>
      </w:r>
      <w:r w:rsidR="000B7E0A" w:rsidRPr="00C76231">
        <w:rPr>
          <w:rFonts w:asciiTheme="minorHAnsi" w:hAnsiTheme="minorHAnsi" w:cstheme="minorHAnsi"/>
          <w:sz w:val="20"/>
          <w:szCs w:val="20"/>
        </w:rPr>
        <w:t>.</w:t>
      </w:r>
      <w:r w:rsidR="0038726F" w:rsidRPr="00C76231">
        <w:rPr>
          <w:rFonts w:asciiTheme="minorHAnsi" w:hAnsiTheme="minorHAnsi" w:cstheme="minorHAnsi"/>
          <w:sz w:val="20"/>
          <w:szCs w:val="20"/>
        </w:rPr>
        <w:t xml:space="preserve"> </w:t>
      </w:r>
      <w:r w:rsidR="009F1FD7" w:rsidRPr="00C76231">
        <w:rPr>
          <w:rFonts w:asciiTheme="minorHAnsi" w:hAnsiTheme="minorHAnsi" w:cstheme="minorHAnsi"/>
          <w:sz w:val="20"/>
          <w:szCs w:val="20"/>
        </w:rPr>
        <w:t xml:space="preserve">The </w:t>
      </w:r>
      <w:r w:rsidR="006A70DD" w:rsidRPr="00C76231">
        <w:rPr>
          <w:rFonts w:asciiTheme="minorHAnsi" w:hAnsiTheme="minorHAnsi" w:cstheme="minorHAnsi"/>
          <w:sz w:val="20"/>
          <w:szCs w:val="20"/>
        </w:rPr>
        <w:t xml:space="preserve">country is </w:t>
      </w:r>
      <w:r w:rsidR="00901C02" w:rsidRPr="00C76231">
        <w:rPr>
          <w:rFonts w:asciiTheme="minorHAnsi" w:hAnsiTheme="minorHAnsi" w:cstheme="minorHAnsi"/>
          <w:sz w:val="20"/>
          <w:szCs w:val="20"/>
        </w:rPr>
        <w:t>demarcated into 1</w:t>
      </w:r>
      <w:r w:rsidR="00206AC2" w:rsidRPr="00C76231">
        <w:rPr>
          <w:rFonts w:asciiTheme="minorHAnsi" w:hAnsiTheme="minorHAnsi" w:cstheme="minorHAnsi"/>
          <w:sz w:val="20"/>
          <w:szCs w:val="20"/>
        </w:rPr>
        <w:t>6</w:t>
      </w:r>
      <w:r w:rsidR="00901C02" w:rsidRPr="00C76231">
        <w:rPr>
          <w:rFonts w:asciiTheme="minorHAnsi" w:hAnsiTheme="minorHAnsi" w:cstheme="minorHAnsi"/>
          <w:sz w:val="20"/>
          <w:szCs w:val="20"/>
        </w:rPr>
        <w:t xml:space="preserve"> </w:t>
      </w:r>
      <w:r w:rsidR="004E6925" w:rsidRPr="00C76231">
        <w:rPr>
          <w:rFonts w:asciiTheme="minorHAnsi" w:hAnsiTheme="minorHAnsi" w:cstheme="minorHAnsi"/>
          <w:sz w:val="20"/>
          <w:szCs w:val="20"/>
        </w:rPr>
        <w:t>administrative</w:t>
      </w:r>
      <w:r w:rsidR="00901C02" w:rsidRPr="00C76231">
        <w:rPr>
          <w:rFonts w:asciiTheme="minorHAnsi" w:hAnsiTheme="minorHAnsi" w:cstheme="minorHAnsi"/>
          <w:sz w:val="20"/>
          <w:szCs w:val="20"/>
        </w:rPr>
        <w:t xml:space="preserve"> regions</w:t>
      </w:r>
      <w:r w:rsidR="006032A9" w:rsidRPr="00C76231">
        <w:rPr>
          <w:rFonts w:asciiTheme="minorHAnsi" w:hAnsiTheme="minorHAnsi" w:cstheme="minorHAnsi"/>
          <w:sz w:val="20"/>
          <w:szCs w:val="20"/>
        </w:rPr>
        <w:t>, each with a capital and sub-regional administrative districts</w:t>
      </w:r>
      <w:r w:rsidR="005C5740" w:rsidRPr="00C76231">
        <w:rPr>
          <w:rFonts w:asciiTheme="minorHAnsi" w:hAnsiTheme="minorHAnsi" w:cstheme="minorHAnsi"/>
          <w:sz w:val="20"/>
          <w:szCs w:val="20"/>
        </w:rPr>
        <w:t>.</w:t>
      </w:r>
      <w:r w:rsidR="0055026D" w:rsidRPr="00C76231">
        <w:rPr>
          <w:rFonts w:asciiTheme="minorHAnsi" w:hAnsiTheme="minorHAnsi" w:cstheme="minorHAnsi"/>
          <w:sz w:val="20"/>
          <w:szCs w:val="20"/>
        </w:rPr>
        <w:t xml:space="preserve"> </w:t>
      </w:r>
      <w:r w:rsidR="00970018" w:rsidRPr="00C76231">
        <w:rPr>
          <w:rFonts w:asciiTheme="minorHAnsi" w:hAnsiTheme="minorHAnsi" w:cstheme="minorHAnsi"/>
          <w:sz w:val="20"/>
          <w:szCs w:val="20"/>
        </w:rPr>
        <w:t xml:space="preserve">Ghana’s regions </w:t>
      </w:r>
      <w:r w:rsidR="00801396" w:rsidRPr="00C76231">
        <w:rPr>
          <w:rFonts w:asciiTheme="minorHAnsi" w:hAnsiTheme="minorHAnsi" w:cstheme="minorHAnsi"/>
          <w:sz w:val="20"/>
          <w:szCs w:val="20"/>
        </w:rPr>
        <w:t xml:space="preserve">each </w:t>
      </w:r>
      <w:r w:rsidR="00970018" w:rsidRPr="00C76231">
        <w:rPr>
          <w:rFonts w:asciiTheme="minorHAnsi" w:hAnsiTheme="minorHAnsi" w:cstheme="minorHAnsi"/>
          <w:sz w:val="20"/>
          <w:szCs w:val="20"/>
        </w:rPr>
        <w:t xml:space="preserve">have unique cultural, spiritual, culinary, and linguistic traditions in addition to distinct biocultural landscapes. In some cases, there are </w:t>
      </w:r>
      <w:r w:rsidR="004B49DB" w:rsidRPr="00C76231">
        <w:rPr>
          <w:rFonts w:asciiTheme="minorHAnsi" w:hAnsiTheme="minorHAnsi" w:cstheme="minorHAnsi"/>
          <w:sz w:val="20"/>
          <w:szCs w:val="20"/>
        </w:rPr>
        <w:t>significant</w:t>
      </w:r>
      <w:r w:rsidR="00970018" w:rsidRPr="00C76231">
        <w:rPr>
          <w:rFonts w:asciiTheme="minorHAnsi" w:hAnsiTheme="minorHAnsi" w:cstheme="minorHAnsi"/>
          <w:sz w:val="20"/>
          <w:szCs w:val="20"/>
        </w:rPr>
        <w:t xml:space="preserve"> character differences within individual regions themselves depending on their size and geographic distribution. The Volta region spans over 300 km from North to South with noticeable variation throughout the landscape. </w:t>
      </w:r>
      <w:r w:rsidR="005C5740" w:rsidRPr="00C76231">
        <w:rPr>
          <w:rFonts w:asciiTheme="minorHAnsi" w:hAnsiTheme="minorHAnsi" w:cstheme="minorHAnsi"/>
          <w:sz w:val="20"/>
          <w:szCs w:val="20"/>
        </w:rPr>
        <w:t>The sacred forest of Goviefe</w:t>
      </w:r>
      <w:r w:rsidR="00162F69" w:rsidRPr="00C76231">
        <w:rPr>
          <w:rFonts w:asciiTheme="minorHAnsi" w:hAnsiTheme="minorHAnsi" w:cstheme="minorHAnsi"/>
          <w:sz w:val="20"/>
          <w:szCs w:val="20"/>
        </w:rPr>
        <w:t xml:space="preserve"> </w:t>
      </w:r>
      <w:r w:rsidR="005C5740" w:rsidRPr="00C76231">
        <w:rPr>
          <w:rFonts w:asciiTheme="minorHAnsi" w:hAnsiTheme="minorHAnsi" w:cstheme="minorHAnsi"/>
          <w:sz w:val="20"/>
          <w:szCs w:val="20"/>
        </w:rPr>
        <w:t>Todzi</w:t>
      </w:r>
      <w:r w:rsidR="006032A9" w:rsidRPr="00C76231">
        <w:rPr>
          <w:rFonts w:asciiTheme="minorHAnsi" w:hAnsiTheme="minorHAnsi" w:cstheme="minorHAnsi"/>
          <w:sz w:val="20"/>
          <w:szCs w:val="20"/>
        </w:rPr>
        <w:t xml:space="preserve"> is located in the Volta </w:t>
      </w:r>
      <w:r w:rsidR="009A73AB" w:rsidRPr="00C76231">
        <w:rPr>
          <w:rFonts w:asciiTheme="minorHAnsi" w:hAnsiTheme="minorHAnsi" w:cstheme="minorHAnsi"/>
          <w:sz w:val="20"/>
          <w:szCs w:val="20"/>
        </w:rPr>
        <w:t>r</w:t>
      </w:r>
      <w:r w:rsidR="006032A9" w:rsidRPr="00C76231">
        <w:rPr>
          <w:rFonts w:asciiTheme="minorHAnsi" w:hAnsiTheme="minorHAnsi" w:cstheme="minorHAnsi"/>
          <w:sz w:val="20"/>
          <w:szCs w:val="20"/>
        </w:rPr>
        <w:t>egion</w:t>
      </w:r>
      <w:r w:rsidR="00F764A4">
        <w:rPr>
          <w:rFonts w:asciiTheme="minorHAnsi" w:hAnsiTheme="minorHAnsi" w:cstheme="minorHAnsi"/>
          <w:sz w:val="20"/>
          <w:szCs w:val="20"/>
        </w:rPr>
        <w:t xml:space="preserve">, see Figure </w:t>
      </w:r>
      <w:r w:rsidR="009E20E9">
        <w:rPr>
          <w:rFonts w:asciiTheme="minorHAnsi" w:hAnsiTheme="minorHAnsi" w:cstheme="minorHAnsi"/>
          <w:sz w:val="20"/>
          <w:szCs w:val="20"/>
        </w:rPr>
        <w:t>1</w:t>
      </w:r>
      <w:r w:rsidR="00F764A4">
        <w:rPr>
          <w:rFonts w:asciiTheme="minorHAnsi" w:hAnsiTheme="minorHAnsi" w:cstheme="minorHAnsi"/>
          <w:sz w:val="20"/>
          <w:szCs w:val="20"/>
        </w:rPr>
        <w:t>,</w:t>
      </w:r>
      <w:r w:rsidR="00205D16" w:rsidRPr="00C76231">
        <w:rPr>
          <w:rFonts w:asciiTheme="minorHAnsi" w:hAnsiTheme="minorHAnsi" w:cstheme="minorHAnsi"/>
          <w:sz w:val="20"/>
          <w:szCs w:val="20"/>
        </w:rPr>
        <w:t xml:space="preserve"> within the Akwapin-Togo mountain range</w:t>
      </w:r>
      <w:r w:rsidR="00AB60A5" w:rsidRPr="00C76231">
        <w:rPr>
          <w:rFonts w:asciiTheme="minorHAnsi" w:hAnsiTheme="minorHAnsi" w:cstheme="minorHAnsi"/>
          <w:sz w:val="20"/>
          <w:szCs w:val="20"/>
        </w:rPr>
        <w:t xml:space="preserve"> in the</w:t>
      </w:r>
      <w:r w:rsidR="0055026D" w:rsidRPr="00C76231">
        <w:rPr>
          <w:rFonts w:asciiTheme="minorHAnsi" w:hAnsiTheme="minorHAnsi" w:cstheme="minorHAnsi"/>
          <w:sz w:val="20"/>
          <w:szCs w:val="20"/>
        </w:rPr>
        <w:t xml:space="preserve"> Afadzato South district, proximate to the town of Kpeve</w:t>
      </w:r>
      <w:r w:rsidR="000F3238" w:rsidRPr="00C76231">
        <w:rPr>
          <w:rFonts w:asciiTheme="minorHAnsi" w:hAnsiTheme="minorHAnsi" w:cstheme="minorHAnsi"/>
          <w:sz w:val="20"/>
          <w:szCs w:val="20"/>
        </w:rPr>
        <w:t xml:space="preserve"> where the residents are predominantly of Ewe descent</w:t>
      </w:r>
      <w:r w:rsidR="00B943ED" w:rsidRPr="00C76231">
        <w:rPr>
          <w:rFonts w:asciiTheme="minorHAnsi" w:hAnsiTheme="minorHAnsi" w:cstheme="minorHAnsi"/>
          <w:sz w:val="20"/>
          <w:szCs w:val="20"/>
        </w:rPr>
        <w:t xml:space="preserve">. </w:t>
      </w:r>
      <w:r w:rsidR="00221475" w:rsidRPr="00C76231">
        <w:rPr>
          <w:rFonts w:asciiTheme="minorHAnsi" w:hAnsiTheme="minorHAnsi" w:cstheme="minorHAnsi"/>
          <w:sz w:val="20"/>
          <w:szCs w:val="20"/>
        </w:rPr>
        <w:t xml:space="preserve">Despite the steep terrain, the semideciduous forest of the Akwapin-Togo range is fertile enough to farm both tree and ground crops. Goviefe Todzi, like many communities in </w:t>
      </w:r>
      <w:r w:rsidR="001630C6" w:rsidRPr="00C76231">
        <w:rPr>
          <w:rFonts w:asciiTheme="minorHAnsi" w:hAnsiTheme="minorHAnsi" w:cstheme="minorHAnsi"/>
          <w:sz w:val="20"/>
          <w:szCs w:val="20"/>
        </w:rPr>
        <w:t>the</w:t>
      </w:r>
      <w:r w:rsidR="00221475" w:rsidRPr="00C76231">
        <w:rPr>
          <w:rFonts w:asciiTheme="minorHAnsi" w:hAnsiTheme="minorHAnsi" w:cstheme="minorHAnsi"/>
          <w:sz w:val="20"/>
          <w:szCs w:val="20"/>
        </w:rPr>
        <w:t xml:space="preserve"> area, is </w:t>
      </w:r>
      <w:r w:rsidR="00A07C16">
        <w:rPr>
          <w:rFonts w:asciiTheme="minorHAnsi" w:hAnsiTheme="minorHAnsi" w:cstheme="minorHAnsi"/>
          <w:sz w:val="20"/>
          <w:szCs w:val="20"/>
        </w:rPr>
        <w:t xml:space="preserve">considered </w:t>
      </w:r>
      <w:r w:rsidR="00221475" w:rsidRPr="00C76231">
        <w:rPr>
          <w:rFonts w:asciiTheme="minorHAnsi" w:hAnsiTheme="minorHAnsi" w:cstheme="minorHAnsi"/>
          <w:sz w:val="20"/>
          <w:szCs w:val="20"/>
        </w:rPr>
        <w:t>rural with a large number of citizens relying on agriculture as their primary income</w:t>
      </w:r>
      <w:r w:rsidR="00D13F88" w:rsidRPr="00C76231">
        <w:rPr>
          <w:rFonts w:asciiTheme="minorHAnsi" w:hAnsiTheme="minorHAnsi" w:cstheme="minorHAnsi"/>
          <w:sz w:val="20"/>
          <w:szCs w:val="20"/>
        </w:rPr>
        <w:t xml:space="preserve"> source.</w:t>
      </w:r>
      <w:bookmarkStart w:id="1" w:name="_Hlk516556342"/>
    </w:p>
    <w:p w14:paraId="61C3E945" w14:textId="77777777" w:rsidR="00547DAC" w:rsidRPr="00C76231" w:rsidRDefault="00547DAC" w:rsidP="00547DAC">
      <w:pPr>
        <w:spacing w:line="240" w:lineRule="auto"/>
        <w:contextualSpacing/>
        <w:rPr>
          <w:rFonts w:asciiTheme="minorHAnsi" w:hAnsiTheme="minorHAnsi" w:cstheme="minorHAnsi"/>
          <w:sz w:val="20"/>
          <w:szCs w:val="20"/>
        </w:rPr>
      </w:pPr>
    </w:p>
    <w:p w14:paraId="54920491" w14:textId="77777777" w:rsidR="007579B2" w:rsidRPr="00C76231" w:rsidRDefault="007579B2" w:rsidP="006951BA">
      <w:pPr>
        <w:spacing w:line="240" w:lineRule="auto"/>
        <w:contextualSpacing/>
        <w:jc w:val="center"/>
        <w:rPr>
          <w:rFonts w:asciiTheme="minorHAnsi" w:hAnsiTheme="minorHAnsi" w:cstheme="minorHAnsi"/>
          <w:i/>
          <w:iCs/>
          <w:sz w:val="20"/>
          <w:szCs w:val="20"/>
        </w:rPr>
      </w:pPr>
    </w:p>
    <w:p w14:paraId="4A91A6FC" w14:textId="77777777" w:rsidR="007579B2" w:rsidRPr="00C76231" w:rsidRDefault="007579B2" w:rsidP="006951BA">
      <w:pPr>
        <w:spacing w:line="240" w:lineRule="auto"/>
        <w:contextualSpacing/>
        <w:jc w:val="center"/>
        <w:rPr>
          <w:rFonts w:asciiTheme="minorHAnsi" w:hAnsiTheme="minorHAnsi" w:cstheme="minorHAnsi"/>
          <w:i/>
          <w:iCs/>
          <w:sz w:val="20"/>
          <w:szCs w:val="20"/>
        </w:rPr>
      </w:pPr>
    </w:p>
    <w:p w14:paraId="242A67B8" w14:textId="4B04395F" w:rsidR="000A3283" w:rsidRPr="00C76231" w:rsidRDefault="00A910F3" w:rsidP="00A910F3">
      <w:pPr>
        <w:spacing w:line="240" w:lineRule="auto"/>
        <w:contextualSpacing/>
        <w:jc w:val="center"/>
        <w:rPr>
          <w:rFonts w:asciiTheme="minorHAnsi" w:hAnsiTheme="minorHAnsi" w:cstheme="minorHAnsi"/>
          <w:i/>
          <w:iCs/>
          <w:sz w:val="20"/>
          <w:szCs w:val="20"/>
        </w:rPr>
      </w:pPr>
      <w:r>
        <w:rPr>
          <w:rFonts w:asciiTheme="minorHAnsi" w:hAnsiTheme="minorHAnsi" w:cstheme="minorHAnsi"/>
          <w:i/>
          <w:iCs/>
          <w:noProof/>
          <w:sz w:val="20"/>
          <w:szCs w:val="20"/>
        </w:rPr>
        <w:drawing>
          <wp:inline distT="0" distB="0" distL="0" distR="0" wp14:anchorId="654B7B34" wp14:editId="0BF6757F">
            <wp:extent cx="6127069" cy="4734732"/>
            <wp:effectExtent l="0" t="0" r="7620" b="8890"/>
            <wp:docPr id="4" name="Picture 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 up of a map&#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8174" cy="4735586"/>
                    </a:xfrm>
                    <a:prstGeom prst="rect">
                      <a:avLst/>
                    </a:prstGeom>
                  </pic:spPr>
                </pic:pic>
              </a:graphicData>
            </a:graphic>
          </wp:inline>
        </w:drawing>
      </w:r>
      <w:r w:rsidR="006951BA" w:rsidRPr="00C76231">
        <w:rPr>
          <w:rFonts w:asciiTheme="minorHAnsi" w:hAnsiTheme="minorHAnsi" w:cstheme="minorHAnsi"/>
          <w:i/>
          <w:iCs/>
          <w:sz w:val="20"/>
          <w:szCs w:val="20"/>
        </w:rPr>
        <w:t xml:space="preserve"> </w:t>
      </w:r>
    </w:p>
    <w:p w14:paraId="3725C6DF" w14:textId="04766A11" w:rsidR="000A3283" w:rsidRPr="00C76231" w:rsidRDefault="000A3283" w:rsidP="000A3283">
      <w:pPr>
        <w:spacing w:line="240" w:lineRule="auto"/>
        <w:contextualSpacing/>
        <w:jc w:val="center"/>
        <w:rPr>
          <w:rFonts w:asciiTheme="minorHAnsi" w:hAnsiTheme="minorHAnsi" w:cstheme="minorHAnsi"/>
          <w:i/>
          <w:iCs/>
          <w:sz w:val="20"/>
          <w:szCs w:val="20"/>
        </w:rPr>
      </w:pPr>
      <w:r w:rsidRPr="00C76231">
        <w:rPr>
          <w:rFonts w:asciiTheme="minorHAnsi" w:hAnsiTheme="minorHAnsi" w:cstheme="minorHAnsi"/>
          <w:i/>
          <w:iCs/>
          <w:sz w:val="20"/>
          <w:szCs w:val="20"/>
        </w:rPr>
        <w:t xml:space="preserve">Figure </w:t>
      </w:r>
      <w:r w:rsidR="00A910F3">
        <w:rPr>
          <w:rFonts w:asciiTheme="minorHAnsi" w:hAnsiTheme="minorHAnsi" w:cstheme="minorHAnsi"/>
          <w:i/>
          <w:iCs/>
          <w:sz w:val="20"/>
          <w:szCs w:val="20"/>
        </w:rPr>
        <w:t>1</w:t>
      </w:r>
      <w:r w:rsidRPr="00C76231">
        <w:rPr>
          <w:rFonts w:asciiTheme="minorHAnsi" w:hAnsiTheme="minorHAnsi" w:cstheme="minorHAnsi"/>
          <w:i/>
          <w:iCs/>
          <w:sz w:val="20"/>
          <w:szCs w:val="20"/>
        </w:rPr>
        <w:t xml:space="preserve"> </w:t>
      </w:r>
      <w:r w:rsidR="00B760BE" w:rsidRPr="00C76231">
        <w:rPr>
          <w:rFonts w:asciiTheme="minorHAnsi" w:hAnsiTheme="minorHAnsi" w:cstheme="minorHAnsi"/>
          <w:i/>
          <w:iCs/>
          <w:sz w:val="20"/>
          <w:szCs w:val="20"/>
        </w:rPr>
        <w:t>–</w:t>
      </w:r>
      <w:r w:rsidRPr="00C76231">
        <w:rPr>
          <w:rFonts w:asciiTheme="minorHAnsi" w:hAnsiTheme="minorHAnsi" w:cstheme="minorHAnsi"/>
          <w:i/>
          <w:iCs/>
          <w:sz w:val="20"/>
          <w:szCs w:val="20"/>
        </w:rPr>
        <w:t xml:space="preserve"> </w:t>
      </w:r>
      <w:r w:rsidR="00B760BE" w:rsidRPr="00C76231">
        <w:rPr>
          <w:rFonts w:asciiTheme="minorHAnsi" w:hAnsiTheme="minorHAnsi" w:cstheme="minorHAnsi"/>
          <w:i/>
          <w:iCs/>
          <w:sz w:val="20"/>
          <w:szCs w:val="20"/>
        </w:rPr>
        <w:t>Location of Goviefe Todzi</w:t>
      </w:r>
      <w:r w:rsidR="00055BC5" w:rsidRPr="00C76231">
        <w:rPr>
          <w:rFonts w:asciiTheme="minorHAnsi" w:hAnsiTheme="minorHAnsi" w:cstheme="minorHAnsi"/>
          <w:i/>
          <w:iCs/>
          <w:sz w:val="20"/>
          <w:szCs w:val="20"/>
        </w:rPr>
        <w:t xml:space="preserve"> sacred forest</w:t>
      </w:r>
      <w:r w:rsidR="00B760BE" w:rsidRPr="00C76231">
        <w:rPr>
          <w:rFonts w:asciiTheme="minorHAnsi" w:hAnsiTheme="minorHAnsi" w:cstheme="minorHAnsi"/>
          <w:i/>
          <w:iCs/>
          <w:sz w:val="20"/>
          <w:szCs w:val="20"/>
        </w:rPr>
        <w:t>, Afadzato South district, Volta region</w:t>
      </w:r>
      <w:r w:rsidR="00A910F3">
        <w:rPr>
          <w:rFonts w:asciiTheme="minorHAnsi" w:hAnsiTheme="minorHAnsi" w:cstheme="minorHAnsi"/>
          <w:i/>
          <w:iCs/>
          <w:sz w:val="20"/>
          <w:szCs w:val="20"/>
        </w:rPr>
        <w:t xml:space="preserve"> Ghana</w:t>
      </w:r>
    </w:p>
    <w:p w14:paraId="507BC0A1" w14:textId="77777777" w:rsidR="000A3283" w:rsidRPr="00C76231" w:rsidRDefault="000A3283" w:rsidP="00970394">
      <w:pPr>
        <w:spacing w:line="240" w:lineRule="auto"/>
        <w:contextualSpacing/>
        <w:jc w:val="center"/>
        <w:rPr>
          <w:rFonts w:asciiTheme="minorHAnsi" w:hAnsiTheme="minorHAnsi" w:cstheme="minorHAnsi"/>
          <w:i/>
          <w:iCs/>
          <w:sz w:val="20"/>
          <w:szCs w:val="20"/>
        </w:rPr>
      </w:pPr>
    </w:p>
    <w:p w14:paraId="1A9F8F73" w14:textId="33D8F4B4" w:rsidR="00D830D5" w:rsidRPr="00C76231" w:rsidRDefault="00D830D5" w:rsidP="00547DAC">
      <w:pPr>
        <w:spacing w:line="240" w:lineRule="auto"/>
        <w:contextualSpacing/>
        <w:rPr>
          <w:rFonts w:asciiTheme="minorHAnsi" w:hAnsiTheme="minorHAnsi" w:cstheme="minorHAnsi"/>
          <w:sz w:val="20"/>
          <w:szCs w:val="20"/>
        </w:rPr>
      </w:pPr>
      <w:r w:rsidRPr="00C76231">
        <w:rPr>
          <w:rFonts w:asciiTheme="majorHAnsi" w:hAnsiTheme="majorHAnsi" w:cstheme="majorHAnsi"/>
          <w:color w:val="2F5496" w:themeColor="accent1" w:themeShade="BF"/>
          <w:sz w:val="24"/>
          <w:szCs w:val="24"/>
        </w:rPr>
        <w:t>Literature Review</w:t>
      </w:r>
    </w:p>
    <w:p w14:paraId="4B494070" w14:textId="77777777" w:rsidR="001C487A" w:rsidRPr="00C76231" w:rsidRDefault="001C487A" w:rsidP="001C487A"/>
    <w:bookmarkEnd w:id="1"/>
    <w:p w14:paraId="2D247635" w14:textId="6D6170D4" w:rsidR="00E742DF" w:rsidRPr="00C76231" w:rsidRDefault="00D830D5" w:rsidP="00D81D4B">
      <w:pPr>
        <w:pStyle w:val="Heading2"/>
        <w:spacing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 xml:space="preserve">Sacred </w:t>
      </w:r>
      <w:r w:rsidR="00023C6A" w:rsidRPr="00C76231">
        <w:rPr>
          <w:rFonts w:asciiTheme="minorHAnsi" w:eastAsia="Times New Roman" w:hAnsiTheme="minorHAnsi" w:cstheme="minorHAnsi"/>
          <w:sz w:val="20"/>
          <w:szCs w:val="20"/>
        </w:rPr>
        <w:t xml:space="preserve">Natural Sites </w:t>
      </w:r>
      <w:r w:rsidRPr="00C76231">
        <w:rPr>
          <w:rFonts w:asciiTheme="minorHAnsi" w:eastAsia="Times New Roman" w:hAnsiTheme="minorHAnsi" w:cstheme="minorHAnsi"/>
          <w:sz w:val="20"/>
          <w:szCs w:val="20"/>
        </w:rPr>
        <w:t>in Ghana</w:t>
      </w:r>
    </w:p>
    <w:p w14:paraId="4E8F63E6" w14:textId="643CFB95" w:rsidR="009956B2" w:rsidRDefault="00C51D9F" w:rsidP="0098430E">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 xml:space="preserve">Sacred landscapes in Ghana come in a variety of forms including but not limited </w:t>
      </w:r>
      <w:r w:rsidR="0027673A" w:rsidRPr="00C76231">
        <w:rPr>
          <w:rFonts w:asciiTheme="minorHAnsi" w:eastAsia="Times New Roman" w:hAnsiTheme="minorHAnsi" w:cstheme="minorHAnsi"/>
          <w:sz w:val="20"/>
          <w:szCs w:val="20"/>
        </w:rPr>
        <w:t>to</w:t>
      </w:r>
      <w:r w:rsidRPr="00C76231">
        <w:rPr>
          <w:rFonts w:asciiTheme="minorHAnsi" w:eastAsia="Times New Roman" w:hAnsiTheme="minorHAnsi" w:cstheme="minorHAnsi"/>
          <w:sz w:val="20"/>
          <w:szCs w:val="20"/>
        </w:rPr>
        <w:t xml:space="preserve"> ponds, forests, caves, mountains, boulders, and other natural features. </w:t>
      </w:r>
      <w:r w:rsidR="00117CB1" w:rsidRPr="00C76231">
        <w:rPr>
          <w:rFonts w:asciiTheme="minorHAnsi" w:eastAsia="Times New Roman" w:hAnsiTheme="minorHAnsi" w:cstheme="minorHAnsi"/>
          <w:sz w:val="20"/>
          <w:szCs w:val="20"/>
        </w:rPr>
        <w:t>They are recognized as sacred by the people living in or near</w:t>
      </w:r>
      <w:r w:rsidR="006F54F2" w:rsidRPr="00C76231">
        <w:rPr>
          <w:rFonts w:asciiTheme="minorHAnsi" w:eastAsia="Times New Roman" w:hAnsiTheme="minorHAnsi" w:cstheme="minorHAnsi"/>
          <w:sz w:val="20"/>
          <w:szCs w:val="20"/>
        </w:rPr>
        <w:t xml:space="preserve"> the location</w:t>
      </w:r>
      <w:r w:rsidR="00B110D3" w:rsidRPr="00C76231">
        <w:rPr>
          <w:rFonts w:asciiTheme="minorHAnsi" w:eastAsia="Times New Roman" w:hAnsiTheme="minorHAnsi" w:cstheme="minorHAnsi"/>
          <w:sz w:val="20"/>
          <w:szCs w:val="20"/>
        </w:rPr>
        <w:t>,</w:t>
      </w:r>
      <w:r w:rsidR="006F54F2" w:rsidRPr="00C76231">
        <w:rPr>
          <w:rFonts w:asciiTheme="minorHAnsi" w:eastAsia="Times New Roman" w:hAnsiTheme="minorHAnsi" w:cstheme="minorHAnsi"/>
          <w:sz w:val="20"/>
          <w:szCs w:val="20"/>
        </w:rPr>
        <w:t xml:space="preserve"> </w:t>
      </w:r>
      <w:r w:rsidR="003E79AD" w:rsidRPr="00C76231">
        <w:rPr>
          <w:rFonts w:asciiTheme="minorHAnsi" w:eastAsia="Times New Roman" w:hAnsiTheme="minorHAnsi" w:cstheme="minorHAnsi"/>
          <w:sz w:val="20"/>
          <w:szCs w:val="20"/>
        </w:rPr>
        <w:t>however</w:t>
      </w:r>
      <w:r w:rsidR="006F54F2" w:rsidRPr="00C76231">
        <w:rPr>
          <w:rFonts w:asciiTheme="minorHAnsi" w:eastAsia="Times New Roman" w:hAnsiTheme="minorHAnsi" w:cstheme="minorHAnsi"/>
          <w:sz w:val="20"/>
          <w:szCs w:val="20"/>
        </w:rPr>
        <w:t xml:space="preserve"> this </w:t>
      </w:r>
      <w:r w:rsidR="004A4677">
        <w:rPr>
          <w:rFonts w:asciiTheme="minorHAnsi" w:eastAsia="Times New Roman" w:hAnsiTheme="minorHAnsi" w:cstheme="minorHAnsi"/>
          <w:sz w:val="20"/>
          <w:szCs w:val="20"/>
        </w:rPr>
        <w:t>recognition</w:t>
      </w:r>
      <w:r w:rsidR="006F54F2" w:rsidRPr="00C76231">
        <w:rPr>
          <w:rFonts w:asciiTheme="minorHAnsi" w:eastAsia="Times New Roman" w:hAnsiTheme="minorHAnsi" w:cstheme="minorHAnsi"/>
          <w:sz w:val="20"/>
          <w:szCs w:val="20"/>
        </w:rPr>
        <w:t xml:space="preserve"> may not be </w:t>
      </w:r>
      <w:r w:rsidR="004B3B1C">
        <w:rPr>
          <w:rFonts w:asciiTheme="minorHAnsi" w:eastAsia="Times New Roman" w:hAnsiTheme="minorHAnsi" w:cstheme="minorHAnsi"/>
          <w:sz w:val="20"/>
          <w:szCs w:val="20"/>
        </w:rPr>
        <w:t>acknowledged</w:t>
      </w:r>
      <w:r w:rsidR="006F54F2" w:rsidRPr="00C76231">
        <w:rPr>
          <w:rFonts w:asciiTheme="minorHAnsi" w:eastAsia="Times New Roman" w:hAnsiTheme="minorHAnsi" w:cstheme="minorHAnsi"/>
          <w:sz w:val="20"/>
          <w:szCs w:val="20"/>
        </w:rPr>
        <w:t xml:space="preserve"> outside of</w:t>
      </w:r>
      <w:r w:rsidR="006E7984" w:rsidRPr="00C76231">
        <w:rPr>
          <w:rFonts w:asciiTheme="minorHAnsi" w:eastAsia="Times New Roman" w:hAnsiTheme="minorHAnsi" w:cstheme="minorHAnsi"/>
          <w:sz w:val="20"/>
          <w:szCs w:val="20"/>
        </w:rPr>
        <w:t xml:space="preserve"> the community’s exten</w:t>
      </w:r>
      <w:r w:rsidR="00870371" w:rsidRPr="00C76231">
        <w:rPr>
          <w:rFonts w:asciiTheme="minorHAnsi" w:eastAsia="Times New Roman" w:hAnsiTheme="minorHAnsi" w:cstheme="minorHAnsi"/>
          <w:sz w:val="20"/>
          <w:szCs w:val="20"/>
        </w:rPr>
        <w:t>t</w:t>
      </w:r>
      <w:r w:rsidR="00D62DE5">
        <w:rPr>
          <w:rFonts w:asciiTheme="minorHAnsi" w:eastAsia="Times New Roman" w:hAnsiTheme="minorHAnsi" w:cstheme="minorHAnsi"/>
          <w:sz w:val="20"/>
          <w:szCs w:val="20"/>
        </w:rPr>
        <w:t>. Without formally designated protections, these hotspots of biocultural diversity are</w:t>
      </w:r>
      <w:r w:rsidR="005D037C">
        <w:rPr>
          <w:rFonts w:asciiTheme="minorHAnsi" w:eastAsia="Times New Roman" w:hAnsiTheme="minorHAnsi" w:cstheme="minorHAnsi"/>
          <w:sz w:val="20"/>
          <w:szCs w:val="20"/>
        </w:rPr>
        <w:t xml:space="preserve"> often</w:t>
      </w:r>
      <w:r w:rsidR="00C36C55">
        <w:rPr>
          <w:rFonts w:asciiTheme="minorHAnsi" w:eastAsia="Times New Roman" w:hAnsiTheme="minorHAnsi" w:cstheme="minorHAnsi"/>
          <w:sz w:val="20"/>
          <w:szCs w:val="20"/>
        </w:rPr>
        <w:t xml:space="preserve"> managed collaboratively</w:t>
      </w:r>
      <w:r w:rsidR="004C04CA">
        <w:rPr>
          <w:rFonts w:asciiTheme="minorHAnsi" w:eastAsia="Times New Roman" w:hAnsiTheme="minorHAnsi" w:cstheme="minorHAnsi"/>
          <w:sz w:val="20"/>
          <w:szCs w:val="20"/>
        </w:rPr>
        <w:t xml:space="preserve"> by local communities</w:t>
      </w:r>
      <w:r w:rsidR="00C36C55">
        <w:rPr>
          <w:rFonts w:asciiTheme="minorHAnsi" w:eastAsia="Times New Roman" w:hAnsiTheme="minorHAnsi" w:cstheme="minorHAnsi"/>
          <w:sz w:val="20"/>
          <w:szCs w:val="20"/>
        </w:rPr>
        <w:t xml:space="preserve">. </w:t>
      </w:r>
      <w:r w:rsidR="00EC144E" w:rsidRPr="00C76231">
        <w:rPr>
          <w:rFonts w:asciiTheme="minorHAnsi" w:eastAsia="Times New Roman" w:hAnsiTheme="minorHAnsi" w:cstheme="minorHAnsi"/>
          <w:sz w:val="20"/>
          <w:szCs w:val="20"/>
        </w:rPr>
        <w:t>The long-term association between a community and a sacred natural site is one that often dates back many years, creating a distinct biocultural characte</w:t>
      </w:r>
      <w:r w:rsidR="001D65BF">
        <w:rPr>
          <w:rFonts w:asciiTheme="minorHAnsi" w:eastAsia="Times New Roman" w:hAnsiTheme="minorHAnsi" w:cstheme="minorHAnsi"/>
          <w:sz w:val="20"/>
          <w:szCs w:val="20"/>
        </w:rPr>
        <w:t xml:space="preserve">r </w:t>
      </w:r>
      <w:r w:rsidR="00EC144E" w:rsidRPr="00C76231">
        <w:rPr>
          <w:rFonts w:asciiTheme="minorHAnsi" w:eastAsia="Times New Roman" w:hAnsiTheme="minorHAnsi" w:cstheme="minorHAnsi"/>
          <w:sz w:val="20"/>
          <w:szCs w:val="20"/>
        </w:rPr>
        <w:t>(Mallarach 2008).</w:t>
      </w:r>
      <w:r w:rsidR="0098430E">
        <w:rPr>
          <w:rFonts w:asciiTheme="minorHAnsi" w:eastAsia="Times New Roman" w:hAnsiTheme="minorHAnsi" w:cstheme="minorHAnsi"/>
          <w:sz w:val="20"/>
          <w:szCs w:val="20"/>
        </w:rPr>
        <w:t xml:space="preserve"> </w:t>
      </w:r>
      <w:r w:rsidR="009D51BD">
        <w:rPr>
          <w:rFonts w:asciiTheme="minorHAnsi" w:eastAsia="Times New Roman" w:hAnsiTheme="minorHAnsi" w:cstheme="minorHAnsi"/>
          <w:sz w:val="20"/>
          <w:szCs w:val="20"/>
        </w:rPr>
        <w:t>Th</w:t>
      </w:r>
      <w:r w:rsidR="004A6756">
        <w:rPr>
          <w:rFonts w:asciiTheme="minorHAnsi" w:eastAsia="Times New Roman" w:hAnsiTheme="minorHAnsi" w:cstheme="minorHAnsi"/>
          <w:sz w:val="20"/>
          <w:szCs w:val="20"/>
        </w:rPr>
        <w:t>is</w:t>
      </w:r>
      <w:r w:rsidR="009D51BD">
        <w:rPr>
          <w:rFonts w:asciiTheme="minorHAnsi" w:eastAsia="Times New Roman" w:hAnsiTheme="minorHAnsi" w:cstheme="minorHAnsi"/>
          <w:sz w:val="20"/>
          <w:szCs w:val="20"/>
        </w:rPr>
        <w:t xml:space="preserve"> concept is one that may contrast with traditional notions of Western biodiversity science</w:t>
      </w:r>
      <w:r w:rsidR="00181E9E">
        <w:rPr>
          <w:rFonts w:asciiTheme="minorHAnsi" w:eastAsia="Times New Roman" w:hAnsiTheme="minorHAnsi" w:cstheme="minorHAnsi"/>
          <w:sz w:val="20"/>
          <w:szCs w:val="20"/>
        </w:rPr>
        <w:t xml:space="preserve"> and requires the acceptance of human and nature not as separate </w:t>
      </w:r>
      <w:r w:rsidR="00C23081">
        <w:rPr>
          <w:rFonts w:asciiTheme="minorHAnsi" w:eastAsia="Times New Roman" w:hAnsiTheme="minorHAnsi" w:cstheme="minorHAnsi"/>
          <w:sz w:val="20"/>
          <w:szCs w:val="20"/>
        </w:rPr>
        <w:t>actors</w:t>
      </w:r>
      <w:r w:rsidR="00181E9E">
        <w:rPr>
          <w:rFonts w:asciiTheme="minorHAnsi" w:eastAsia="Times New Roman" w:hAnsiTheme="minorHAnsi" w:cstheme="minorHAnsi"/>
          <w:sz w:val="20"/>
          <w:szCs w:val="20"/>
        </w:rPr>
        <w:t xml:space="preserve"> but as one interdependent entity (Maffi and Woodley 2010).</w:t>
      </w:r>
      <w:r w:rsidR="00C23081">
        <w:rPr>
          <w:rFonts w:asciiTheme="minorHAnsi" w:eastAsia="Times New Roman" w:hAnsiTheme="minorHAnsi" w:cstheme="minorHAnsi"/>
          <w:sz w:val="20"/>
          <w:szCs w:val="20"/>
        </w:rPr>
        <w:t xml:space="preserve"> </w:t>
      </w:r>
      <w:r w:rsidR="00DA00E5">
        <w:rPr>
          <w:rFonts w:asciiTheme="minorHAnsi" w:eastAsia="Times New Roman" w:hAnsiTheme="minorHAnsi" w:cstheme="minorHAnsi"/>
          <w:sz w:val="20"/>
          <w:szCs w:val="20"/>
        </w:rPr>
        <w:t>The</w:t>
      </w:r>
      <w:r w:rsidR="0098430E" w:rsidRPr="00C76231">
        <w:rPr>
          <w:rFonts w:asciiTheme="minorHAnsi" w:eastAsia="Times New Roman" w:hAnsiTheme="minorHAnsi" w:cstheme="minorHAnsi"/>
          <w:sz w:val="20"/>
          <w:szCs w:val="20"/>
        </w:rPr>
        <w:t xml:space="preserve"> IUCN World Commission on Protected Areas guidelines</w:t>
      </w:r>
      <w:r w:rsidR="00FA7DB8">
        <w:rPr>
          <w:rFonts w:asciiTheme="minorHAnsi" w:eastAsia="Times New Roman" w:hAnsiTheme="minorHAnsi" w:cstheme="minorHAnsi"/>
          <w:sz w:val="20"/>
          <w:szCs w:val="20"/>
        </w:rPr>
        <w:t xml:space="preserve"> recognize</w:t>
      </w:r>
      <w:r w:rsidR="007A213C">
        <w:rPr>
          <w:rFonts w:asciiTheme="minorHAnsi" w:eastAsia="Times New Roman" w:hAnsiTheme="minorHAnsi" w:cstheme="minorHAnsi"/>
          <w:sz w:val="20"/>
          <w:szCs w:val="20"/>
        </w:rPr>
        <w:t xml:space="preserve">s </w:t>
      </w:r>
      <w:r w:rsidR="00FA7DB8">
        <w:rPr>
          <w:rFonts w:asciiTheme="minorHAnsi" w:eastAsia="Times New Roman" w:hAnsiTheme="minorHAnsi" w:cstheme="minorHAnsi"/>
          <w:sz w:val="20"/>
          <w:szCs w:val="20"/>
        </w:rPr>
        <w:t xml:space="preserve">the biocultural </w:t>
      </w:r>
      <w:r w:rsidR="00A64765">
        <w:rPr>
          <w:rFonts w:asciiTheme="minorHAnsi" w:eastAsia="Times New Roman" w:hAnsiTheme="minorHAnsi" w:cstheme="minorHAnsi"/>
          <w:sz w:val="20"/>
          <w:szCs w:val="20"/>
        </w:rPr>
        <w:t xml:space="preserve">value </w:t>
      </w:r>
      <w:r w:rsidR="00FA7DB8">
        <w:rPr>
          <w:rFonts w:asciiTheme="minorHAnsi" w:eastAsia="Times New Roman" w:hAnsiTheme="minorHAnsi" w:cstheme="minorHAnsi"/>
          <w:sz w:val="20"/>
          <w:szCs w:val="20"/>
        </w:rPr>
        <w:t>of sacred natural sites and they may now be</w:t>
      </w:r>
      <w:r w:rsidR="0098430E" w:rsidRPr="00C76231">
        <w:rPr>
          <w:rFonts w:asciiTheme="minorHAnsi" w:eastAsia="Times New Roman" w:hAnsiTheme="minorHAnsi" w:cstheme="minorHAnsi"/>
          <w:sz w:val="20"/>
          <w:szCs w:val="20"/>
        </w:rPr>
        <w:t xml:space="preserve"> considered Category V protected landscapes</w:t>
      </w:r>
      <w:r w:rsidR="00AD5092">
        <w:rPr>
          <w:rFonts w:asciiTheme="minorHAnsi" w:eastAsia="Times New Roman" w:hAnsiTheme="minorHAnsi" w:cstheme="minorHAnsi"/>
          <w:sz w:val="20"/>
          <w:szCs w:val="20"/>
        </w:rPr>
        <w:t xml:space="preserve"> or </w:t>
      </w:r>
      <w:r w:rsidR="0098430E" w:rsidRPr="00C76231">
        <w:rPr>
          <w:rFonts w:asciiTheme="minorHAnsi" w:eastAsia="Times New Roman" w:hAnsiTheme="minorHAnsi" w:cstheme="minorHAnsi"/>
          <w:sz w:val="20"/>
          <w:szCs w:val="20"/>
        </w:rPr>
        <w:t>seascapes</w:t>
      </w:r>
      <w:r w:rsidR="005925A4">
        <w:rPr>
          <w:rFonts w:asciiTheme="minorHAnsi" w:eastAsia="Times New Roman" w:hAnsiTheme="minorHAnsi" w:cstheme="minorHAnsi"/>
          <w:sz w:val="20"/>
          <w:szCs w:val="20"/>
        </w:rPr>
        <w:t>.</w:t>
      </w:r>
    </w:p>
    <w:p w14:paraId="6951789C" w14:textId="77777777" w:rsidR="009956B2" w:rsidRDefault="009956B2" w:rsidP="0098430E">
      <w:pPr>
        <w:spacing w:after="100" w:line="240" w:lineRule="auto"/>
        <w:contextualSpacing/>
        <w:rPr>
          <w:rFonts w:asciiTheme="minorHAnsi" w:eastAsia="Times New Roman" w:hAnsiTheme="minorHAnsi" w:cstheme="minorHAnsi"/>
          <w:sz w:val="20"/>
          <w:szCs w:val="20"/>
        </w:rPr>
      </w:pPr>
    </w:p>
    <w:p w14:paraId="71783CFE" w14:textId="6DF84A90" w:rsidR="0098430E" w:rsidRPr="00C76231" w:rsidRDefault="002200D3" w:rsidP="0098430E">
      <w:pPr>
        <w:spacing w:after="100" w:line="24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 xml:space="preserve">The 7 </w:t>
      </w:r>
      <w:r w:rsidR="00C3583A">
        <w:rPr>
          <w:rFonts w:asciiTheme="minorHAnsi" w:eastAsia="Times New Roman" w:hAnsiTheme="minorHAnsi" w:cstheme="minorHAnsi"/>
          <w:sz w:val="20"/>
          <w:szCs w:val="20"/>
        </w:rPr>
        <w:t>IUCN category classifications differ according to their management objectives</w:t>
      </w:r>
      <w:r>
        <w:rPr>
          <w:rFonts w:asciiTheme="minorHAnsi" w:eastAsia="Times New Roman" w:hAnsiTheme="minorHAnsi" w:cstheme="minorHAnsi"/>
          <w:sz w:val="20"/>
          <w:szCs w:val="20"/>
        </w:rPr>
        <w:t xml:space="preserve"> and </w:t>
      </w:r>
      <w:r w:rsidR="00EC7459">
        <w:rPr>
          <w:rFonts w:asciiTheme="minorHAnsi" w:eastAsia="Times New Roman" w:hAnsiTheme="minorHAnsi" w:cstheme="minorHAnsi"/>
          <w:sz w:val="20"/>
          <w:szCs w:val="20"/>
        </w:rPr>
        <w:t>distinguishing features</w:t>
      </w:r>
      <w:r w:rsidR="00B410DC">
        <w:rPr>
          <w:rFonts w:asciiTheme="minorHAnsi" w:eastAsia="Times New Roman" w:hAnsiTheme="minorHAnsi" w:cstheme="minorHAnsi"/>
          <w:sz w:val="20"/>
          <w:szCs w:val="20"/>
        </w:rPr>
        <w:t>.</w:t>
      </w:r>
      <w:r w:rsidR="002E623F">
        <w:rPr>
          <w:rFonts w:asciiTheme="minorHAnsi" w:eastAsia="Times New Roman" w:hAnsiTheme="minorHAnsi" w:cstheme="minorHAnsi"/>
          <w:sz w:val="20"/>
          <w:szCs w:val="20"/>
        </w:rPr>
        <w:t xml:space="preserve"> </w:t>
      </w:r>
      <w:r w:rsidR="00226D68">
        <w:rPr>
          <w:rFonts w:asciiTheme="minorHAnsi" w:eastAsia="Times New Roman" w:hAnsiTheme="minorHAnsi" w:cstheme="minorHAnsi"/>
          <w:sz w:val="20"/>
          <w:szCs w:val="20"/>
        </w:rPr>
        <w:t>Category V classification</w:t>
      </w:r>
      <w:r w:rsidR="002E623F">
        <w:rPr>
          <w:rFonts w:asciiTheme="minorHAnsi" w:eastAsia="Times New Roman" w:hAnsiTheme="minorHAnsi" w:cstheme="minorHAnsi"/>
          <w:sz w:val="20"/>
          <w:szCs w:val="20"/>
        </w:rPr>
        <w:t xml:space="preserve"> focuses </w:t>
      </w:r>
      <w:r w:rsidR="00A8288E">
        <w:rPr>
          <w:rFonts w:asciiTheme="minorHAnsi" w:eastAsia="Times New Roman" w:hAnsiTheme="minorHAnsi" w:cstheme="minorHAnsi"/>
          <w:sz w:val="20"/>
          <w:szCs w:val="20"/>
        </w:rPr>
        <w:t xml:space="preserve">specifically </w:t>
      </w:r>
      <w:r w:rsidR="002E623F">
        <w:rPr>
          <w:rFonts w:asciiTheme="minorHAnsi" w:eastAsia="Times New Roman" w:hAnsiTheme="minorHAnsi" w:cstheme="minorHAnsi"/>
          <w:sz w:val="20"/>
          <w:szCs w:val="20"/>
        </w:rPr>
        <w:t xml:space="preserve">on the protection of a landscape or seascape </w:t>
      </w:r>
      <w:r w:rsidR="00E33A49">
        <w:rPr>
          <w:rFonts w:asciiTheme="minorHAnsi" w:eastAsia="Times New Roman" w:hAnsiTheme="minorHAnsi" w:cstheme="minorHAnsi"/>
          <w:sz w:val="20"/>
          <w:szCs w:val="20"/>
        </w:rPr>
        <w:t>where interactions between human</w:t>
      </w:r>
      <w:r w:rsidR="004D36FF">
        <w:rPr>
          <w:rFonts w:asciiTheme="minorHAnsi" w:eastAsia="Times New Roman" w:hAnsiTheme="minorHAnsi" w:cstheme="minorHAnsi"/>
          <w:sz w:val="20"/>
          <w:szCs w:val="20"/>
        </w:rPr>
        <w:t>s</w:t>
      </w:r>
      <w:r w:rsidR="00E33A49">
        <w:rPr>
          <w:rFonts w:asciiTheme="minorHAnsi" w:eastAsia="Times New Roman" w:hAnsiTheme="minorHAnsi" w:cstheme="minorHAnsi"/>
          <w:sz w:val="20"/>
          <w:szCs w:val="20"/>
        </w:rPr>
        <w:t xml:space="preserve"> and nature over time ha</w:t>
      </w:r>
      <w:r w:rsidR="00911CF7">
        <w:rPr>
          <w:rFonts w:asciiTheme="minorHAnsi" w:eastAsia="Times New Roman" w:hAnsiTheme="minorHAnsi" w:cstheme="minorHAnsi"/>
          <w:sz w:val="20"/>
          <w:szCs w:val="20"/>
        </w:rPr>
        <w:t>ve</w:t>
      </w:r>
      <w:r w:rsidR="00E33A49">
        <w:rPr>
          <w:rFonts w:asciiTheme="minorHAnsi" w:eastAsia="Times New Roman" w:hAnsiTheme="minorHAnsi" w:cstheme="minorHAnsi"/>
          <w:sz w:val="20"/>
          <w:szCs w:val="20"/>
        </w:rPr>
        <w:t xml:space="preserve"> created a distinct character with ecological, biological, cultural, and </w:t>
      </w:r>
      <w:r w:rsidR="00E33A49">
        <w:rPr>
          <w:rFonts w:asciiTheme="minorHAnsi" w:eastAsia="Times New Roman" w:hAnsiTheme="minorHAnsi" w:cstheme="minorHAnsi"/>
          <w:sz w:val="20"/>
          <w:szCs w:val="20"/>
        </w:rPr>
        <w:lastRenderedPageBreak/>
        <w:t>scenic value.</w:t>
      </w:r>
      <w:r w:rsidR="00B410DC">
        <w:rPr>
          <w:rFonts w:asciiTheme="minorHAnsi" w:eastAsia="Times New Roman" w:hAnsiTheme="minorHAnsi" w:cstheme="minorHAnsi"/>
          <w:sz w:val="20"/>
          <w:szCs w:val="20"/>
        </w:rPr>
        <w:t xml:space="preserve"> </w:t>
      </w:r>
      <w:r w:rsidR="00472739">
        <w:rPr>
          <w:rFonts w:asciiTheme="minorHAnsi" w:eastAsia="Times New Roman" w:hAnsiTheme="minorHAnsi" w:cstheme="minorHAnsi"/>
          <w:sz w:val="20"/>
          <w:szCs w:val="20"/>
        </w:rPr>
        <w:t>Features essential to Category V classification include distinct scenic quality with associated</w:t>
      </w:r>
      <w:r w:rsidR="005255E6">
        <w:rPr>
          <w:rFonts w:asciiTheme="minorHAnsi" w:eastAsia="Times New Roman" w:hAnsiTheme="minorHAnsi" w:cstheme="minorHAnsi"/>
          <w:sz w:val="20"/>
          <w:szCs w:val="20"/>
        </w:rPr>
        <w:t xml:space="preserve"> habitats, flora and fauna, and cultural features.</w:t>
      </w:r>
      <w:r w:rsidR="00BE3DF7">
        <w:rPr>
          <w:rFonts w:asciiTheme="minorHAnsi" w:eastAsia="Times New Roman" w:hAnsiTheme="minorHAnsi" w:cstheme="minorHAnsi"/>
          <w:sz w:val="20"/>
          <w:szCs w:val="20"/>
        </w:rPr>
        <w:t xml:space="preserve"> There must also be a longstanding balance between human and nature, as well as unique or traditional land-use patterns.</w:t>
      </w:r>
      <w:r w:rsidR="00472739">
        <w:rPr>
          <w:rFonts w:asciiTheme="minorHAnsi" w:eastAsia="Times New Roman" w:hAnsiTheme="minorHAnsi" w:cstheme="minorHAnsi"/>
          <w:sz w:val="20"/>
          <w:szCs w:val="20"/>
        </w:rPr>
        <w:t xml:space="preserve"> </w:t>
      </w:r>
      <w:r w:rsidR="0098430E" w:rsidRPr="00C76231">
        <w:rPr>
          <w:rFonts w:asciiTheme="minorHAnsi" w:eastAsia="Times New Roman" w:hAnsiTheme="minorHAnsi" w:cstheme="minorHAnsi"/>
          <w:sz w:val="20"/>
          <w:szCs w:val="20"/>
        </w:rPr>
        <w:t>This level of recognition</w:t>
      </w:r>
      <w:r w:rsidR="00EF46F4">
        <w:rPr>
          <w:rFonts w:asciiTheme="minorHAnsi" w:eastAsia="Times New Roman" w:hAnsiTheme="minorHAnsi" w:cstheme="minorHAnsi"/>
          <w:sz w:val="20"/>
          <w:szCs w:val="20"/>
        </w:rPr>
        <w:t xml:space="preserve"> by the IUCN</w:t>
      </w:r>
      <w:r w:rsidR="0098430E" w:rsidRPr="00C76231">
        <w:rPr>
          <w:rFonts w:asciiTheme="minorHAnsi" w:eastAsia="Times New Roman" w:hAnsiTheme="minorHAnsi" w:cstheme="minorHAnsi"/>
          <w:sz w:val="20"/>
          <w:szCs w:val="20"/>
        </w:rPr>
        <w:t xml:space="preserve"> is the result of many years of focused efforts to combat a history of overlooking and undervaluing the multi-faceted</w:t>
      </w:r>
      <w:r w:rsidR="00F36C34">
        <w:rPr>
          <w:rFonts w:asciiTheme="minorHAnsi" w:eastAsia="Times New Roman" w:hAnsiTheme="minorHAnsi" w:cstheme="minorHAnsi"/>
          <w:sz w:val="20"/>
          <w:szCs w:val="20"/>
        </w:rPr>
        <w:t xml:space="preserve"> character</w:t>
      </w:r>
      <w:r w:rsidR="0098430E" w:rsidRPr="00C76231">
        <w:rPr>
          <w:rFonts w:asciiTheme="minorHAnsi" w:eastAsia="Times New Roman" w:hAnsiTheme="minorHAnsi" w:cstheme="minorHAnsi"/>
          <w:sz w:val="20"/>
          <w:szCs w:val="20"/>
        </w:rPr>
        <w:t xml:space="preserve"> of sacred natural sites (Oviedo and Jeanreneaud 2007).</w:t>
      </w:r>
    </w:p>
    <w:p w14:paraId="4B4D4BD3" w14:textId="77777777" w:rsidR="00EB4DAA" w:rsidRDefault="00EB4DAA" w:rsidP="00D81D4B">
      <w:pPr>
        <w:spacing w:after="100" w:line="240" w:lineRule="auto"/>
        <w:contextualSpacing/>
        <w:rPr>
          <w:rFonts w:asciiTheme="minorHAnsi" w:eastAsia="Times New Roman" w:hAnsiTheme="minorHAnsi" w:cstheme="minorHAnsi"/>
          <w:color w:val="auto"/>
          <w:sz w:val="20"/>
          <w:szCs w:val="20"/>
        </w:rPr>
      </w:pPr>
    </w:p>
    <w:p w14:paraId="7870407B" w14:textId="68B29311" w:rsidR="0038682D" w:rsidRPr="00C76231" w:rsidRDefault="007D4BA7" w:rsidP="00D81D4B">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color w:val="auto"/>
          <w:sz w:val="20"/>
          <w:szCs w:val="20"/>
        </w:rPr>
        <w:t>Nearly</w:t>
      </w:r>
      <w:r w:rsidR="002D3604" w:rsidRPr="00C76231">
        <w:rPr>
          <w:rFonts w:asciiTheme="minorHAnsi" w:eastAsia="Times New Roman" w:hAnsiTheme="minorHAnsi" w:cstheme="minorHAnsi"/>
          <w:color w:val="auto"/>
          <w:sz w:val="20"/>
          <w:szCs w:val="20"/>
        </w:rPr>
        <w:t xml:space="preserve"> 400 sacred natural sites have already been inventoried </w:t>
      </w:r>
      <w:r w:rsidR="00CB562F" w:rsidRPr="00C76231">
        <w:rPr>
          <w:rFonts w:asciiTheme="minorHAnsi" w:eastAsia="Times New Roman" w:hAnsiTheme="minorHAnsi" w:cstheme="minorHAnsi"/>
          <w:color w:val="auto"/>
          <w:sz w:val="20"/>
          <w:szCs w:val="20"/>
        </w:rPr>
        <w:t>throughout Ghana and this number will only increase with time as</w:t>
      </w:r>
      <w:r w:rsidR="001B545C" w:rsidRPr="00C76231">
        <w:rPr>
          <w:rFonts w:asciiTheme="minorHAnsi" w:eastAsia="Times New Roman" w:hAnsiTheme="minorHAnsi" w:cstheme="minorHAnsi"/>
          <w:color w:val="auto"/>
          <w:sz w:val="20"/>
          <w:szCs w:val="20"/>
        </w:rPr>
        <w:t xml:space="preserve"> the study of sacred landscapes </w:t>
      </w:r>
      <w:r w:rsidR="00843162" w:rsidRPr="00C76231">
        <w:rPr>
          <w:rFonts w:asciiTheme="minorHAnsi" w:eastAsia="Times New Roman" w:hAnsiTheme="minorHAnsi" w:cstheme="minorHAnsi"/>
          <w:color w:val="auto"/>
          <w:sz w:val="20"/>
          <w:szCs w:val="20"/>
        </w:rPr>
        <w:t xml:space="preserve">continues to gain </w:t>
      </w:r>
      <w:r w:rsidR="009309F8" w:rsidRPr="00C76231">
        <w:rPr>
          <w:rFonts w:asciiTheme="minorHAnsi" w:eastAsia="Times New Roman" w:hAnsiTheme="minorHAnsi" w:cstheme="minorHAnsi"/>
          <w:color w:val="auto"/>
          <w:sz w:val="20"/>
          <w:szCs w:val="20"/>
        </w:rPr>
        <w:t>momentum</w:t>
      </w:r>
      <w:r w:rsidR="00843162" w:rsidRPr="00C76231">
        <w:rPr>
          <w:rFonts w:asciiTheme="minorHAnsi" w:eastAsia="Times New Roman" w:hAnsiTheme="minorHAnsi" w:cstheme="minorHAnsi"/>
          <w:color w:val="auto"/>
          <w:sz w:val="20"/>
          <w:szCs w:val="20"/>
        </w:rPr>
        <w:t xml:space="preserve"> on a global scal</w:t>
      </w:r>
      <w:r w:rsidR="004C6B83" w:rsidRPr="00C76231">
        <w:rPr>
          <w:rFonts w:asciiTheme="minorHAnsi" w:eastAsia="Times New Roman" w:hAnsiTheme="minorHAnsi" w:cstheme="minorHAnsi"/>
          <w:color w:val="auto"/>
          <w:sz w:val="20"/>
          <w:szCs w:val="20"/>
        </w:rPr>
        <w:t>e</w:t>
      </w:r>
      <w:r w:rsidR="00843162" w:rsidRPr="00C76231">
        <w:rPr>
          <w:rFonts w:asciiTheme="minorHAnsi" w:eastAsia="Times New Roman" w:hAnsiTheme="minorHAnsi" w:cstheme="minorHAnsi"/>
          <w:color w:val="auto"/>
          <w:sz w:val="20"/>
          <w:szCs w:val="20"/>
        </w:rPr>
        <w:t xml:space="preserve"> </w:t>
      </w:r>
      <w:r w:rsidR="001B545C" w:rsidRPr="00C76231">
        <w:rPr>
          <w:rFonts w:asciiTheme="minorHAnsi" w:eastAsia="Times New Roman" w:hAnsiTheme="minorHAnsi" w:cstheme="minorHAnsi"/>
          <w:color w:val="auto"/>
          <w:sz w:val="20"/>
          <w:szCs w:val="20"/>
        </w:rPr>
        <w:t>(Ortsin 2015).</w:t>
      </w:r>
      <w:r w:rsidR="00166FA0" w:rsidRPr="00C76231">
        <w:rPr>
          <w:rFonts w:asciiTheme="minorHAnsi" w:eastAsia="Times New Roman" w:hAnsiTheme="minorHAnsi" w:cstheme="minorHAnsi"/>
          <w:color w:val="auto"/>
          <w:sz w:val="20"/>
          <w:szCs w:val="20"/>
        </w:rPr>
        <w:t xml:space="preserve"> Though not officially inventoried</w:t>
      </w:r>
      <w:r w:rsidR="00E0501C" w:rsidRPr="00C76231">
        <w:rPr>
          <w:rFonts w:asciiTheme="minorHAnsi" w:eastAsia="Times New Roman" w:hAnsiTheme="minorHAnsi" w:cstheme="minorHAnsi"/>
          <w:color w:val="auto"/>
          <w:sz w:val="20"/>
          <w:szCs w:val="20"/>
        </w:rPr>
        <w:t xml:space="preserve"> at the time of this research</w:t>
      </w:r>
      <w:r w:rsidR="00166FA0" w:rsidRPr="00C76231">
        <w:rPr>
          <w:rFonts w:asciiTheme="minorHAnsi" w:eastAsia="Times New Roman" w:hAnsiTheme="minorHAnsi" w:cstheme="minorHAnsi"/>
          <w:color w:val="auto"/>
          <w:sz w:val="20"/>
          <w:szCs w:val="20"/>
        </w:rPr>
        <w:t xml:space="preserve">, preliminary </w:t>
      </w:r>
      <w:r w:rsidR="006A0352" w:rsidRPr="00C76231">
        <w:rPr>
          <w:rFonts w:asciiTheme="minorHAnsi" w:eastAsia="Times New Roman" w:hAnsiTheme="minorHAnsi" w:cstheme="minorHAnsi"/>
          <w:color w:val="auto"/>
          <w:sz w:val="20"/>
          <w:szCs w:val="20"/>
        </w:rPr>
        <w:t>investigation</w:t>
      </w:r>
      <w:r w:rsidR="00166FA0" w:rsidRPr="00C76231">
        <w:rPr>
          <w:rFonts w:asciiTheme="minorHAnsi" w:eastAsia="Times New Roman" w:hAnsiTheme="minorHAnsi" w:cstheme="minorHAnsi"/>
          <w:color w:val="auto"/>
          <w:sz w:val="20"/>
          <w:szCs w:val="20"/>
        </w:rPr>
        <w:t xml:space="preserve"> </w:t>
      </w:r>
      <w:r w:rsidR="005F7A60" w:rsidRPr="00C76231">
        <w:rPr>
          <w:rFonts w:asciiTheme="minorHAnsi" w:eastAsia="Times New Roman" w:hAnsiTheme="minorHAnsi" w:cstheme="minorHAnsi"/>
          <w:color w:val="auto"/>
          <w:sz w:val="20"/>
          <w:szCs w:val="20"/>
        </w:rPr>
        <w:t>suggests</w:t>
      </w:r>
      <w:r w:rsidR="00166FA0" w:rsidRPr="00C76231">
        <w:rPr>
          <w:rFonts w:asciiTheme="minorHAnsi" w:eastAsia="Times New Roman" w:hAnsiTheme="minorHAnsi" w:cstheme="minorHAnsi"/>
          <w:color w:val="auto"/>
          <w:sz w:val="20"/>
          <w:szCs w:val="20"/>
        </w:rPr>
        <w:t xml:space="preserve"> </w:t>
      </w:r>
      <w:r w:rsidR="00A17A69" w:rsidRPr="00C76231">
        <w:rPr>
          <w:rFonts w:asciiTheme="minorHAnsi" w:eastAsia="Times New Roman" w:hAnsiTheme="minorHAnsi" w:cstheme="minorHAnsi"/>
          <w:color w:val="auto"/>
          <w:sz w:val="20"/>
          <w:szCs w:val="20"/>
        </w:rPr>
        <w:t xml:space="preserve">there are </w:t>
      </w:r>
      <w:r w:rsidR="00166FA0" w:rsidRPr="00C76231">
        <w:rPr>
          <w:rFonts w:asciiTheme="minorHAnsi" w:eastAsia="Times New Roman" w:hAnsiTheme="minorHAnsi" w:cstheme="minorHAnsi"/>
          <w:color w:val="auto"/>
          <w:sz w:val="20"/>
          <w:szCs w:val="20"/>
        </w:rPr>
        <w:t xml:space="preserve">as many as 5,000 traditionally </w:t>
      </w:r>
      <w:r w:rsidR="00AD06C9" w:rsidRPr="00C76231">
        <w:rPr>
          <w:rFonts w:asciiTheme="minorHAnsi" w:eastAsia="Times New Roman" w:hAnsiTheme="minorHAnsi" w:cstheme="minorHAnsi"/>
          <w:color w:val="auto"/>
          <w:sz w:val="20"/>
          <w:szCs w:val="20"/>
        </w:rPr>
        <w:t>managed</w:t>
      </w:r>
      <w:r w:rsidR="00166FA0" w:rsidRPr="00C76231">
        <w:rPr>
          <w:rFonts w:asciiTheme="minorHAnsi" w:eastAsia="Times New Roman" w:hAnsiTheme="minorHAnsi" w:cstheme="minorHAnsi"/>
          <w:color w:val="auto"/>
          <w:sz w:val="20"/>
          <w:szCs w:val="20"/>
        </w:rPr>
        <w:t xml:space="preserve"> </w:t>
      </w:r>
      <w:r w:rsidR="00A60FB9" w:rsidRPr="00C76231">
        <w:rPr>
          <w:rFonts w:asciiTheme="minorHAnsi" w:eastAsia="Times New Roman" w:hAnsiTheme="minorHAnsi" w:cstheme="minorHAnsi"/>
          <w:color w:val="auto"/>
          <w:sz w:val="20"/>
          <w:szCs w:val="20"/>
        </w:rPr>
        <w:t xml:space="preserve">sacred </w:t>
      </w:r>
      <w:r w:rsidR="00166FA0" w:rsidRPr="00C76231">
        <w:rPr>
          <w:rFonts w:asciiTheme="minorHAnsi" w:eastAsia="Times New Roman" w:hAnsiTheme="minorHAnsi" w:cstheme="minorHAnsi"/>
          <w:color w:val="auto"/>
          <w:sz w:val="20"/>
          <w:szCs w:val="20"/>
        </w:rPr>
        <w:t xml:space="preserve">landscapes throughout </w:t>
      </w:r>
      <w:r w:rsidR="0016215C" w:rsidRPr="00C76231">
        <w:rPr>
          <w:rFonts w:asciiTheme="minorHAnsi" w:eastAsia="Times New Roman" w:hAnsiTheme="minorHAnsi" w:cstheme="minorHAnsi"/>
          <w:color w:val="auto"/>
          <w:sz w:val="20"/>
          <w:szCs w:val="20"/>
        </w:rPr>
        <w:t>Ghana</w:t>
      </w:r>
      <w:r w:rsidR="00166FA0" w:rsidRPr="00C76231">
        <w:rPr>
          <w:rFonts w:asciiTheme="minorHAnsi" w:eastAsia="Times New Roman" w:hAnsiTheme="minorHAnsi" w:cstheme="minorHAnsi"/>
          <w:color w:val="auto"/>
          <w:sz w:val="20"/>
          <w:szCs w:val="20"/>
        </w:rPr>
        <w:t xml:space="preserve"> estimated to cover up to 10,000 hectares </w:t>
      </w:r>
      <w:r w:rsidR="004165CE" w:rsidRPr="00C76231">
        <w:rPr>
          <w:rFonts w:asciiTheme="minorHAnsi" w:eastAsia="Times New Roman" w:hAnsiTheme="minorHAnsi" w:cstheme="minorHAnsi"/>
          <w:color w:val="auto"/>
          <w:sz w:val="20"/>
          <w:szCs w:val="20"/>
        </w:rPr>
        <w:t xml:space="preserve">in total </w:t>
      </w:r>
      <w:r w:rsidR="00166FA0" w:rsidRPr="00C76231">
        <w:rPr>
          <w:rFonts w:asciiTheme="minorHAnsi" w:eastAsia="Times New Roman" w:hAnsiTheme="minorHAnsi" w:cstheme="minorHAnsi"/>
          <w:color w:val="auto"/>
          <w:sz w:val="20"/>
          <w:szCs w:val="20"/>
        </w:rPr>
        <w:t>(Ortsin 2015).</w:t>
      </w:r>
      <w:r w:rsidR="00383C11" w:rsidRPr="00C76231">
        <w:rPr>
          <w:rFonts w:asciiTheme="minorHAnsi" w:eastAsia="Times New Roman" w:hAnsiTheme="minorHAnsi" w:cstheme="minorHAnsi"/>
          <w:color w:val="auto"/>
          <w:sz w:val="20"/>
          <w:szCs w:val="20"/>
        </w:rPr>
        <w:t xml:space="preserve"> </w:t>
      </w:r>
      <w:r w:rsidR="009F6C16" w:rsidRPr="00C76231">
        <w:rPr>
          <w:rFonts w:asciiTheme="minorHAnsi" w:eastAsia="Times New Roman" w:hAnsiTheme="minorHAnsi" w:cstheme="minorHAnsi"/>
          <w:sz w:val="20"/>
          <w:szCs w:val="20"/>
        </w:rPr>
        <w:t>The existence of s</w:t>
      </w:r>
      <w:r w:rsidR="00B50957" w:rsidRPr="00C76231">
        <w:rPr>
          <w:rFonts w:asciiTheme="minorHAnsi" w:eastAsia="Times New Roman" w:hAnsiTheme="minorHAnsi" w:cstheme="minorHAnsi"/>
          <w:sz w:val="20"/>
          <w:szCs w:val="20"/>
        </w:rPr>
        <w:t xml:space="preserve">acred </w:t>
      </w:r>
      <w:r w:rsidR="001A1E9C" w:rsidRPr="00C76231">
        <w:rPr>
          <w:rFonts w:asciiTheme="minorHAnsi" w:eastAsia="Times New Roman" w:hAnsiTheme="minorHAnsi" w:cstheme="minorHAnsi"/>
          <w:sz w:val="20"/>
          <w:szCs w:val="20"/>
        </w:rPr>
        <w:t xml:space="preserve">landscapes </w:t>
      </w:r>
      <w:r w:rsidR="00AD6D22" w:rsidRPr="00C76231">
        <w:rPr>
          <w:rFonts w:asciiTheme="minorHAnsi" w:eastAsia="Times New Roman" w:hAnsiTheme="minorHAnsi" w:cstheme="minorHAnsi"/>
          <w:sz w:val="20"/>
          <w:szCs w:val="20"/>
        </w:rPr>
        <w:t xml:space="preserve">exemplifies the interconnected </w:t>
      </w:r>
      <w:r w:rsidR="00B97430" w:rsidRPr="00C76231">
        <w:rPr>
          <w:rFonts w:asciiTheme="minorHAnsi" w:eastAsia="Times New Roman" w:hAnsiTheme="minorHAnsi" w:cstheme="minorHAnsi"/>
          <w:sz w:val="20"/>
          <w:szCs w:val="20"/>
        </w:rPr>
        <w:t>nature</w:t>
      </w:r>
      <w:r w:rsidR="00AD6D22" w:rsidRPr="00C76231">
        <w:rPr>
          <w:rFonts w:asciiTheme="minorHAnsi" w:eastAsia="Times New Roman" w:hAnsiTheme="minorHAnsi" w:cstheme="minorHAnsi"/>
          <w:sz w:val="20"/>
          <w:szCs w:val="20"/>
        </w:rPr>
        <w:t xml:space="preserve"> </w:t>
      </w:r>
      <w:r w:rsidR="00B97430" w:rsidRPr="00C76231">
        <w:rPr>
          <w:rFonts w:asciiTheme="minorHAnsi" w:eastAsia="Times New Roman" w:hAnsiTheme="minorHAnsi" w:cstheme="minorHAnsi"/>
          <w:sz w:val="20"/>
          <w:szCs w:val="20"/>
        </w:rPr>
        <w:t xml:space="preserve">of </w:t>
      </w:r>
      <w:r w:rsidR="00AD6D22" w:rsidRPr="00C76231">
        <w:rPr>
          <w:rFonts w:asciiTheme="minorHAnsi" w:eastAsia="Times New Roman" w:hAnsiTheme="minorHAnsi" w:cstheme="minorHAnsi"/>
          <w:sz w:val="20"/>
          <w:szCs w:val="20"/>
        </w:rPr>
        <w:t>human beings and the landscape</w:t>
      </w:r>
      <w:r w:rsidR="008F1DDC" w:rsidRPr="00C76231">
        <w:rPr>
          <w:rFonts w:asciiTheme="minorHAnsi" w:eastAsia="Times New Roman" w:hAnsiTheme="minorHAnsi" w:cstheme="minorHAnsi"/>
          <w:sz w:val="20"/>
          <w:szCs w:val="20"/>
        </w:rPr>
        <w:t>s</w:t>
      </w:r>
      <w:r w:rsidR="00AD6D22" w:rsidRPr="00C76231">
        <w:rPr>
          <w:rFonts w:asciiTheme="minorHAnsi" w:eastAsia="Times New Roman" w:hAnsiTheme="minorHAnsi" w:cstheme="minorHAnsi"/>
          <w:sz w:val="20"/>
          <w:szCs w:val="20"/>
        </w:rPr>
        <w:t xml:space="preserve"> in which </w:t>
      </w:r>
      <w:r w:rsidR="001E7ABD" w:rsidRPr="00C76231">
        <w:rPr>
          <w:rFonts w:asciiTheme="minorHAnsi" w:eastAsia="Times New Roman" w:hAnsiTheme="minorHAnsi" w:cstheme="minorHAnsi"/>
          <w:sz w:val="20"/>
          <w:szCs w:val="20"/>
        </w:rPr>
        <w:t>we</w:t>
      </w:r>
      <w:r w:rsidR="00AD6D22" w:rsidRPr="00C76231">
        <w:rPr>
          <w:rFonts w:asciiTheme="minorHAnsi" w:eastAsia="Times New Roman" w:hAnsiTheme="minorHAnsi" w:cstheme="minorHAnsi"/>
          <w:sz w:val="20"/>
          <w:szCs w:val="20"/>
        </w:rPr>
        <w:t xml:space="preserve"> live</w:t>
      </w:r>
      <w:r w:rsidR="002F6050" w:rsidRPr="00C76231">
        <w:rPr>
          <w:rFonts w:asciiTheme="minorHAnsi" w:eastAsia="Times New Roman" w:hAnsiTheme="minorHAnsi" w:cstheme="minorHAnsi"/>
          <w:sz w:val="20"/>
          <w:szCs w:val="20"/>
        </w:rPr>
        <w:t xml:space="preserve">. Central to the study of sacred natural sites is the understanding that </w:t>
      </w:r>
      <w:r w:rsidR="008172BF" w:rsidRPr="00C76231">
        <w:rPr>
          <w:rFonts w:asciiTheme="minorHAnsi" w:eastAsia="Times New Roman" w:hAnsiTheme="minorHAnsi" w:cstheme="minorHAnsi"/>
          <w:sz w:val="20"/>
          <w:szCs w:val="20"/>
        </w:rPr>
        <w:t xml:space="preserve">a </w:t>
      </w:r>
      <w:r w:rsidR="00426229" w:rsidRPr="00C76231">
        <w:rPr>
          <w:rFonts w:asciiTheme="minorHAnsi" w:eastAsia="Times New Roman" w:hAnsiTheme="minorHAnsi" w:cstheme="minorHAnsi"/>
          <w:sz w:val="20"/>
          <w:szCs w:val="20"/>
        </w:rPr>
        <w:t>l</w:t>
      </w:r>
      <w:r w:rsidR="00F6272D" w:rsidRPr="00C76231">
        <w:rPr>
          <w:rFonts w:asciiTheme="minorHAnsi" w:eastAsia="Times New Roman" w:hAnsiTheme="minorHAnsi" w:cstheme="minorHAnsi"/>
          <w:sz w:val="20"/>
          <w:szCs w:val="20"/>
        </w:rPr>
        <w:t>andscape influence</w:t>
      </w:r>
      <w:r w:rsidR="0095115C" w:rsidRPr="00C76231">
        <w:rPr>
          <w:rFonts w:asciiTheme="minorHAnsi" w:eastAsia="Times New Roman" w:hAnsiTheme="minorHAnsi" w:cstheme="minorHAnsi"/>
          <w:sz w:val="20"/>
          <w:szCs w:val="20"/>
        </w:rPr>
        <w:t>s</w:t>
      </w:r>
      <w:r w:rsidR="00BA4D9E" w:rsidRPr="00C76231">
        <w:rPr>
          <w:rFonts w:asciiTheme="minorHAnsi" w:eastAsia="Times New Roman" w:hAnsiTheme="minorHAnsi" w:cstheme="minorHAnsi"/>
          <w:sz w:val="20"/>
          <w:szCs w:val="20"/>
        </w:rPr>
        <w:t xml:space="preserve"> </w:t>
      </w:r>
      <w:r w:rsidR="00F6272D" w:rsidRPr="00C76231">
        <w:rPr>
          <w:rFonts w:asciiTheme="minorHAnsi" w:eastAsia="Times New Roman" w:hAnsiTheme="minorHAnsi" w:cstheme="minorHAnsi"/>
          <w:sz w:val="20"/>
          <w:szCs w:val="20"/>
        </w:rPr>
        <w:t xml:space="preserve">inhabitants just as the inhabitants influence </w:t>
      </w:r>
      <w:r w:rsidR="00A403EA">
        <w:rPr>
          <w:rFonts w:asciiTheme="minorHAnsi" w:eastAsia="Times New Roman" w:hAnsiTheme="minorHAnsi" w:cstheme="minorHAnsi"/>
          <w:sz w:val="20"/>
          <w:szCs w:val="20"/>
        </w:rPr>
        <w:t xml:space="preserve">their </w:t>
      </w:r>
      <w:r w:rsidR="00F6272D" w:rsidRPr="00C76231">
        <w:rPr>
          <w:rFonts w:asciiTheme="minorHAnsi" w:eastAsia="Times New Roman" w:hAnsiTheme="minorHAnsi" w:cstheme="minorHAnsi"/>
          <w:sz w:val="20"/>
          <w:szCs w:val="20"/>
        </w:rPr>
        <w:t>landscape.</w:t>
      </w:r>
      <w:r w:rsidR="003E6009" w:rsidRPr="00C76231">
        <w:rPr>
          <w:rFonts w:asciiTheme="minorHAnsi" w:eastAsia="Times New Roman" w:hAnsiTheme="minorHAnsi" w:cstheme="minorHAnsi"/>
          <w:sz w:val="20"/>
          <w:szCs w:val="20"/>
        </w:rPr>
        <w:t xml:space="preserve"> The historic relationship between humans and the landscapes in which they live and rely on </w:t>
      </w:r>
      <w:r w:rsidR="003414A3" w:rsidRPr="00C76231">
        <w:rPr>
          <w:rFonts w:asciiTheme="minorHAnsi" w:eastAsia="Times New Roman" w:hAnsiTheme="minorHAnsi" w:cstheme="minorHAnsi"/>
          <w:sz w:val="20"/>
          <w:szCs w:val="20"/>
        </w:rPr>
        <w:t>is considered by some scholars to be the very foundation of human spirituality (Verschuuren</w:t>
      </w:r>
      <w:r w:rsidR="00F74AD5" w:rsidRPr="00C76231">
        <w:rPr>
          <w:rFonts w:asciiTheme="minorHAnsi" w:eastAsia="Times New Roman" w:hAnsiTheme="minorHAnsi" w:cstheme="minorHAnsi"/>
          <w:sz w:val="20"/>
          <w:szCs w:val="20"/>
        </w:rPr>
        <w:t xml:space="preserve"> et al.</w:t>
      </w:r>
      <w:r w:rsidR="003414A3" w:rsidRPr="00C76231">
        <w:rPr>
          <w:rFonts w:asciiTheme="minorHAnsi" w:eastAsia="Times New Roman" w:hAnsiTheme="minorHAnsi" w:cstheme="minorHAnsi"/>
          <w:sz w:val="20"/>
          <w:szCs w:val="20"/>
        </w:rPr>
        <w:t xml:space="preserve"> 2010).</w:t>
      </w:r>
      <w:r w:rsidR="00714602" w:rsidRPr="00C76231">
        <w:rPr>
          <w:rFonts w:asciiTheme="minorHAnsi" w:eastAsia="Times New Roman" w:hAnsiTheme="minorHAnsi" w:cstheme="minorHAnsi"/>
          <w:sz w:val="20"/>
          <w:szCs w:val="20"/>
        </w:rPr>
        <w:t xml:space="preserve"> </w:t>
      </w:r>
      <w:r w:rsidR="00AA74E5" w:rsidRPr="00C76231">
        <w:rPr>
          <w:rFonts w:asciiTheme="minorHAnsi" w:eastAsia="Times New Roman" w:hAnsiTheme="minorHAnsi" w:cstheme="minorHAnsi"/>
          <w:sz w:val="20"/>
          <w:szCs w:val="20"/>
        </w:rPr>
        <w:t xml:space="preserve">See Appendix A for a brief background on the history of the Goviefe Todzi sacred forest provided by Pascal Benson and Winfried Donkor of ARDO to understand </w:t>
      </w:r>
      <w:r w:rsidR="00B23A50">
        <w:rPr>
          <w:rFonts w:asciiTheme="minorHAnsi" w:eastAsia="Times New Roman" w:hAnsiTheme="minorHAnsi" w:cstheme="minorHAnsi"/>
          <w:sz w:val="20"/>
          <w:szCs w:val="20"/>
        </w:rPr>
        <w:t>its</w:t>
      </w:r>
      <w:r w:rsidR="00AA74E5" w:rsidRPr="00C76231">
        <w:rPr>
          <w:rFonts w:asciiTheme="minorHAnsi" w:eastAsia="Times New Roman" w:hAnsiTheme="minorHAnsi" w:cstheme="minorHAnsi"/>
          <w:sz w:val="20"/>
          <w:szCs w:val="20"/>
        </w:rPr>
        <w:t xml:space="preserve"> origin.</w:t>
      </w:r>
      <w:r w:rsidR="00894AAE" w:rsidRPr="00894AAE">
        <w:rPr>
          <w:rFonts w:asciiTheme="minorHAnsi" w:eastAsia="Times New Roman" w:hAnsiTheme="minorHAnsi" w:cstheme="minorHAnsi"/>
          <w:sz w:val="20"/>
          <w:szCs w:val="20"/>
        </w:rPr>
        <w:t xml:space="preserve"> </w:t>
      </w:r>
      <w:r w:rsidR="000C745D">
        <w:rPr>
          <w:rFonts w:asciiTheme="minorHAnsi" w:eastAsia="Times New Roman" w:hAnsiTheme="minorHAnsi" w:cstheme="minorHAnsi"/>
          <w:sz w:val="20"/>
          <w:szCs w:val="20"/>
        </w:rPr>
        <w:t>Many sacred sites</w:t>
      </w:r>
      <w:r w:rsidR="00882E99">
        <w:rPr>
          <w:rFonts w:asciiTheme="minorHAnsi" w:eastAsia="Times New Roman" w:hAnsiTheme="minorHAnsi" w:cstheme="minorHAnsi"/>
          <w:sz w:val="20"/>
          <w:szCs w:val="20"/>
        </w:rPr>
        <w:t>’</w:t>
      </w:r>
      <w:r w:rsidR="00AF48BA">
        <w:rPr>
          <w:rFonts w:asciiTheme="minorHAnsi" w:eastAsia="Times New Roman" w:hAnsiTheme="minorHAnsi" w:cstheme="minorHAnsi"/>
          <w:sz w:val="20"/>
          <w:szCs w:val="20"/>
        </w:rPr>
        <w:t xml:space="preserve"> </w:t>
      </w:r>
      <w:r w:rsidR="001629EF">
        <w:rPr>
          <w:rFonts w:asciiTheme="minorHAnsi" w:eastAsia="Times New Roman" w:hAnsiTheme="minorHAnsi" w:cstheme="minorHAnsi"/>
          <w:sz w:val="20"/>
          <w:szCs w:val="20"/>
        </w:rPr>
        <w:t xml:space="preserve">spiritual character </w:t>
      </w:r>
      <w:r w:rsidR="00894AAE" w:rsidRPr="00C76231">
        <w:rPr>
          <w:rFonts w:asciiTheme="minorHAnsi" w:eastAsia="Times New Roman" w:hAnsiTheme="minorHAnsi" w:cstheme="minorHAnsi"/>
          <w:sz w:val="20"/>
          <w:szCs w:val="20"/>
        </w:rPr>
        <w:t>derives from the general belief that one or many local gods reside</w:t>
      </w:r>
      <w:r w:rsidR="007338A9">
        <w:rPr>
          <w:rFonts w:asciiTheme="minorHAnsi" w:eastAsia="Times New Roman" w:hAnsiTheme="minorHAnsi" w:cstheme="minorHAnsi"/>
          <w:sz w:val="20"/>
          <w:szCs w:val="20"/>
        </w:rPr>
        <w:t xml:space="preserve"> amongst the land</w:t>
      </w:r>
      <w:r w:rsidR="00894AAE" w:rsidRPr="00C76231">
        <w:rPr>
          <w:rFonts w:asciiTheme="minorHAnsi" w:eastAsia="Times New Roman" w:hAnsiTheme="minorHAnsi" w:cstheme="minorHAnsi"/>
          <w:sz w:val="20"/>
          <w:szCs w:val="20"/>
        </w:rPr>
        <w:t>. Often referred to as fetishes, the gods are believed to communicate through a fetish priest who is tasked with relaying messages to the community and maintaining the fetish shrine (Ormsby and Edelman 2010</w:t>
      </w:r>
      <w:r w:rsidR="00481F9C">
        <w:rPr>
          <w:rFonts w:asciiTheme="minorHAnsi" w:eastAsia="Times New Roman" w:hAnsiTheme="minorHAnsi" w:cstheme="minorHAnsi"/>
          <w:sz w:val="20"/>
          <w:szCs w:val="20"/>
        </w:rPr>
        <w:t>; UNESCO 2003</w:t>
      </w:r>
      <w:r w:rsidR="00894AAE" w:rsidRPr="00C76231">
        <w:rPr>
          <w:rFonts w:asciiTheme="minorHAnsi" w:eastAsia="Times New Roman" w:hAnsiTheme="minorHAnsi" w:cstheme="minorHAnsi"/>
          <w:sz w:val="20"/>
          <w:szCs w:val="20"/>
        </w:rPr>
        <w:t>).</w:t>
      </w:r>
    </w:p>
    <w:p w14:paraId="0D764F13" w14:textId="77777777" w:rsidR="006B1CCF" w:rsidRPr="00C76231" w:rsidRDefault="006B1CCF" w:rsidP="00D81D4B">
      <w:pPr>
        <w:spacing w:after="100" w:line="240" w:lineRule="auto"/>
        <w:contextualSpacing/>
        <w:rPr>
          <w:rFonts w:asciiTheme="minorHAnsi" w:eastAsia="Times New Roman" w:hAnsiTheme="minorHAnsi" w:cstheme="minorHAnsi"/>
          <w:color w:val="2F5496" w:themeColor="accent1" w:themeShade="BF"/>
          <w:sz w:val="20"/>
          <w:szCs w:val="20"/>
        </w:rPr>
      </w:pPr>
    </w:p>
    <w:p w14:paraId="6C66B478" w14:textId="739DF2BE" w:rsidR="00A0317D" w:rsidRPr="00C76231" w:rsidRDefault="00617060" w:rsidP="00D81D4B">
      <w:pPr>
        <w:spacing w:after="100" w:line="240" w:lineRule="auto"/>
        <w:contextualSpacing/>
        <w:rPr>
          <w:rFonts w:asciiTheme="minorHAnsi" w:eastAsia="Times New Roman" w:hAnsiTheme="minorHAnsi" w:cstheme="minorHAnsi"/>
          <w:color w:val="2F5496" w:themeColor="accent1" w:themeShade="BF"/>
          <w:sz w:val="20"/>
          <w:szCs w:val="20"/>
        </w:rPr>
      </w:pPr>
      <w:r w:rsidRPr="00C76231">
        <w:rPr>
          <w:rFonts w:asciiTheme="minorHAnsi" w:eastAsia="Times New Roman" w:hAnsiTheme="minorHAnsi" w:cstheme="minorHAnsi"/>
          <w:color w:val="2F5496" w:themeColor="accent1" w:themeShade="BF"/>
          <w:sz w:val="20"/>
          <w:szCs w:val="20"/>
        </w:rPr>
        <w:t>G</w:t>
      </w:r>
      <w:r w:rsidR="00A0317D" w:rsidRPr="00C76231">
        <w:rPr>
          <w:rFonts w:asciiTheme="minorHAnsi" w:eastAsia="Times New Roman" w:hAnsiTheme="minorHAnsi" w:cstheme="minorHAnsi"/>
          <w:color w:val="2F5496" w:themeColor="accent1" w:themeShade="BF"/>
          <w:sz w:val="20"/>
          <w:szCs w:val="20"/>
        </w:rPr>
        <w:t>overnance of Sacred Landscapes in Ghana</w:t>
      </w:r>
    </w:p>
    <w:p w14:paraId="6EFB83AC" w14:textId="7935F1EE" w:rsidR="00373C8A" w:rsidRPr="00C76231" w:rsidRDefault="00D830D5" w:rsidP="00373C8A">
      <w:pPr>
        <w:spacing w:after="100" w:line="240" w:lineRule="auto"/>
        <w:contextualSpacing/>
        <w:rPr>
          <w:rFonts w:asciiTheme="minorHAnsi" w:eastAsia="Times New Roman" w:hAnsiTheme="minorHAnsi" w:cstheme="minorHAnsi"/>
          <w:sz w:val="20"/>
          <w:szCs w:val="20"/>
        </w:rPr>
      </w:pPr>
      <w:r w:rsidRPr="00C76231">
        <w:rPr>
          <w:rFonts w:asciiTheme="minorHAnsi" w:eastAsia="Times New Roman" w:hAnsiTheme="minorHAnsi" w:cstheme="minorHAnsi"/>
          <w:sz w:val="20"/>
          <w:szCs w:val="20"/>
        </w:rPr>
        <w:t xml:space="preserve">Once </w:t>
      </w:r>
      <w:r w:rsidR="00F72DD9" w:rsidRPr="00C76231">
        <w:rPr>
          <w:rFonts w:asciiTheme="minorHAnsi" w:eastAsia="Times New Roman" w:hAnsiTheme="minorHAnsi" w:cstheme="minorHAnsi"/>
          <w:sz w:val="20"/>
          <w:szCs w:val="20"/>
        </w:rPr>
        <w:t xml:space="preserve">nestled amongst </w:t>
      </w:r>
      <w:r w:rsidRPr="00C76231">
        <w:rPr>
          <w:rFonts w:asciiTheme="minorHAnsi" w:eastAsia="Times New Roman" w:hAnsiTheme="minorHAnsi" w:cstheme="minorHAnsi"/>
          <w:sz w:val="20"/>
          <w:szCs w:val="20"/>
        </w:rPr>
        <w:t xml:space="preserve">continuous expanses of forest cover, Ghana’s existing intact sacred </w:t>
      </w:r>
      <w:r w:rsidR="006C4B00" w:rsidRPr="00C76231">
        <w:rPr>
          <w:rFonts w:asciiTheme="minorHAnsi" w:eastAsia="Times New Roman" w:hAnsiTheme="minorHAnsi" w:cstheme="minorHAnsi"/>
          <w:sz w:val="20"/>
          <w:szCs w:val="20"/>
        </w:rPr>
        <w:t>natural sites</w:t>
      </w:r>
      <w:r w:rsidRPr="00C76231">
        <w:rPr>
          <w:rFonts w:asciiTheme="minorHAnsi" w:eastAsia="Times New Roman" w:hAnsiTheme="minorHAnsi" w:cstheme="minorHAnsi"/>
          <w:sz w:val="20"/>
          <w:szCs w:val="20"/>
        </w:rPr>
        <w:t xml:space="preserve"> are </w:t>
      </w:r>
      <w:r w:rsidR="00793256" w:rsidRPr="00C76231">
        <w:rPr>
          <w:rFonts w:asciiTheme="minorHAnsi" w:eastAsia="Times New Roman" w:hAnsiTheme="minorHAnsi" w:cstheme="minorHAnsi"/>
          <w:sz w:val="20"/>
          <w:szCs w:val="20"/>
        </w:rPr>
        <w:t xml:space="preserve">some of </w:t>
      </w:r>
      <w:r w:rsidRPr="00C76231">
        <w:rPr>
          <w:rFonts w:asciiTheme="minorHAnsi" w:eastAsia="Times New Roman" w:hAnsiTheme="minorHAnsi" w:cstheme="minorHAnsi"/>
          <w:sz w:val="20"/>
          <w:szCs w:val="20"/>
        </w:rPr>
        <w:t xml:space="preserve">the last remnants of </w:t>
      </w:r>
      <w:r w:rsidR="00615D19" w:rsidRPr="00C76231">
        <w:rPr>
          <w:rFonts w:asciiTheme="minorHAnsi" w:eastAsia="Times New Roman" w:hAnsiTheme="minorHAnsi" w:cstheme="minorHAnsi"/>
          <w:sz w:val="20"/>
          <w:szCs w:val="20"/>
        </w:rPr>
        <w:t>undisturbed</w:t>
      </w:r>
      <w:r w:rsidRPr="00C76231">
        <w:rPr>
          <w:rFonts w:asciiTheme="minorHAnsi" w:eastAsia="Times New Roman" w:hAnsiTheme="minorHAnsi" w:cstheme="minorHAnsi"/>
          <w:sz w:val="20"/>
          <w:szCs w:val="20"/>
        </w:rPr>
        <w:t xml:space="preserve"> habitat (Bossart et al. 2006).</w:t>
      </w:r>
      <w:r w:rsidR="00223C5E">
        <w:rPr>
          <w:rFonts w:asciiTheme="minorHAnsi" w:eastAsia="Times New Roman" w:hAnsiTheme="minorHAnsi" w:cstheme="minorHAnsi"/>
          <w:sz w:val="20"/>
          <w:szCs w:val="20"/>
        </w:rPr>
        <w:t xml:space="preserve"> </w:t>
      </w:r>
      <w:r w:rsidR="00574F1C">
        <w:rPr>
          <w:rFonts w:asciiTheme="minorHAnsi" w:eastAsia="Times New Roman" w:hAnsiTheme="minorHAnsi" w:cstheme="minorHAnsi"/>
          <w:sz w:val="20"/>
          <w:szCs w:val="20"/>
        </w:rPr>
        <w:t xml:space="preserve">Top-down land management decisions, lack of community stakeholder inclusivity, and a general </w:t>
      </w:r>
      <w:r w:rsidR="002D6003">
        <w:rPr>
          <w:rFonts w:asciiTheme="minorHAnsi" w:eastAsia="Times New Roman" w:hAnsiTheme="minorHAnsi" w:cstheme="minorHAnsi"/>
          <w:sz w:val="20"/>
          <w:szCs w:val="20"/>
        </w:rPr>
        <w:t>sense of loss</w:t>
      </w:r>
      <w:r w:rsidR="00574F1C">
        <w:rPr>
          <w:rFonts w:asciiTheme="minorHAnsi" w:eastAsia="Times New Roman" w:hAnsiTheme="minorHAnsi" w:cstheme="minorHAnsi"/>
          <w:sz w:val="20"/>
          <w:szCs w:val="20"/>
        </w:rPr>
        <w:t xml:space="preserve"> of ownership over community natural resources </w:t>
      </w:r>
      <w:r w:rsidR="000A63AD">
        <w:rPr>
          <w:rFonts w:asciiTheme="minorHAnsi" w:eastAsia="Times New Roman" w:hAnsiTheme="minorHAnsi" w:cstheme="minorHAnsi"/>
          <w:sz w:val="20"/>
          <w:szCs w:val="20"/>
        </w:rPr>
        <w:t xml:space="preserve">contribute to overall environmental and biocultural degradation in Ghana. </w:t>
      </w:r>
      <w:r w:rsidRPr="00C76231">
        <w:rPr>
          <w:rFonts w:asciiTheme="minorHAnsi" w:eastAsia="Times New Roman" w:hAnsiTheme="minorHAnsi" w:cstheme="minorHAnsi"/>
          <w:sz w:val="20"/>
          <w:szCs w:val="20"/>
        </w:rPr>
        <w:t xml:space="preserve">As </w:t>
      </w:r>
      <w:r w:rsidR="007E2CC7" w:rsidRPr="00C76231">
        <w:rPr>
          <w:rFonts w:asciiTheme="minorHAnsi" w:eastAsia="Times New Roman" w:hAnsiTheme="minorHAnsi" w:cstheme="minorHAnsi"/>
          <w:sz w:val="20"/>
          <w:szCs w:val="20"/>
        </w:rPr>
        <w:t>stretches</w:t>
      </w:r>
      <w:r w:rsidRPr="00C76231">
        <w:rPr>
          <w:rFonts w:asciiTheme="minorHAnsi" w:eastAsia="Times New Roman" w:hAnsiTheme="minorHAnsi" w:cstheme="minorHAnsi"/>
          <w:sz w:val="20"/>
          <w:szCs w:val="20"/>
        </w:rPr>
        <w:t xml:space="preserve"> of continuous forest cover succumbed to forces such as </w:t>
      </w:r>
      <w:r w:rsidR="009E74D3" w:rsidRPr="00C76231">
        <w:rPr>
          <w:rFonts w:asciiTheme="minorHAnsi" w:eastAsia="Times New Roman" w:hAnsiTheme="minorHAnsi" w:cstheme="minorHAnsi"/>
          <w:sz w:val="20"/>
          <w:szCs w:val="20"/>
        </w:rPr>
        <w:t xml:space="preserve">sprawling </w:t>
      </w:r>
      <w:r w:rsidRPr="00C76231">
        <w:rPr>
          <w:rFonts w:asciiTheme="minorHAnsi" w:eastAsia="Times New Roman" w:hAnsiTheme="minorHAnsi" w:cstheme="minorHAnsi"/>
          <w:sz w:val="20"/>
          <w:szCs w:val="20"/>
        </w:rPr>
        <w:t>residential development</w:t>
      </w:r>
      <w:r w:rsidR="00147984" w:rsidRPr="00C76231">
        <w:rPr>
          <w:rFonts w:asciiTheme="minorHAnsi" w:eastAsia="Times New Roman" w:hAnsiTheme="minorHAnsi" w:cstheme="minorHAnsi"/>
          <w:sz w:val="20"/>
          <w:szCs w:val="20"/>
        </w:rPr>
        <w:t xml:space="preserve"> and urbanization</w:t>
      </w:r>
      <w:r w:rsidRPr="00C76231">
        <w:rPr>
          <w:rFonts w:asciiTheme="minorHAnsi" w:eastAsia="Times New Roman" w:hAnsiTheme="minorHAnsi" w:cstheme="minorHAnsi"/>
          <w:sz w:val="20"/>
          <w:szCs w:val="20"/>
        </w:rPr>
        <w:t>, bush fires, logging, mining, and</w:t>
      </w:r>
      <w:r w:rsidR="00213E4D" w:rsidRPr="00C76231">
        <w:rPr>
          <w:rFonts w:asciiTheme="minorHAnsi" w:eastAsia="Times New Roman" w:hAnsiTheme="minorHAnsi" w:cstheme="minorHAnsi"/>
          <w:sz w:val="20"/>
          <w:szCs w:val="20"/>
        </w:rPr>
        <w:t xml:space="preserve"> agricultural land conversion</w:t>
      </w:r>
      <w:r w:rsidRPr="00C76231">
        <w:rPr>
          <w:rFonts w:asciiTheme="minorHAnsi" w:eastAsia="Times New Roman" w:hAnsiTheme="minorHAnsi" w:cstheme="minorHAnsi"/>
          <w:sz w:val="20"/>
          <w:szCs w:val="20"/>
        </w:rPr>
        <w:t xml:space="preserve">, sacred </w:t>
      </w:r>
      <w:r w:rsidR="00DF0FF3" w:rsidRPr="00C76231">
        <w:rPr>
          <w:rFonts w:asciiTheme="minorHAnsi" w:eastAsia="Times New Roman" w:hAnsiTheme="minorHAnsi" w:cstheme="minorHAnsi"/>
          <w:sz w:val="20"/>
          <w:szCs w:val="20"/>
        </w:rPr>
        <w:t>natural sites</w:t>
      </w:r>
      <w:r w:rsidRPr="00C76231">
        <w:rPr>
          <w:rFonts w:asciiTheme="minorHAnsi" w:eastAsia="Times New Roman" w:hAnsiTheme="minorHAnsi" w:cstheme="minorHAnsi"/>
          <w:sz w:val="20"/>
          <w:szCs w:val="20"/>
        </w:rPr>
        <w:t xml:space="preserve"> remained protected by longstanding </w:t>
      </w:r>
      <w:r w:rsidR="00324274" w:rsidRPr="00C76231">
        <w:rPr>
          <w:rFonts w:asciiTheme="minorHAnsi" w:eastAsia="Times New Roman" w:hAnsiTheme="minorHAnsi" w:cstheme="minorHAnsi"/>
          <w:sz w:val="20"/>
          <w:szCs w:val="20"/>
        </w:rPr>
        <w:t xml:space="preserve">traditional belief systems </w:t>
      </w:r>
      <w:r w:rsidR="00723471">
        <w:rPr>
          <w:rFonts w:asciiTheme="minorHAnsi" w:eastAsia="Times New Roman" w:hAnsiTheme="minorHAnsi" w:cstheme="minorHAnsi"/>
          <w:sz w:val="20"/>
          <w:szCs w:val="20"/>
        </w:rPr>
        <w:t xml:space="preserve">and </w:t>
      </w:r>
      <w:r w:rsidR="00A54E69">
        <w:rPr>
          <w:rFonts w:asciiTheme="minorHAnsi" w:eastAsia="Times New Roman" w:hAnsiTheme="minorHAnsi" w:cstheme="minorHAnsi"/>
          <w:sz w:val="20"/>
          <w:szCs w:val="20"/>
        </w:rPr>
        <w:t xml:space="preserve">upheld through local governance frameworks </w:t>
      </w:r>
      <w:r w:rsidRPr="00C76231">
        <w:rPr>
          <w:rFonts w:asciiTheme="minorHAnsi" w:eastAsia="Times New Roman" w:hAnsiTheme="minorHAnsi" w:cstheme="minorHAnsi"/>
          <w:sz w:val="20"/>
          <w:szCs w:val="20"/>
        </w:rPr>
        <w:t>(Ntiamoa-Baidu 2001; UNESCO 2003).</w:t>
      </w:r>
      <w:r w:rsidR="00A806E5">
        <w:rPr>
          <w:rFonts w:asciiTheme="minorHAnsi" w:eastAsia="Times New Roman" w:hAnsiTheme="minorHAnsi" w:cstheme="minorHAnsi"/>
          <w:sz w:val="20"/>
          <w:szCs w:val="20"/>
        </w:rPr>
        <w:t xml:space="preserve"> </w:t>
      </w:r>
      <w:r w:rsidR="00723471">
        <w:rPr>
          <w:rFonts w:asciiTheme="minorHAnsi" w:eastAsia="Times New Roman" w:hAnsiTheme="minorHAnsi" w:cstheme="minorHAnsi"/>
          <w:sz w:val="20"/>
          <w:szCs w:val="20"/>
        </w:rPr>
        <w:t xml:space="preserve">Governance </w:t>
      </w:r>
      <w:r w:rsidR="004C2DBE">
        <w:rPr>
          <w:rFonts w:asciiTheme="minorHAnsi" w:eastAsia="Times New Roman" w:hAnsiTheme="minorHAnsi" w:cstheme="minorHAnsi"/>
          <w:sz w:val="20"/>
          <w:szCs w:val="20"/>
        </w:rPr>
        <w:t xml:space="preserve">in this context </w:t>
      </w:r>
      <w:r w:rsidR="00723471">
        <w:rPr>
          <w:rFonts w:asciiTheme="minorHAnsi" w:eastAsia="Times New Roman" w:hAnsiTheme="minorHAnsi" w:cstheme="minorHAnsi"/>
          <w:sz w:val="20"/>
          <w:szCs w:val="20"/>
        </w:rPr>
        <w:t xml:space="preserve">refers to </w:t>
      </w:r>
      <w:r w:rsidR="004C2DBE">
        <w:rPr>
          <w:rFonts w:asciiTheme="minorHAnsi" w:eastAsia="Times New Roman" w:hAnsiTheme="minorHAnsi" w:cstheme="minorHAnsi"/>
          <w:sz w:val="20"/>
          <w:szCs w:val="20"/>
        </w:rPr>
        <w:t>who, whether an individual or group of people, make</w:t>
      </w:r>
      <w:r w:rsidR="008A2DAA">
        <w:rPr>
          <w:rFonts w:asciiTheme="minorHAnsi" w:eastAsia="Times New Roman" w:hAnsiTheme="minorHAnsi" w:cstheme="minorHAnsi"/>
          <w:sz w:val="20"/>
          <w:szCs w:val="20"/>
        </w:rPr>
        <w:t xml:space="preserve"> </w:t>
      </w:r>
      <w:r w:rsidR="004C2DBE">
        <w:rPr>
          <w:rFonts w:asciiTheme="minorHAnsi" w:eastAsia="Times New Roman" w:hAnsiTheme="minorHAnsi" w:cstheme="minorHAnsi"/>
          <w:sz w:val="20"/>
          <w:szCs w:val="20"/>
        </w:rPr>
        <w:t xml:space="preserve">decisions </w:t>
      </w:r>
      <w:r w:rsidR="00A10B6E">
        <w:rPr>
          <w:rFonts w:asciiTheme="minorHAnsi" w:eastAsia="Times New Roman" w:hAnsiTheme="minorHAnsi" w:cstheme="minorHAnsi"/>
          <w:sz w:val="20"/>
          <w:szCs w:val="20"/>
        </w:rPr>
        <w:t xml:space="preserve">on behalf of </w:t>
      </w:r>
      <w:r w:rsidR="00AA2E55">
        <w:rPr>
          <w:rFonts w:asciiTheme="minorHAnsi" w:eastAsia="Times New Roman" w:hAnsiTheme="minorHAnsi" w:cstheme="minorHAnsi"/>
          <w:sz w:val="20"/>
          <w:szCs w:val="20"/>
        </w:rPr>
        <w:t>their</w:t>
      </w:r>
      <w:r w:rsidR="00726CD3">
        <w:rPr>
          <w:rFonts w:asciiTheme="minorHAnsi" w:eastAsia="Times New Roman" w:hAnsiTheme="minorHAnsi" w:cstheme="minorHAnsi"/>
          <w:sz w:val="20"/>
          <w:szCs w:val="20"/>
        </w:rPr>
        <w:t xml:space="preserve"> </w:t>
      </w:r>
      <w:r w:rsidR="00EB5906">
        <w:rPr>
          <w:rFonts w:asciiTheme="minorHAnsi" w:eastAsia="Times New Roman" w:hAnsiTheme="minorHAnsi" w:cstheme="minorHAnsi"/>
          <w:sz w:val="20"/>
          <w:szCs w:val="20"/>
        </w:rPr>
        <w:t xml:space="preserve">community </w:t>
      </w:r>
      <w:r w:rsidR="00726CD3">
        <w:rPr>
          <w:rFonts w:asciiTheme="minorHAnsi" w:eastAsia="Times New Roman" w:hAnsiTheme="minorHAnsi" w:cstheme="minorHAnsi"/>
          <w:sz w:val="20"/>
          <w:szCs w:val="20"/>
        </w:rPr>
        <w:t xml:space="preserve">and </w:t>
      </w:r>
      <w:r w:rsidR="004C2DBE">
        <w:rPr>
          <w:rFonts w:asciiTheme="minorHAnsi" w:eastAsia="Times New Roman" w:hAnsiTheme="minorHAnsi" w:cstheme="minorHAnsi"/>
          <w:sz w:val="20"/>
          <w:szCs w:val="20"/>
        </w:rPr>
        <w:t>are backed by influential power.</w:t>
      </w:r>
      <w:r w:rsidR="00F33E8E">
        <w:rPr>
          <w:rFonts w:asciiTheme="minorHAnsi" w:eastAsia="Times New Roman" w:hAnsiTheme="minorHAnsi" w:cstheme="minorHAnsi"/>
          <w:sz w:val="20"/>
          <w:szCs w:val="20"/>
        </w:rPr>
        <w:t xml:space="preserve"> </w:t>
      </w:r>
      <w:r w:rsidR="008C2FE7">
        <w:rPr>
          <w:rFonts w:asciiTheme="minorHAnsi" w:eastAsia="Times New Roman" w:hAnsiTheme="minorHAnsi" w:cstheme="minorHAnsi"/>
          <w:sz w:val="20"/>
          <w:szCs w:val="20"/>
        </w:rPr>
        <w:t>The Goviefe Todzi sacred site is protected under a community governance framework</w:t>
      </w:r>
      <w:r w:rsidR="006A27C9">
        <w:rPr>
          <w:rFonts w:asciiTheme="minorHAnsi" w:eastAsia="Times New Roman" w:hAnsiTheme="minorHAnsi" w:cstheme="minorHAnsi"/>
          <w:sz w:val="20"/>
          <w:szCs w:val="20"/>
        </w:rPr>
        <w:t xml:space="preserve"> comprised of several </w:t>
      </w:r>
      <w:r w:rsidR="00C24166">
        <w:rPr>
          <w:rFonts w:asciiTheme="minorHAnsi" w:eastAsia="Times New Roman" w:hAnsiTheme="minorHAnsi" w:cstheme="minorHAnsi"/>
          <w:sz w:val="20"/>
          <w:szCs w:val="20"/>
        </w:rPr>
        <w:t xml:space="preserve">local </w:t>
      </w:r>
      <w:r w:rsidR="005A1D48">
        <w:rPr>
          <w:rFonts w:asciiTheme="minorHAnsi" w:eastAsia="Times New Roman" w:hAnsiTheme="minorHAnsi" w:cstheme="minorHAnsi"/>
          <w:sz w:val="20"/>
          <w:szCs w:val="20"/>
        </w:rPr>
        <w:t>community leaders</w:t>
      </w:r>
      <w:r w:rsidR="006A27C9">
        <w:rPr>
          <w:rFonts w:asciiTheme="minorHAnsi" w:eastAsia="Times New Roman" w:hAnsiTheme="minorHAnsi" w:cstheme="minorHAnsi"/>
          <w:sz w:val="20"/>
          <w:szCs w:val="20"/>
        </w:rPr>
        <w:t>,</w:t>
      </w:r>
      <w:r w:rsidR="005A1D48">
        <w:rPr>
          <w:rFonts w:asciiTheme="minorHAnsi" w:eastAsia="Times New Roman" w:hAnsiTheme="minorHAnsi" w:cstheme="minorHAnsi"/>
          <w:sz w:val="20"/>
          <w:szCs w:val="20"/>
        </w:rPr>
        <w:t xml:space="preserve"> the chief of the community,</w:t>
      </w:r>
      <w:r w:rsidR="006A27C9">
        <w:rPr>
          <w:rFonts w:asciiTheme="minorHAnsi" w:eastAsia="Times New Roman" w:hAnsiTheme="minorHAnsi" w:cstheme="minorHAnsi"/>
          <w:sz w:val="20"/>
          <w:szCs w:val="20"/>
        </w:rPr>
        <w:t xml:space="preserve"> </w:t>
      </w:r>
      <w:r w:rsidR="006E5F54">
        <w:rPr>
          <w:rFonts w:asciiTheme="minorHAnsi" w:eastAsia="Times New Roman" w:hAnsiTheme="minorHAnsi" w:cstheme="minorHAnsi"/>
          <w:sz w:val="20"/>
          <w:szCs w:val="20"/>
        </w:rPr>
        <w:t xml:space="preserve">the </w:t>
      </w:r>
      <w:r w:rsidR="005542B4">
        <w:rPr>
          <w:rFonts w:asciiTheme="minorHAnsi" w:eastAsia="Times New Roman" w:hAnsiTheme="minorHAnsi" w:cstheme="minorHAnsi"/>
          <w:sz w:val="20"/>
          <w:szCs w:val="20"/>
        </w:rPr>
        <w:t>traditional</w:t>
      </w:r>
      <w:r w:rsidR="006A27C9">
        <w:rPr>
          <w:rFonts w:asciiTheme="minorHAnsi" w:eastAsia="Times New Roman" w:hAnsiTheme="minorHAnsi" w:cstheme="minorHAnsi"/>
          <w:sz w:val="20"/>
          <w:szCs w:val="20"/>
        </w:rPr>
        <w:t xml:space="preserve"> priest, and the paramount chief</w:t>
      </w:r>
      <w:r w:rsidR="006963D7">
        <w:rPr>
          <w:rFonts w:asciiTheme="minorHAnsi" w:eastAsia="Times New Roman" w:hAnsiTheme="minorHAnsi" w:cstheme="minorHAnsi"/>
          <w:sz w:val="20"/>
          <w:szCs w:val="20"/>
        </w:rPr>
        <w:t>.</w:t>
      </w:r>
      <w:r w:rsidR="00BF772E">
        <w:rPr>
          <w:rFonts w:asciiTheme="minorHAnsi" w:eastAsia="Times New Roman" w:hAnsiTheme="minorHAnsi" w:cstheme="minorHAnsi"/>
          <w:sz w:val="20"/>
          <w:szCs w:val="20"/>
        </w:rPr>
        <w:t xml:space="preserve"> Together, this group of decision makers establish</w:t>
      </w:r>
      <w:r w:rsidR="00691DA1">
        <w:rPr>
          <w:rFonts w:asciiTheme="minorHAnsi" w:eastAsia="Times New Roman" w:hAnsiTheme="minorHAnsi" w:cstheme="minorHAnsi"/>
          <w:sz w:val="20"/>
          <w:szCs w:val="20"/>
        </w:rPr>
        <w:t xml:space="preserve"> </w:t>
      </w:r>
      <w:r w:rsidR="00BF772E">
        <w:rPr>
          <w:rFonts w:asciiTheme="minorHAnsi" w:eastAsia="Times New Roman" w:hAnsiTheme="minorHAnsi" w:cstheme="minorHAnsi"/>
          <w:sz w:val="20"/>
          <w:szCs w:val="20"/>
        </w:rPr>
        <w:t xml:space="preserve">community-wide expectations about </w:t>
      </w:r>
      <w:r w:rsidR="001D2121">
        <w:rPr>
          <w:rFonts w:asciiTheme="minorHAnsi" w:eastAsia="Times New Roman" w:hAnsiTheme="minorHAnsi" w:cstheme="minorHAnsi"/>
          <w:sz w:val="20"/>
          <w:szCs w:val="20"/>
        </w:rPr>
        <w:t xml:space="preserve">which land uses are </w:t>
      </w:r>
      <w:r w:rsidR="00691DA1">
        <w:rPr>
          <w:rFonts w:asciiTheme="minorHAnsi" w:eastAsia="Times New Roman" w:hAnsiTheme="minorHAnsi" w:cstheme="minorHAnsi"/>
          <w:sz w:val="20"/>
          <w:szCs w:val="20"/>
        </w:rPr>
        <w:t>permitte</w:t>
      </w:r>
      <w:r w:rsidR="001D2121">
        <w:rPr>
          <w:rFonts w:asciiTheme="minorHAnsi" w:eastAsia="Times New Roman" w:hAnsiTheme="minorHAnsi" w:cstheme="minorHAnsi"/>
          <w:sz w:val="20"/>
          <w:szCs w:val="20"/>
        </w:rPr>
        <w:t>d</w:t>
      </w:r>
      <w:r w:rsidR="00691DA1">
        <w:rPr>
          <w:rFonts w:asciiTheme="minorHAnsi" w:eastAsia="Times New Roman" w:hAnsiTheme="minorHAnsi" w:cstheme="minorHAnsi"/>
          <w:sz w:val="20"/>
          <w:szCs w:val="20"/>
        </w:rPr>
        <w:t xml:space="preserve">, </w:t>
      </w:r>
      <w:r w:rsidR="003807E6">
        <w:rPr>
          <w:rFonts w:asciiTheme="minorHAnsi" w:eastAsia="Times New Roman" w:hAnsiTheme="minorHAnsi" w:cstheme="minorHAnsi"/>
          <w:sz w:val="20"/>
          <w:szCs w:val="20"/>
        </w:rPr>
        <w:t>to what extent r</w:t>
      </w:r>
      <w:r w:rsidR="00691DA1">
        <w:rPr>
          <w:rFonts w:asciiTheme="minorHAnsi" w:eastAsia="Times New Roman" w:hAnsiTheme="minorHAnsi" w:cstheme="minorHAnsi"/>
          <w:sz w:val="20"/>
          <w:szCs w:val="20"/>
        </w:rPr>
        <w:t>esource</w:t>
      </w:r>
      <w:r w:rsidR="00306602">
        <w:rPr>
          <w:rFonts w:asciiTheme="minorHAnsi" w:eastAsia="Times New Roman" w:hAnsiTheme="minorHAnsi" w:cstheme="minorHAnsi"/>
          <w:sz w:val="20"/>
          <w:szCs w:val="20"/>
        </w:rPr>
        <w:t xml:space="preserve"> </w:t>
      </w:r>
      <w:r w:rsidR="00691DA1">
        <w:rPr>
          <w:rFonts w:asciiTheme="minorHAnsi" w:eastAsia="Times New Roman" w:hAnsiTheme="minorHAnsi" w:cstheme="minorHAnsi"/>
          <w:sz w:val="20"/>
          <w:szCs w:val="20"/>
        </w:rPr>
        <w:t>extraction from the forest</w:t>
      </w:r>
      <w:r w:rsidR="003807E6">
        <w:rPr>
          <w:rFonts w:asciiTheme="minorHAnsi" w:eastAsia="Times New Roman" w:hAnsiTheme="minorHAnsi" w:cstheme="minorHAnsi"/>
          <w:sz w:val="20"/>
          <w:szCs w:val="20"/>
        </w:rPr>
        <w:t xml:space="preserve"> is tolerated</w:t>
      </w:r>
      <w:r w:rsidR="00691DA1">
        <w:rPr>
          <w:rFonts w:asciiTheme="minorHAnsi" w:eastAsia="Times New Roman" w:hAnsiTheme="minorHAnsi" w:cstheme="minorHAnsi"/>
          <w:sz w:val="20"/>
          <w:szCs w:val="20"/>
        </w:rPr>
        <w:t>,</w:t>
      </w:r>
      <w:r w:rsidR="00306602">
        <w:rPr>
          <w:rFonts w:asciiTheme="minorHAnsi" w:eastAsia="Times New Roman" w:hAnsiTheme="minorHAnsi" w:cstheme="minorHAnsi"/>
          <w:sz w:val="20"/>
          <w:szCs w:val="20"/>
        </w:rPr>
        <w:t xml:space="preserve"> </w:t>
      </w:r>
      <w:r w:rsidR="00BF5C55">
        <w:rPr>
          <w:rFonts w:asciiTheme="minorHAnsi" w:eastAsia="Times New Roman" w:hAnsiTheme="minorHAnsi" w:cstheme="minorHAnsi"/>
          <w:sz w:val="20"/>
          <w:szCs w:val="20"/>
        </w:rPr>
        <w:t>when traditional activities or celebrations should be held, and who is allowed to</w:t>
      </w:r>
      <w:r w:rsidR="0063602C">
        <w:rPr>
          <w:rFonts w:asciiTheme="minorHAnsi" w:eastAsia="Times New Roman" w:hAnsiTheme="minorHAnsi" w:cstheme="minorHAnsi"/>
          <w:sz w:val="20"/>
          <w:szCs w:val="20"/>
        </w:rPr>
        <w:t xml:space="preserve"> enter</w:t>
      </w:r>
      <w:r w:rsidR="00BF5C55">
        <w:rPr>
          <w:rFonts w:asciiTheme="minorHAnsi" w:eastAsia="Times New Roman" w:hAnsiTheme="minorHAnsi" w:cstheme="minorHAnsi"/>
          <w:sz w:val="20"/>
          <w:szCs w:val="20"/>
        </w:rPr>
        <w:t xml:space="preserve"> the forest for specific purposes.</w:t>
      </w:r>
      <w:r w:rsidR="00BE1E1A">
        <w:rPr>
          <w:rFonts w:asciiTheme="minorHAnsi" w:eastAsia="Times New Roman" w:hAnsiTheme="minorHAnsi" w:cstheme="minorHAnsi"/>
          <w:sz w:val="20"/>
          <w:szCs w:val="20"/>
        </w:rPr>
        <w:t xml:space="preserve"> </w:t>
      </w:r>
      <w:r w:rsidR="00492FBF">
        <w:rPr>
          <w:rFonts w:asciiTheme="minorHAnsi" w:eastAsia="Times New Roman" w:hAnsiTheme="minorHAnsi" w:cstheme="minorHAnsi"/>
          <w:sz w:val="20"/>
          <w:szCs w:val="20"/>
        </w:rPr>
        <w:t xml:space="preserve">Effective community-led governance is the primary reason sacred forests like the Goviefe Todzi site still exist today. </w:t>
      </w:r>
      <w:r w:rsidR="001B51BD">
        <w:rPr>
          <w:rFonts w:asciiTheme="minorHAnsi" w:eastAsia="Times New Roman" w:hAnsiTheme="minorHAnsi" w:cstheme="minorHAnsi"/>
          <w:sz w:val="20"/>
          <w:szCs w:val="20"/>
        </w:rPr>
        <w:t>Local</w:t>
      </w:r>
      <w:r w:rsidR="00373C8A">
        <w:rPr>
          <w:rFonts w:asciiTheme="minorHAnsi" w:eastAsia="Times New Roman" w:hAnsiTheme="minorHAnsi" w:cstheme="minorHAnsi"/>
          <w:sz w:val="20"/>
          <w:szCs w:val="20"/>
        </w:rPr>
        <w:t xml:space="preserve"> </w:t>
      </w:r>
      <w:r w:rsidR="00886B60">
        <w:rPr>
          <w:rFonts w:asciiTheme="minorHAnsi" w:eastAsia="Times New Roman" w:hAnsiTheme="minorHAnsi" w:cstheme="minorHAnsi"/>
          <w:sz w:val="20"/>
          <w:szCs w:val="20"/>
        </w:rPr>
        <w:t xml:space="preserve">decision makers </w:t>
      </w:r>
      <w:r w:rsidR="00B6650E">
        <w:rPr>
          <w:rFonts w:asciiTheme="minorHAnsi" w:eastAsia="Times New Roman" w:hAnsiTheme="minorHAnsi" w:cstheme="minorHAnsi"/>
          <w:sz w:val="20"/>
          <w:szCs w:val="20"/>
        </w:rPr>
        <w:t>recognize</w:t>
      </w:r>
      <w:r w:rsidR="00373C8A">
        <w:rPr>
          <w:rFonts w:asciiTheme="minorHAnsi" w:eastAsia="Times New Roman" w:hAnsiTheme="minorHAnsi" w:cstheme="minorHAnsi"/>
          <w:sz w:val="20"/>
          <w:szCs w:val="20"/>
        </w:rPr>
        <w:t xml:space="preserve"> </w:t>
      </w:r>
      <w:r w:rsidR="004E4460">
        <w:rPr>
          <w:rFonts w:asciiTheme="minorHAnsi" w:eastAsia="Times New Roman" w:hAnsiTheme="minorHAnsi" w:cstheme="minorHAnsi"/>
          <w:sz w:val="20"/>
          <w:szCs w:val="20"/>
        </w:rPr>
        <w:t>the resource consumption requirements</w:t>
      </w:r>
      <w:r w:rsidR="001A7B6F">
        <w:rPr>
          <w:rFonts w:asciiTheme="minorHAnsi" w:eastAsia="Times New Roman" w:hAnsiTheme="minorHAnsi" w:cstheme="minorHAnsi"/>
          <w:sz w:val="20"/>
          <w:szCs w:val="20"/>
        </w:rPr>
        <w:t>,</w:t>
      </w:r>
      <w:r w:rsidR="004E4460">
        <w:rPr>
          <w:rFonts w:asciiTheme="minorHAnsi" w:eastAsia="Times New Roman" w:hAnsiTheme="minorHAnsi" w:cstheme="minorHAnsi"/>
          <w:sz w:val="20"/>
          <w:szCs w:val="20"/>
        </w:rPr>
        <w:t xml:space="preserve"> </w:t>
      </w:r>
      <w:r w:rsidR="00BC5CB7">
        <w:rPr>
          <w:rFonts w:asciiTheme="minorHAnsi" w:eastAsia="Times New Roman" w:hAnsiTheme="minorHAnsi" w:cstheme="minorHAnsi"/>
          <w:sz w:val="20"/>
          <w:szCs w:val="20"/>
        </w:rPr>
        <w:t>like extraction of</w:t>
      </w:r>
      <w:r w:rsidR="00373C8A">
        <w:rPr>
          <w:rFonts w:asciiTheme="minorHAnsi" w:eastAsia="Times New Roman" w:hAnsiTheme="minorHAnsi" w:cstheme="minorHAnsi"/>
          <w:sz w:val="20"/>
          <w:szCs w:val="20"/>
        </w:rPr>
        <w:t xml:space="preserve"> fuel wood and demand for agricultural land, needed to sustain the livelihoods of the community</w:t>
      </w:r>
      <w:r w:rsidR="00C12197">
        <w:rPr>
          <w:rFonts w:asciiTheme="minorHAnsi" w:eastAsia="Times New Roman" w:hAnsiTheme="minorHAnsi" w:cstheme="minorHAnsi"/>
          <w:sz w:val="20"/>
          <w:szCs w:val="20"/>
        </w:rPr>
        <w:t>,</w:t>
      </w:r>
      <w:r w:rsidR="00373C8A">
        <w:rPr>
          <w:rFonts w:asciiTheme="minorHAnsi" w:eastAsia="Times New Roman" w:hAnsiTheme="minorHAnsi" w:cstheme="minorHAnsi"/>
          <w:sz w:val="20"/>
          <w:szCs w:val="20"/>
        </w:rPr>
        <w:t xml:space="preserve"> while </w:t>
      </w:r>
      <w:r w:rsidR="00C12197">
        <w:rPr>
          <w:rFonts w:asciiTheme="minorHAnsi" w:eastAsia="Times New Roman" w:hAnsiTheme="minorHAnsi" w:cstheme="minorHAnsi"/>
          <w:sz w:val="20"/>
          <w:szCs w:val="20"/>
        </w:rPr>
        <w:t xml:space="preserve">still </w:t>
      </w:r>
      <w:r w:rsidR="001A7B6F">
        <w:rPr>
          <w:rFonts w:asciiTheme="minorHAnsi" w:eastAsia="Times New Roman" w:hAnsiTheme="minorHAnsi" w:cstheme="minorHAnsi"/>
          <w:sz w:val="20"/>
          <w:szCs w:val="20"/>
        </w:rPr>
        <w:t>upholding</w:t>
      </w:r>
      <w:r w:rsidR="00C12197">
        <w:rPr>
          <w:rFonts w:asciiTheme="minorHAnsi" w:eastAsia="Times New Roman" w:hAnsiTheme="minorHAnsi" w:cstheme="minorHAnsi"/>
          <w:sz w:val="20"/>
          <w:szCs w:val="20"/>
        </w:rPr>
        <w:t xml:space="preserve"> the value of the sacred forest</w:t>
      </w:r>
      <w:r w:rsidR="00492FBF">
        <w:rPr>
          <w:rFonts w:asciiTheme="minorHAnsi" w:eastAsia="Times New Roman" w:hAnsiTheme="minorHAnsi" w:cstheme="minorHAnsi"/>
          <w:sz w:val="20"/>
          <w:szCs w:val="20"/>
        </w:rPr>
        <w:t xml:space="preserve"> and</w:t>
      </w:r>
      <w:r w:rsidR="00214BAA">
        <w:rPr>
          <w:rFonts w:asciiTheme="minorHAnsi" w:eastAsia="Times New Roman" w:hAnsiTheme="minorHAnsi" w:cstheme="minorHAnsi"/>
          <w:sz w:val="20"/>
          <w:szCs w:val="20"/>
        </w:rPr>
        <w:t xml:space="preserve"> preserving </w:t>
      </w:r>
      <w:r w:rsidR="00153DFC">
        <w:rPr>
          <w:rFonts w:asciiTheme="minorHAnsi" w:eastAsia="Times New Roman" w:hAnsiTheme="minorHAnsi" w:cstheme="minorHAnsi"/>
          <w:sz w:val="20"/>
          <w:szCs w:val="20"/>
        </w:rPr>
        <w:t>its role in their traditional belief system.</w:t>
      </w:r>
    </w:p>
    <w:p w14:paraId="617F0596" w14:textId="77777777" w:rsidR="00CC1010" w:rsidRDefault="00CC1010" w:rsidP="00D81D4B">
      <w:pPr>
        <w:spacing w:after="100" w:line="240" w:lineRule="auto"/>
        <w:contextualSpacing/>
        <w:rPr>
          <w:rFonts w:asciiTheme="minorHAnsi" w:eastAsia="Times New Roman" w:hAnsiTheme="minorHAnsi" w:cstheme="minorHAnsi"/>
          <w:sz w:val="20"/>
          <w:szCs w:val="20"/>
        </w:rPr>
      </w:pPr>
    </w:p>
    <w:p w14:paraId="3063EA0A" w14:textId="1FBA31F0" w:rsidR="00206F22" w:rsidRDefault="009062EE" w:rsidP="00D81D4B">
      <w:pPr>
        <w:spacing w:after="100" w:line="240" w:lineRule="auto"/>
        <w:contextualSpacing/>
        <w:rPr>
          <w:rFonts w:asciiTheme="minorHAnsi" w:eastAsia="Times New Roman" w:hAnsiTheme="minorHAnsi" w:cstheme="minorHAnsi"/>
          <w:sz w:val="20"/>
          <w:szCs w:val="20"/>
        </w:rPr>
      </w:pPr>
      <w:r>
        <w:rPr>
          <w:rFonts w:asciiTheme="minorHAnsi" w:eastAsia="Times New Roman" w:hAnsiTheme="minorHAnsi" w:cstheme="minorHAnsi"/>
          <w:sz w:val="20"/>
          <w:szCs w:val="20"/>
        </w:rPr>
        <w:t>Through Ghana’s Forest Investment Programme</w:t>
      </w:r>
      <w:r w:rsidR="00CC0133">
        <w:rPr>
          <w:rFonts w:asciiTheme="minorHAnsi" w:eastAsia="Times New Roman" w:hAnsiTheme="minorHAnsi" w:cstheme="minorHAnsi"/>
          <w:sz w:val="20"/>
          <w:szCs w:val="20"/>
        </w:rPr>
        <w:t xml:space="preserve"> and the Wildlife Division of the Forestry Commission of Ghana</w:t>
      </w:r>
      <w:r>
        <w:rPr>
          <w:rFonts w:asciiTheme="minorHAnsi" w:eastAsia="Times New Roman" w:hAnsiTheme="minorHAnsi" w:cstheme="minorHAnsi"/>
          <w:sz w:val="20"/>
          <w:szCs w:val="20"/>
        </w:rPr>
        <w:t xml:space="preserve">, an integrated natural resource </w:t>
      </w:r>
      <w:r w:rsidR="00A537EF">
        <w:rPr>
          <w:rFonts w:asciiTheme="minorHAnsi" w:eastAsia="Times New Roman" w:hAnsiTheme="minorHAnsi" w:cstheme="minorHAnsi"/>
          <w:sz w:val="20"/>
          <w:szCs w:val="20"/>
        </w:rPr>
        <w:t xml:space="preserve">governance and </w:t>
      </w:r>
      <w:r>
        <w:rPr>
          <w:rFonts w:asciiTheme="minorHAnsi" w:eastAsia="Times New Roman" w:hAnsiTheme="minorHAnsi" w:cstheme="minorHAnsi"/>
          <w:sz w:val="20"/>
          <w:szCs w:val="20"/>
        </w:rPr>
        <w:t>management approach called</w:t>
      </w:r>
      <w:r w:rsidR="0083243B">
        <w:rPr>
          <w:rFonts w:asciiTheme="minorHAnsi" w:eastAsia="Times New Roman" w:hAnsiTheme="minorHAnsi" w:cstheme="minorHAnsi"/>
          <w:sz w:val="20"/>
          <w:szCs w:val="20"/>
        </w:rPr>
        <w:t xml:space="preserve"> Community Resource Management Area</w:t>
      </w:r>
      <w:r>
        <w:rPr>
          <w:rFonts w:asciiTheme="minorHAnsi" w:eastAsia="Times New Roman" w:hAnsiTheme="minorHAnsi" w:cstheme="minorHAnsi"/>
          <w:sz w:val="20"/>
          <w:szCs w:val="20"/>
        </w:rPr>
        <w:t>s</w:t>
      </w:r>
      <w:r w:rsidR="0083243B">
        <w:rPr>
          <w:rFonts w:asciiTheme="minorHAnsi" w:eastAsia="Times New Roman" w:hAnsiTheme="minorHAnsi" w:cstheme="minorHAnsi"/>
          <w:sz w:val="20"/>
          <w:szCs w:val="20"/>
        </w:rPr>
        <w:t xml:space="preserve"> (CREMA</w:t>
      </w:r>
      <w:r>
        <w:rPr>
          <w:rFonts w:asciiTheme="minorHAnsi" w:eastAsia="Times New Roman" w:hAnsiTheme="minorHAnsi" w:cstheme="minorHAnsi"/>
          <w:sz w:val="20"/>
          <w:szCs w:val="20"/>
        </w:rPr>
        <w:t>s</w:t>
      </w:r>
      <w:r w:rsidR="0083243B">
        <w:rPr>
          <w:rFonts w:asciiTheme="minorHAnsi" w:eastAsia="Times New Roman" w:hAnsiTheme="minorHAnsi" w:cstheme="minorHAnsi"/>
          <w:sz w:val="20"/>
          <w:szCs w:val="20"/>
        </w:rPr>
        <w:t>)</w:t>
      </w:r>
      <w:r>
        <w:rPr>
          <w:rFonts w:asciiTheme="minorHAnsi" w:eastAsia="Times New Roman" w:hAnsiTheme="minorHAnsi" w:cstheme="minorHAnsi"/>
          <w:sz w:val="20"/>
          <w:szCs w:val="20"/>
        </w:rPr>
        <w:t xml:space="preserve"> </w:t>
      </w:r>
      <w:r w:rsidR="00AE0818">
        <w:rPr>
          <w:rFonts w:asciiTheme="minorHAnsi" w:eastAsia="Times New Roman" w:hAnsiTheme="minorHAnsi" w:cstheme="minorHAnsi"/>
          <w:sz w:val="20"/>
          <w:szCs w:val="20"/>
        </w:rPr>
        <w:t>can be u</w:t>
      </w:r>
      <w:r>
        <w:rPr>
          <w:rFonts w:asciiTheme="minorHAnsi" w:eastAsia="Times New Roman" w:hAnsiTheme="minorHAnsi" w:cstheme="minorHAnsi"/>
          <w:sz w:val="20"/>
          <w:szCs w:val="20"/>
        </w:rPr>
        <w:t>tilized to address obstacles related to sacred natural sites.</w:t>
      </w:r>
      <w:r w:rsidR="00FC00C2">
        <w:rPr>
          <w:rFonts w:asciiTheme="minorHAnsi" w:eastAsia="Times New Roman" w:hAnsiTheme="minorHAnsi" w:cstheme="minorHAnsi"/>
          <w:sz w:val="20"/>
          <w:szCs w:val="20"/>
        </w:rPr>
        <w:t xml:space="preserve"> The CREMA framework </w:t>
      </w:r>
      <w:r w:rsidR="0083243B">
        <w:rPr>
          <w:rFonts w:asciiTheme="minorHAnsi" w:eastAsia="Times New Roman" w:hAnsiTheme="minorHAnsi" w:cstheme="minorHAnsi"/>
          <w:sz w:val="20"/>
          <w:szCs w:val="20"/>
        </w:rPr>
        <w:t xml:space="preserve">is an empowering mechanism for the kind of inclusive natural resource </w:t>
      </w:r>
      <w:r w:rsidR="00867BF7">
        <w:rPr>
          <w:rFonts w:asciiTheme="minorHAnsi" w:eastAsia="Times New Roman" w:hAnsiTheme="minorHAnsi" w:cstheme="minorHAnsi"/>
          <w:sz w:val="20"/>
          <w:szCs w:val="20"/>
        </w:rPr>
        <w:t xml:space="preserve">management </w:t>
      </w:r>
      <w:r w:rsidR="0083243B">
        <w:rPr>
          <w:rFonts w:asciiTheme="minorHAnsi" w:eastAsia="Times New Roman" w:hAnsiTheme="minorHAnsi" w:cstheme="minorHAnsi"/>
          <w:sz w:val="20"/>
          <w:szCs w:val="20"/>
        </w:rPr>
        <w:t xml:space="preserve">and landscape governance </w:t>
      </w:r>
      <w:r w:rsidR="0053170F">
        <w:rPr>
          <w:rFonts w:asciiTheme="minorHAnsi" w:eastAsia="Times New Roman" w:hAnsiTheme="minorHAnsi" w:cstheme="minorHAnsi"/>
          <w:sz w:val="20"/>
          <w:szCs w:val="20"/>
        </w:rPr>
        <w:t xml:space="preserve">required </w:t>
      </w:r>
      <w:r w:rsidR="0070618C">
        <w:rPr>
          <w:rFonts w:asciiTheme="minorHAnsi" w:eastAsia="Times New Roman" w:hAnsiTheme="minorHAnsi" w:cstheme="minorHAnsi"/>
          <w:sz w:val="20"/>
          <w:szCs w:val="20"/>
        </w:rPr>
        <w:t xml:space="preserve">to support community livelihoods </w:t>
      </w:r>
      <w:r w:rsidR="0083243B">
        <w:rPr>
          <w:rFonts w:asciiTheme="minorHAnsi" w:eastAsia="Times New Roman" w:hAnsiTheme="minorHAnsi" w:cstheme="minorHAnsi"/>
          <w:sz w:val="20"/>
          <w:szCs w:val="20"/>
        </w:rPr>
        <w:t xml:space="preserve">while </w:t>
      </w:r>
      <w:r w:rsidR="004039AC">
        <w:rPr>
          <w:rFonts w:asciiTheme="minorHAnsi" w:eastAsia="Times New Roman" w:hAnsiTheme="minorHAnsi" w:cstheme="minorHAnsi"/>
          <w:sz w:val="20"/>
          <w:szCs w:val="20"/>
        </w:rPr>
        <w:t xml:space="preserve">simultaneously </w:t>
      </w:r>
      <w:r w:rsidR="0083243B">
        <w:rPr>
          <w:rFonts w:asciiTheme="minorHAnsi" w:eastAsia="Times New Roman" w:hAnsiTheme="minorHAnsi" w:cstheme="minorHAnsi"/>
          <w:sz w:val="20"/>
          <w:szCs w:val="20"/>
        </w:rPr>
        <w:t>conserving the biocultural aspects of sacred landscapes.</w:t>
      </w:r>
      <w:r w:rsidR="00066F6C">
        <w:rPr>
          <w:rFonts w:asciiTheme="minorHAnsi" w:eastAsia="Times New Roman" w:hAnsiTheme="minorHAnsi" w:cstheme="minorHAnsi"/>
          <w:sz w:val="20"/>
          <w:szCs w:val="20"/>
        </w:rPr>
        <w:t xml:space="preserve"> The integrated approach prioritizes </w:t>
      </w:r>
      <w:r w:rsidR="00750DAB">
        <w:rPr>
          <w:rFonts w:asciiTheme="minorHAnsi" w:eastAsia="Times New Roman" w:hAnsiTheme="minorHAnsi" w:cstheme="minorHAnsi"/>
          <w:sz w:val="20"/>
          <w:szCs w:val="20"/>
        </w:rPr>
        <w:t>joint decision</w:t>
      </w:r>
      <w:r w:rsidR="008A5AE8">
        <w:rPr>
          <w:rFonts w:asciiTheme="minorHAnsi" w:eastAsia="Times New Roman" w:hAnsiTheme="minorHAnsi" w:cstheme="minorHAnsi"/>
          <w:sz w:val="20"/>
          <w:szCs w:val="20"/>
        </w:rPr>
        <w:t xml:space="preserve"> </w:t>
      </w:r>
      <w:r w:rsidR="00750DAB">
        <w:rPr>
          <w:rFonts w:asciiTheme="minorHAnsi" w:eastAsia="Times New Roman" w:hAnsiTheme="minorHAnsi" w:cstheme="minorHAnsi"/>
          <w:sz w:val="20"/>
          <w:szCs w:val="20"/>
        </w:rPr>
        <w:t>making between</w:t>
      </w:r>
      <w:r w:rsidR="00CB0DD2">
        <w:rPr>
          <w:rFonts w:asciiTheme="minorHAnsi" w:eastAsia="Times New Roman" w:hAnsiTheme="minorHAnsi" w:cstheme="minorHAnsi"/>
          <w:sz w:val="20"/>
          <w:szCs w:val="20"/>
        </w:rPr>
        <w:t xml:space="preserve"> communities </w:t>
      </w:r>
      <w:r w:rsidR="006448A8">
        <w:rPr>
          <w:rFonts w:asciiTheme="minorHAnsi" w:eastAsia="Times New Roman" w:hAnsiTheme="minorHAnsi" w:cstheme="minorHAnsi"/>
          <w:sz w:val="20"/>
          <w:szCs w:val="20"/>
        </w:rPr>
        <w:t xml:space="preserve">within </w:t>
      </w:r>
      <w:r w:rsidR="004011D4">
        <w:rPr>
          <w:rFonts w:asciiTheme="minorHAnsi" w:eastAsia="Times New Roman" w:hAnsiTheme="minorHAnsi" w:cstheme="minorHAnsi"/>
          <w:sz w:val="20"/>
          <w:szCs w:val="20"/>
        </w:rPr>
        <w:t>a</w:t>
      </w:r>
      <w:r w:rsidR="006448A8">
        <w:rPr>
          <w:rFonts w:asciiTheme="minorHAnsi" w:eastAsia="Times New Roman" w:hAnsiTheme="minorHAnsi" w:cstheme="minorHAnsi"/>
          <w:sz w:val="20"/>
          <w:szCs w:val="20"/>
        </w:rPr>
        <w:t xml:space="preserve"> geographically defined extent of </w:t>
      </w:r>
      <w:r w:rsidR="00990711">
        <w:rPr>
          <w:rFonts w:asciiTheme="minorHAnsi" w:eastAsia="Times New Roman" w:hAnsiTheme="minorHAnsi" w:cstheme="minorHAnsi"/>
          <w:sz w:val="20"/>
          <w:szCs w:val="20"/>
        </w:rPr>
        <w:t>a</w:t>
      </w:r>
      <w:r w:rsidR="006448A8">
        <w:rPr>
          <w:rFonts w:asciiTheme="minorHAnsi" w:eastAsia="Times New Roman" w:hAnsiTheme="minorHAnsi" w:cstheme="minorHAnsi"/>
          <w:sz w:val="20"/>
          <w:szCs w:val="20"/>
        </w:rPr>
        <w:t xml:space="preserve"> CREMA</w:t>
      </w:r>
      <w:r w:rsidR="00A13C6E">
        <w:rPr>
          <w:rFonts w:asciiTheme="minorHAnsi" w:eastAsia="Times New Roman" w:hAnsiTheme="minorHAnsi" w:cstheme="minorHAnsi"/>
          <w:sz w:val="20"/>
          <w:szCs w:val="20"/>
        </w:rPr>
        <w:t xml:space="preserve">. </w:t>
      </w:r>
      <w:r w:rsidR="00181485">
        <w:rPr>
          <w:rFonts w:asciiTheme="minorHAnsi" w:eastAsia="Times New Roman" w:hAnsiTheme="minorHAnsi" w:cstheme="minorHAnsi"/>
          <w:sz w:val="20"/>
          <w:szCs w:val="20"/>
        </w:rPr>
        <w:t>B</w:t>
      </w:r>
      <w:r w:rsidR="00A13C6E">
        <w:rPr>
          <w:rFonts w:asciiTheme="minorHAnsi" w:eastAsia="Times New Roman" w:hAnsiTheme="minorHAnsi" w:cstheme="minorHAnsi"/>
          <w:sz w:val="20"/>
          <w:szCs w:val="20"/>
        </w:rPr>
        <w:t>uilding on preexisting decision</w:t>
      </w:r>
      <w:r w:rsidR="00A75EDD">
        <w:rPr>
          <w:rFonts w:asciiTheme="minorHAnsi" w:eastAsia="Times New Roman" w:hAnsiTheme="minorHAnsi" w:cstheme="minorHAnsi"/>
          <w:sz w:val="20"/>
          <w:szCs w:val="20"/>
        </w:rPr>
        <w:t xml:space="preserve"> </w:t>
      </w:r>
      <w:r w:rsidR="00A13C6E">
        <w:rPr>
          <w:rFonts w:asciiTheme="minorHAnsi" w:eastAsia="Times New Roman" w:hAnsiTheme="minorHAnsi" w:cstheme="minorHAnsi"/>
          <w:sz w:val="20"/>
          <w:szCs w:val="20"/>
        </w:rPr>
        <w:t>making structures</w:t>
      </w:r>
      <w:r w:rsidR="00C808B2">
        <w:rPr>
          <w:rFonts w:asciiTheme="minorHAnsi" w:eastAsia="Times New Roman" w:hAnsiTheme="minorHAnsi" w:cstheme="minorHAnsi"/>
          <w:sz w:val="20"/>
          <w:szCs w:val="20"/>
        </w:rPr>
        <w:t xml:space="preserve"> operating within the constituent communities</w:t>
      </w:r>
      <w:r w:rsidR="000E3160">
        <w:rPr>
          <w:rFonts w:asciiTheme="minorHAnsi" w:eastAsia="Times New Roman" w:hAnsiTheme="minorHAnsi" w:cstheme="minorHAnsi"/>
          <w:sz w:val="20"/>
          <w:szCs w:val="20"/>
        </w:rPr>
        <w:t xml:space="preserve">, this </w:t>
      </w:r>
      <w:r w:rsidR="0018166F">
        <w:rPr>
          <w:rFonts w:asciiTheme="minorHAnsi" w:eastAsia="Times New Roman" w:hAnsiTheme="minorHAnsi" w:cstheme="minorHAnsi"/>
          <w:sz w:val="20"/>
          <w:szCs w:val="20"/>
        </w:rPr>
        <w:t>mechanism</w:t>
      </w:r>
      <w:r w:rsidR="000E3160">
        <w:rPr>
          <w:rFonts w:asciiTheme="minorHAnsi" w:eastAsia="Times New Roman" w:hAnsiTheme="minorHAnsi" w:cstheme="minorHAnsi"/>
          <w:sz w:val="20"/>
          <w:szCs w:val="20"/>
        </w:rPr>
        <w:t xml:space="preserve"> guides</w:t>
      </w:r>
      <w:r w:rsidR="00A13C6E">
        <w:rPr>
          <w:rFonts w:asciiTheme="minorHAnsi" w:eastAsia="Times New Roman" w:hAnsiTheme="minorHAnsi" w:cstheme="minorHAnsi"/>
          <w:sz w:val="20"/>
          <w:szCs w:val="20"/>
        </w:rPr>
        <w:t xml:space="preserve"> </w:t>
      </w:r>
      <w:r w:rsidR="00E960AE">
        <w:rPr>
          <w:rFonts w:asciiTheme="minorHAnsi" w:eastAsia="Times New Roman" w:hAnsiTheme="minorHAnsi" w:cstheme="minorHAnsi"/>
          <w:sz w:val="20"/>
          <w:szCs w:val="20"/>
        </w:rPr>
        <w:t xml:space="preserve">sustainable </w:t>
      </w:r>
      <w:r w:rsidR="00CB0DD2">
        <w:rPr>
          <w:rFonts w:asciiTheme="minorHAnsi" w:eastAsia="Times New Roman" w:hAnsiTheme="minorHAnsi" w:cstheme="minorHAnsi"/>
          <w:sz w:val="20"/>
          <w:szCs w:val="20"/>
        </w:rPr>
        <w:t>natural resource</w:t>
      </w:r>
      <w:r w:rsidR="00B3617D">
        <w:rPr>
          <w:rFonts w:asciiTheme="minorHAnsi" w:eastAsia="Times New Roman" w:hAnsiTheme="minorHAnsi" w:cstheme="minorHAnsi"/>
          <w:sz w:val="20"/>
          <w:szCs w:val="20"/>
        </w:rPr>
        <w:t xml:space="preserve"> management and governance</w:t>
      </w:r>
      <w:r w:rsidR="00CB0DD2">
        <w:rPr>
          <w:rFonts w:asciiTheme="minorHAnsi" w:eastAsia="Times New Roman" w:hAnsiTheme="minorHAnsi" w:cstheme="minorHAnsi"/>
          <w:sz w:val="20"/>
          <w:szCs w:val="20"/>
        </w:rPr>
        <w:t xml:space="preserve"> </w:t>
      </w:r>
      <w:r w:rsidR="00B3617D">
        <w:rPr>
          <w:rFonts w:asciiTheme="minorHAnsi" w:eastAsia="Times New Roman" w:hAnsiTheme="minorHAnsi" w:cstheme="minorHAnsi"/>
          <w:sz w:val="20"/>
          <w:szCs w:val="20"/>
        </w:rPr>
        <w:t>through collective decisio</w:t>
      </w:r>
      <w:r w:rsidR="00480106">
        <w:rPr>
          <w:rFonts w:asciiTheme="minorHAnsi" w:eastAsia="Times New Roman" w:hAnsiTheme="minorHAnsi" w:cstheme="minorHAnsi"/>
          <w:sz w:val="20"/>
          <w:szCs w:val="20"/>
        </w:rPr>
        <w:t>n</w:t>
      </w:r>
      <w:r w:rsidR="00691FAD">
        <w:rPr>
          <w:rFonts w:asciiTheme="minorHAnsi" w:eastAsia="Times New Roman" w:hAnsiTheme="minorHAnsi" w:cstheme="minorHAnsi"/>
          <w:sz w:val="20"/>
          <w:szCs w:val="20"/>
        </w:rPr>
        <w:t>.</w:t>
      </w:r>
      <w:r w:rsidR="009358C9">
        <w:rPr>
          <w:rFonts w:asciiTheme="minorHAnsi" w:eastAsia="Times New Roman" w:hAnsiTheme="minorHAnsi" w:cstheme="minorHAnsi"/>
          <w:sz w:val="20"/>
          <w:szCs w:val="20"/>
        </w:rPr>
        <w:t xml:space="preserve"> Each CREMA adheres to a constitution developed from the Community Resource Management Committee which guides the CREMA executive structure. Individual land holders are members of the CREMA as well and, through their respective management committees, are given a platform to voice their priorities within the CREMA as well as hold the executive accountable to the constitution.</w:t>
      </w:r>
      <w:r w:rsidR="00A36F7B">
        <w:rPr>
          <w:rFonts w:asciiTheme="minorHAnsi" w:eastAsia="Times New Roman" w:hAnsiTheme="minorHAnsi" w:cstheme="minorHAnsi"/>
          <w:sz w:val="20"/>
          <w:szCs w:val="20"/>
        </w:rPr>
        <w:t xml:space="preserve"> As of 2017 there were 32 CREMAs in Ghana</w:t>
      </w:r>
      <w:r w:rsidR="005D7C54">
        <w:rPr>
          <w:rFonts w:asciiTheme="minorHAnsi" w:eastAsia="Times New Roman" w:hAnsiTheme="minorHAnsi" w:cstheme="minorHAnsi"/>
          <w:sz w:val="20"/>
          <w:szCs w:val="20"/>
        </w:rPr>
        <w:t>, 24 of which are fully operational.</w:t>
      </w:r>
    </w:p>
    <w:p w14:paraId="7A559EE1" w14:textId="77777777" w:rsidR="001051DF" w:rsidRPr="00C76231" w:rsidRDefault="001051DF" w:rsidP="001051DF">
      <w:pPr>
        <w:spacing w:after="100" w:line="240" w:lineRule="auto"/>
        <w:contextualSpacing/>
        <w:rPr>
          <w:rFonts w:asciiTheme="minorHAnsi" w:eastAsia="Times New Roman" w:hAnsiTheme="minorHAnsi" w:cstheme="minorHAnsi"/>
          <w:sz w:val="20"/>
          <w:szCs w:val="20"/>
        </w:rPr>
      </w:pPr>
      <w:bookmarkStart w:id="2" w:name="_Hlk516556222"/>
    </w:p>
    <w:p w14:paraId="035C7A01" w14:textId="267BE6E5" w:rsidR="00D830D5" w:rsidRPr="00C76231" w:rsidRDefault="00FC0650" w:rsidP="001051DF">
      <w:pPr>
        <w:spacing w:after="100" w:line="240" w:lineRule="auto"/>
        <w:contextualSpacing/>
      </w:pPr>
      <w:r w:rsidRPr="00C76231">
        <w:rPr>
          <w:rFonts w:asciiTheme="minorHAnsi" w:eastAsiaTheme="minorHAnsi" w:hAnsiTheme="minorHAnsi" w:cstheme="minorHAnsi"/>
          <w:color w:val="2F5496" w:themeColor="accent1" w:themeShade="BF"/>
          <w:sz w:val="20"/>
          <w:szCs w:val="20"/>
          <w:lang w:val="en-US"/>
        </w:rPr>
        <w:lastRenderedPageBreak/>
        <w:t>F</w:t>
      </w:r>
      <w:r w:rsidR="00D830D5" w:rsidRPr="00C76231">
        <w:rPr>
          <w:rFonts w:asciiTheme="minorHAnsi" w:eastAsiaTheme="minorHAnsi" w:hAnsiTheme="minorHAnsi" w:cstheme="minorHAnsi"/>
          <w:color w:val="2F5496" w:themeColor="accent1" w:themeShade="BF"/>
          <w:sz w:val="20"/>
          <w:szCs w:val="20"/>
          <w:lang w:val="en-US"/>
        </w:rPr>
        <w:t>orest Policy</w:t>
      </w:r>
      <w:r w:rsidR="00300970" w:rsidRPr="00C76231">
        <w:rPr>
          <w:rFonts w:asciiTheme="minorHAnsi" w:eastAsiaTheme="minorHAnsi" w:hAnsiTheme="minorHAnsi" w:cstheme="minorHAnsi"/>
          <w:color w:val="2F5496" w:themeColor="accent1" w:themeShade="BF"/>
          <w:sz w:val="20"/>
          <w:szCs w:val="20"/>
          <w:lang w:val="en-US"/>
        </w:rPr>
        <w:t xml:space="preserve"> in Ghana</w:t>
      </w:r>
    </w:p>
    <w:bookmarkEnd w:id="2"/>
    <w:p w14:paraId="0DC1191C" w14:textId="4BC328B3" w:rsidR="00D830D5" w:rsidRPr="00C76231" w:rsidRDefault="009A08DC"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r>
        <w:rPr>
          <w:rFonts w:asciiTheme="minorHAnsi" w:eastAsiaTheme="minorHAnsi" w:hAnsiTheme="minorHAnsi" w:cstheme="minorHAnsi"/>
          <w:color w:val="auto"/>
          <w:sz w:val="20"/>
          <w:szCs w:val="20"/>
          <w:lang w:val="en-US"/>
        </w:rPr>
        <w:t>T</w:t>
      </w:r>
      <w:r w:rsidR="00D830D5" w:rsidRPr="00C76231">
        <w:rPr>
          <w:rFonts w:asciiTheme="minorHAnsi" w:eastAsiaTheme="minorHAnsi" w:hAnsiTheme="minorHAnsi" w:cstheme="minorHAnsi"/>
          <w:color w:val="auto"/>
          <w:sz w:val="20"/>
          <w:szCs w:val="20"/>
          <w:lang w:val="en-US"/>
        </w:rPr>
        <w:t xml:space="preserve">he primary objective of Ghana’s forest legislation is conservation and sustainable development of the nation’s forest and wildlife resources for maintenance of environmental quality and </w:t>
      </w:r>
      <w:r w:rsidR="008B016E" w:rsidRPr="00C76231">
        <w:rPr>
          <w:rFonts w:asciiTheme="minorHAnsi" w:eastAsiaTheme="minorHAnsi" w:hAnsiTheme="minorHAnsi" w:cstheme="minorHAnsi"/>
          <w:color w:val="auto"/>
          <w:sz w:val="20"/>
          <w:szCs w:val="20"/>
          <w:lang w:val="en-US"/>
        </w:rPr>
        <w:t xml:space="preserve">the </w:t>
      </w:r>
      <w:r w:rsidR="00D830D5" w:rsidRPr="00C76231">
        <w:rPr>
          <w:rFonts w:asciiTheme="minorHAnsi" w:eastAsiaTheme="minorHAnsi" w:hAnsiTheme="minorHAnsi" w:cstheme="minorHAnsi"/>
          <w:color w:val="auto"/>
          <w:sz w:val="20"/>
          <w:szCs w:val="20"/>
          <w:lang w:val="en-US"/>
        </w:rPr>
        <w:t xml:space="preserve">perpetual flow of optimum benefits to all segments of society (Kotey et al. 1998). One of the most notable challenges to the successful implementation of this goal is the delicate balance between competing interests directly and indirectly tied to the forest sector. The careful maintenance and monitoring of these agendas </w:t>
      </w:r>
      <w:r w:rsidR="00AB3512">
        <w:rPr>
          <w:rFonts w:asciiTheme="minorHAnsi" w:eastAsiaTheme="minorHAnsi" w:hAnsiTheme="minorHAnsi" w:cstheme="minorHAnsi"/>
          <w:color w:val="auto"/>
          <w:sz w:val="20"/>
          <w:szCs w:val="20"/>
          <w:lang w:val="en-US"/>
        </w:rPr>
        <w:t>are</w:t>
      </w:r>
      <w:r w:rsidR="00D830D5" w:rsidRPr="00C76231">
        <w:rPr>
          <w:rFonts w:asciiTheme="minorHAnsi" w:eastAsiaTheme="minorHAnsi" w:hAnsiTheme="minorHAnsi" w:cstheme="minorHAnsi"/>
          <w:color w:val="auto"/>
          <w:sz w:val="20"/>
          <w:szCs w:val="20"/>
          <w:lang w:val="en-US"/>
        </w:rPr>
        <w:t xml:space="preserve"> not a challenge faced by Ghana alone</w:t>
      </w:r>
      <w:r w:rsidR="00170CA0" w:rsidRPr="00C76231">
        <w:rPr>
          <w:rFonts w:asciiTheme="minorHAnsi" w:eastAsiaTheme="minorHAnsi" w:hAnsiTheme="minorHAnsi" w:cstheme="minorHAnsi"/>
          <w:color w:val="auto"/>
          <w:sz w:val="20"/>
          <w:szCs w:val="20"/>
          <w:lang w:val="en-US"/>
        </w:rPr>
        <w:t xml:space="preserve">. This </w:t>
      </w:r>
      <w:r w:rsidR="00D830D5" w:rsidRPr="00C76231">
        <w:rPr>
          <w:rFonts w:asciiTheme="minorHAnsi" w:eastAsiaTheme="minorHAnsi" w:hAnsiTheme="minorHAnsi" w:cstheme="minorHAnsi"/>
          <w:color w:val="auto"/>
          <w:sz w:val="20"/>
          <w:szCs w:val="20"/>
          <w:lang w:val="en-US"/>
        </w:rPr>
        <w:t xml:space="preserve">obstacle is identified globally as it relates to successful environmental conservation and sustainable development. An imbalance of power between the individuals or groups of </w:t>
      </w:r>
      <w:r w:rsidR="00465217" w:rsidRPr="00C76231">
        <w:rPr>
          <w:rFonts w:asciiTheme="minorHAnsi" w:eastAsiaTheme="minorHAnsi" w:hAnsiTheme="minorHAnsi" w:cstheme="minorHAnsi"/>
          <w:color w:val="auto"/>
          <w:sz w:val="20"/>
          <w:szCs w:val="20"/>
          <w:lang w:val="en-US"/>
        </w:rPr>
        <w:t xml:space="preserve">people </w:t>
      </w:r>
      <w:r w:rsidR="00D830D5" w:rsidRPr="00C76231">
        <w:rPr>
          <w:rFonts w:asciiTheme="minorHAnsi" w:eastAsiaTheme="minorHAnsi" w:hAnsiTheme="minorHAnsi" w:cstheme="minorHAnsi"/>
          <w:color w:val="auto"/>
          <w:sz w:val="20"/>
          <w:szCs w:val="20"/>
          <w:lang w:val="en-US"/>
        </w:rPr>
        <w:t xml:space="preserve">tasked with enacting forest policy results in </w:t>
      </w:r>
      <w:r w:rsidR="00291618">
        <w:rPr>
          <w:rFonts w:asciiTheme="minorHAnsi" w:eastAsiaTheme="minorHAnsi" w:hAnsiTheme="minorHAnsi" w:cstheme="minorHAnsi"/>
          <w:color w:val="auto"/>
          <w:sz w:val="20"/>
          <w:szCs w:val="20"/>
          <w:lang w:val="en-US"/>
        </w:rPr>
        <w:t>some</w:t>
      </w:r>
      <w:r w:rsidR="00D830D5" w:rsidRPr="00C76231">
        <w:rPr>
          <w:rFonts w:asciiTheme="minorHAnsi" w:eastAsiaTheme="minorHAnsi" w:hAnsiTheme="minorHAnsi" w:cstheme="minorHAnsi"/>
          <w:color w:val="auto"/>
          <w:sz w:val="20"/>
          <w:szCs w:val="20"/>
          <w:lang w:val="en-US"/>
        </w:rPr>
        <w:t xml:space="preserve"> agendas progressing </w:t>
      </w:r>
      <w:r w:rsidR="00903CBB">
        <w:rPr>
          <w:rFonts w:asciiTheme="minorHAnsi" w:eastAsiaTheme="minorHAnsi" w:hAnsiTheme="minorHAnsi" w:cstheme="minorHAnsi"/>
          <w:color w:val="auto"/>
          <w:sz w:val="20"/>
          <w:szCs w:val="20"/>
          <w:lang w:val="en-US"/>
        </w:rPr>
        <w:t>at the detriment of</w:t>
      </w:r>
      <w:r w:rsidR="00D830D5" w:rsidRPr="00C76231">
        <w:rPr>
          <w:rFonts w:asciiTheme="minorHAnsi" w:eastAsiaTheme="minorHAnsi" w:hAnsiTheme="minorHAnsi" w:cstheme="minorHAnsi"/>
          <w:color w:val="auto"/>
          <w:sz w:val="20"/>
          <w:szCs w:val="20"/>
          <w:lang w:val="en-US"/>
        </w:rPr>
        <w:t xml:space="preserve"> others with the possibility of significant </w:t>
      </w:r>
      <w:r w:rsidR="00465217" w:rsidRPr="00C76231">
        <w:rPr>
          <w:rFonts w:asciiTheme="minorHAnsi" w:eastAsiaTheme="minorHAnsi" w:hAnsiTheme="minorHAnsi" w:cstheme="minorHAnsi"/>
          <w:color w:val="auto"/>
          <w:sz w:val="20"/>
          <w:szCs w:val="20"/>
          <w:lang w:val="en-US"/>
        </w:rPr>
        <w:t xml:space="preserve">negative </w:t>
      </w:r>
      <w:r w:rsidR="00D830D5" w:rsidRPr="00C76231">
        <w:rPr>
          <w:rFonts w:asciiTheme="minorHAnsi" w:eastAsiaTheme="minorHAnsi" w:hAnsiTheme="minorHAnsi" w:cstheme="minorHAnsi"/>
          <w:color w:val="auto"/>
          <w:sz w:val="20"/>
          <w:szCs w:val="20"/>
          <w:lang w:val="en-US"/>
        </w:rPr>
        <w:t xml:space="preserve">consequences, intended or unintended (Kotey et al. 1998). </w:t>
      </w:r>
    </w:p>
    <w:p w14:paraId="34172CDB" w14:textId="77777777" w:rsidR="00A44C8A" w:rsidRPr="00C76231" w:rsidRDefault="00A44C8A"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p>
    <w:p w14:paraId="59413813" w14:textId="18FD4282" w:rsidR="00A44C8A" w:rsidRPr="00C76231" w:rsidRDefault="00D830D5"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r w:rsidRPr="00C76231">
        <w:rPr>
          <w:rFonts w:asciiTheme="minorHAnsi" w:eastAsiaTheme="minorHAnsi" w:hAnsiTheme="minorHAnsi" w:cstheme="minorHAnsi"/>
          <w:color w:val="auto"/>
          <w:sz w:val="20"/>
          <w:szCs w:val="20"/>
          <w:lang w:val="en-US"/>
        </w:rPr>
        <w:t xml:space="preserve">As is the case with many African nations once inhabited </w:t>
      </w:r>
      <w:r w:rsidR="00375FBF" w:rsidRPr="00C76231">
        <w:rPr>
          <w:rFonts w:asciiTheme="minorHAnsi" w:eastAsiaTheme="minorHAnsi" w:hAnsiTheme="minorHAnsi" w:cstheme="minorHAnsi"/>
          <w:color w:val="auto"/>
          <w:sz w:val="20"/>
          <w:szCs w:val="20"/>
          <w:lang w:val="en-US"/>
        </w:rPr>
        <w:t>and still</w:t>
      </w:r>
      <w:r w:rsidR="008C7ECA" w:rsidRPr="00C76231">
        <w:rPr>
          <w:rFonts w:asciiTheme="minorHAnsi" w:eastAsiaTheme="minorHAnsi" w:hAnsiTheme="minorHAnsi" w:cstheme="minorHAnsi"/>
          <w:color w:val="auto"/>
          <w:sz w:val="20"/>
          <w:szCs w:val="20"/>
          <w:lang w:val="en-US"/>
        </w:rPr>
        <w:t xml:space="preserve"> affected</w:t>
      </w:r>
      <w:r w:rsidR="00375FBF" w:rsidRPr="00C76231">
        <w:rPr>
          <w:rFonts w:asciiTheme="minorHAnsi" w:eastAsiaTheme="minorHAnsi" w:hAnsiTheme="minorHAnsi" w:cstheme="minorHAnsi"/>
          <w:color w:val="auto"/>
          <w:sz w:val="20"/>
          <w:szCs w:val="20"/>
          <w:lang w:val="en-US"/>
        </w:rPr>
        <w:t xml:space="preserve"> </w:t>
      </w:r>
      <w:r w:rsidRPr="00C76231">
        <w:rPr>
          <w:rFonts w:asciiTheme="minorHAnsi" w:eastAsiaTheme="minorHAnsi" w:hAnsiTheme="minorHAnsi" w:cstheme="minorHAnsi"/>
          <w:color w:val="auto"/>
          <w:sz w:val="20"/>
          <w:szCs w:val="20"/>
          <w:lang w:val="en-US"/>
        </w:rPr>
        <w:t xml:space="preserve">by colonizing powers, current policy initiatives are often rooted in norms and ideals introduced during colonial occupation by external agents (Bass and Mayers 2004). A continuous examination of </w:t>
      </w:r>
      <w:r w:rsidR="00465217" w:rsidRPr="00C76231">
        <w:rPr>
          <w:rFonts w:asciiTheme="minorHAnsi" w:eastAsiaTheme="minorHAnsi" w:hAnsiTheme="minorHAnsi" w:cstheme="minorHAnsi"/>
          <w:color w:val="auto"/>
          <w:sz w:val="20"/>
          <w:szCs w:val="20"/>
          <w:lang w:val="en-US"/>
        </w:rPr>
        <w:t xml:space="preserve">ingrained </w:t>
      </w:r>
      <w:r w:rsidRPr="00C76231">
        <w:rPr>
          <w:rFonts w:asciiTheme="minorHAnsi" w:eastAsiaTheme="minorHAnsi" w:hAnsiTheme="minorHAnsi" w:cstheme="minorHAnsi"/>
          <w:color w:val="auto"/>
          <w:sz w:val="20"/>
          <w:szCs w:val="20"/>
          <w:lang w:val="en-US"/>
        </w:rPr>
        <w:t xml:space="preserve">practices and principles is necessary to ensure </w:t>
      </w:r>
      <w:r w:rsidR="0091610E" w:rsidRPr="00C76231">
        <w:rPr>
          <w:rFonts w:asciiTheme="minorHAnsi" w:eastAsiaTheme="minorHAnsi" w:hAnsiTheme="minorHAnsi" w:cstheme="minorHAnsi"/>
          <w:color w:val="auto"/>
          <w:sz w:val="20"/>
          <w:szCs w:val="20"/>
          <w:lang w:val="en-US"/>
        </w:rPr>
        <w:t>national</w:t>
      </w:r>
      <w:r w:rsidRPr="00C76231">
        <w:rPr>
          <w:rFonts w:asciiTheme="minorHAnsi" w:eastAsiaTheme="minorHAnsi" w:hAnsiTheme="minorHAnsi" w:cstheme="minorHAnsi"/>
          <w:color w:val="auto"/>
          <w:sz w:val="20"/>
          <w:szCs w:val="20"/>
          <w:lang w:val="en-US"/>
        </w:rPr>
        <w:t xml:space="preserve"> policy reflects the true interests and well-being of a</w:t>
      </w:r>
      <w:r w:rsidR="00853824" w:rsidRPr="00C76231">
        <w:rPr>
          <w:rFonts w:asciiTheme="minorHAnsi" w:eastAsiaTheme="minorHAnsi" w:hAnsiTheme="minorHAnsi" w:cstheme="minorHAnsi"/>
          <w:color w:val="auto"/>
          <w:sz w:val="20"/>
          <w:szCs w:val="20"/>
          <w:lang w:val="en-US"/>
        </w:rPr>
        <w:t>ll the citizens of a</w:t>
      </w:r>
      <w:r w:rsidRPr="00C76231">
        <w:rPr>
          <w:rFonts w:asciiTheme="minorHAnsi" w:eastAsiaTheme="minorHAnsi" w:hAnsiTheme="minorHAnsi" w:cstheme="minorHAnsi"/>
          <w:color w:val="auto"/>
          <w:sz w:val="20"/>
          <w:szCs w:val="20"/>
          <w:lang w:val="en-US"/>
        </w:rPr>
        <w:t xml:space="preserve"> </w:t>
      </w:r>
      <w:r w:rsidR="005D4545" w:rsidRPr="00C76231">
        <w:rPr>
          <w:rFonts w:asciiTheme="minorHAnsi" w:eastAsiaTheme="minorHAnsi" w:hAnsiTheme="minorHAnsi" w:cstheme="minorHAnsi"/>
          <w:color w:val="auto"/>
          <w:sz w:val="20"/>
          <w:szCs w:val="20"/>
          <w:lang w:val="en-US"/>
        </w:rPr>
        <w:t>nation</w:t>
      </w:r>
      <w:r w:rsidRPr="00C76231">
        <w:rPr>
          <w:rFonts w:asciiTheme="minorHAnsi" w:eastAsiaTheme="minorHAnsi" w:hAnsiTheme="minorHAnsi" w:cstheme="minorHAnsi"/>
          <w:color w:val="auto"/>
          <w:sz w:val="20"/>
          <w:szCs w:val="20"/>
          <w:lang w:val="en-US"/>
        </w:rPr>
        <w:t xml:space="preserve">. Evidence of colonial-driven forest policy is seen in the demarcation of forest reservation land for the primary purpose of supporting the production of crops with high export value such as cocoa. While colonial </w:t>
      </w:r>
      <w:r w:rsidR="00C67C22" w:rsidRPr="00C76231">
        <w:rPr>
          <w:rFonts w:asciiTheme="minorHAnsi" w:eastAsiaTheme="minorHAnsi" w:hAnsiTheme="minorHAnsi" w:cstheme="minorHAnsi"/>
          <w:color w:val="auto"/>
          <w:sz w:val="20"/>
          <w:szCs w:val="20"/>
          <w:lang w:val="en-US"/>
        </w:rPr>
        <w:t xml:space="preserve">occupants did </w:t>
      </w:r>
      <w:r w:rsidR="00FD1767" w:rsidRPr="00C76231">
        <w:rPr>
          <w:rFonts w:asciiTheme="minorHAnsi" w:eastAsiaTheme="minorHAnsi" w:hAnsiTheme="minorHAnsi" w:cstheme="minorHAnsi"/>
          <w:color w:val="auto"/>
          <w:sz w:val="20"/>
          <w:szCs w:val="20"/>
          <w:lang w:val="en-US"/>
        </w:rPr>
        <w:t xml:space="preserve">practice conservation in some </w:t>
      </w:r>
      <w:r w:rsidR="00C67C22" w:rsidRPr="00C76231">
        <w:rPr>
          <w:rFonts w:asciiTheme="minorHAnsi" w:eastAsiaTheme="minorHAnsi" w:hAnsiTheme="minorHAnsi" w:cstheme="minorHAnsi"/>
          <w:color w:val="auto"/>
          <w:sz w:val="20"/>
          <w:szCs w:val="20"/>
          <w:lang w:val="en-US"/>
        </w:rPr>
        <w:t>forest</w:t>
      </w:r>
      <w:r w:rsidR="00FD1767" w:rsidRPr="00C76231">
        <w:rPr>
          <w:rFonts w:asciiTheme="minorHAnsi" w:eastAsiaTheme="minorHAnsi" w:hAnsiTheme="minorHAnsi" w:cstheme="minorHAnsi"/>
          <w:color w:val="auto"/>
          <w:sz w:val="20"/>
          <w:szCs w:val="20"/>
          <w:lang w:val="en-US"/>
        </w:rPr>
        <w:t xml:space="preserve">ed areas, </w:t>
      </w:r>
      <w:r w:rsidR="00CD453C" w:rsidRPr="00C76231">
        <w:rPr>
          <w:rFonts w:asciiTheme="minorHAnsi" w:eastAsiaTheme="minorHAnsi" w:hAnsiTheme="minorHAnsi" w:cstheme="minorHAnsi"/>
          <w:color w:val="auto"/>
          <w:sz w:val="20"/>
          <w:szCs w:val="20"/>
          <w:lang w:val="en-US"/>
        </w:rPr>
        <w:t xml:space="preserve">it was specifically to ensure production of lucrative cash crops by </w:t>
      </w:r>
      <w:r w:rsidRPr="00C76231">
        <w:rPr>
          <w:rFonts w:asciiTheme="minorHAnsi" w:eastAsiaTheme="minorHAnsi" w:hAnsiTheme="minorHAnsi" w:cstheme="minorHAnsi"/>
          <w:color w:val="auto"/>
          <w:sz w:val="20"/>
          <w:szCs w:val="20"/>
          <w:lang w:val="en-US"/>
        </w:rPr>
        <w:t>protecting watersheds</w:t>
      </w:r>
      <w:r w:rsidR="00037C8E" w:rsidRPr="00C76231">
        <w:rPr>
          <w:rFonts w:asciiTheme="minorHAnsi" w:eastAsiaTheme="minorHAnsi" w:hAnsiTheme="minorHAnsi" w:cstheme="minorHAnsi"/>
          <w:color w:val="auto"/>
          <w:sz w:val="20"/>
          <w:szCs w:val="20"/>
          <w:lang w:val="en-US"/>
        </w:rPr>
        <w:t xml:space="preserve"> and </w:t>
      </w:r>
      <w:r w:rsidRPr="00C76231">
        <w:rPr>
          <w:rFonts w:asciiTheme="minorHAnsi" w:eastAsiaTheme="minorHAnsi" w:hAnsiTheme="minorHAnsi" w:cstheme="minorHAnsi"/>
          <w:color w:val="auto"/>
          <w:sz w:val="20"/>
          <w:szCs w:val="20"/>
          <w:lang w:val="en-US"/>
        </w:rPr>
        <w:t>maintaining soil integrity</w:t>
      </w:r>
      <w:r w:rsidR="00CD453C" w:rsidRPr="00C76231">
        <w:rPr>
          <w:rFonts w:asciiTheme="minorHAnsi" w:eastAsiaTheme="minorHAnsi" w:hAnsiTheme="minorHAnsi" w:cstheme="minorHAnsi"/>
          <w:color w:val="auto"/>
          <w:sz w:val="20"/>
          <w:szCs w:val="20"/>
          <w:lang w:val="en-US"/>
        </w:rPr>
        <w:t xml:space="preserve">. </w:t>
      </w:r>
      <w:r w:rsidR="002A1BF1">
        <w:rPr>
          <w:rFonts w:asciiTheme="minorHAnsi" w:eastAsiaTheme="minorHAnsi" w:hAnsiTheme="minorHAnsi" w:cstheme="minorHAnsi"/>
          <w:color w:val="auto"/>
          <w:sz w:val="20"/>
          <w:szCs w:val="20"/>
          <w:lang w:val="en-US"/>
        </w:rPr>
        <w:t>By contrast</w:t>
      </w:r>
      <w:r w:rsidR="00CD453C" w:rsidRPr="00C76231">
        <w:rPr>
          <w:rFonts w:asciiTheme="minorHAnsi" w:eastAsiaTheme="minorHAnsi" w:hAnsiTheme="minorHAnsi" w:cstheme="minorHAnsi"/>
          <w:color w:val="auto"/>
          <w:sz w:val="20"/>
          <w:szCs w:val="20"/>
          <w:lang w:val="en-US"/>
        </w:rPr>
        <w:t>, n</w:t>
      </w:r>
      <w:r w:rsidR="00C67C22" w:rsidRPr="00C76231">
        <w:rPr>
          <w:rFonts w:asciiTheme="minorHAnsi" w:eastAsiaTheme="minorHAnsi" w:hAnsiTheme="minorHAnsi" w:cstheme="minorHAnsi"/>
          <w:color w:val="auto"/>
          <w:sz w:val="20"/>
          <w:szCs w:val="20"/>
          <w:lang w:val="en-US"/>
        </w:rPr>
        <w:t xml:space="preserve">on-reservation forest land </w:t>
      </w:r>
      <w:r w:rsidR="00CD453C" w:rsidRPr="00C76231">
        <w:rPr>
          <w:rFonts w:asciiTheme="minorHAnsi" w:eastAsiaTheme="minorHAnsi" w:hAnsiTheme="minorHAnsi" w:cstheme="minorHAnsi"/>
          <w:color w:val="auto"/>
          <w:sz w:val="20"/>
          <w:szCs w:val="20"/>
          <w:lang w:val="en-US"/>
        </w:rPr>
        <w:t xml:space="preserve">was not </w:t>
      </w:r>
      <w:r w:rsidR="000027F4">
        <w:rPr>
          <w:rFonts w:asciiTheme="minorHAnsi" w:eastAsiaTheme="minorHAnsi" w:hAnsiTheme="minorHAnsi" w:cstheme="minorHAnsi"/>
          <w:color w:val="auto"/>
          <w:sz w:val="20"/>
          <w:szCs w:val="20"/>
          <w:lang w:val="en-US"/>
        </w:rPr>
        <w:t xml:space="preserve">officially </w:t>
      </w:r>
      <w:r w:rsidR="00CD453C" w:rsidRPr="00C76231">
        <w:rPr>
          <w:rFonts w:asciiTheme="minorHAnsi" w:eastAsiaTheme="minorHAnsi" w:hAnsiTheme="minorHAnsi" w:cstheme="minorHAnsi"/>
          <w:color w:val="auto"/>
          <w:sz w:val="20"/>
          <w:szCs w:val="20"/>
          <w:lang w:val="en-US"/>
        </w:rPr>
        <w:t>managed with any sustainable</w:t>
      </w:r>
      <w:r w:rsidR="000A4AF6" w:rsidRPr="00C76231">
        <w:rPr>
          <w:rFonts w:asciiTheme="minorHAnsi" w:eastAsiaTheme="minorHAnsi" w:hAnsiTheme="minorHAnsi" w:cstheme="minorHAnsi"/>
          <w:color w:val="auto"/>
          <w:sz w:val="20"/>
          <w:szCs w:val="20"/>
          <w:lang w:val="en-US"/>
        </w:rPr>
        <w:t xml:space="preserve"> vision and was consistently converted to </w:t>
      </w:r>
      <w:r w:rsidR="001D5AD7" w:rsidRPr="00C76231">
        <w:rPr>
          <w:rFonts w:asciiTheme="minorHAnsi" w:eastAsiaTheme="minorHAnsi" w:hAnsiTheme="minorHAnsi" w:cstheme="minorHAnsi"/>
          <w:color w:val="auto"/>
          <w:sz w:val="20"/>
          <w:szCs w:val="20"/>
          <w:lang w:val="en-US"/>
        </w:rPr>
        <w:t xml:space="preserve">smaller-scale </w:t>
      </w:r>
      <w:r w:rsidR="000A4AF6" w:rsidRPr="00C76231">
        <w:rPr>
          <w:rFonts w:asciiTheme="minorHAnsi" w:eastAsiaTheme="minorHAnsi" w:hAnsiTheme="minorHAnsi" w:cstheme="minorHAnsi"/>
          <w:color w:val="auto"/>
          <w:sz w:val="20"/>
          <w:szCs w:val="20"/>
          <w:lang w:val="en-US"/>
        </w:rPr>
        <w:t>agricultural land</w:t>
      </w:r>
      <w:r w:rsidRPr="00C76231">
        <w:rPr>
          <w:rFonts w:asciiTheme="minorHAnsi" w:eastAsiaTheme="minorHAnsi" w:hAnsiTheme="minorHAnsi" w:cstheme="minorHAnsi"/>
          <w:color w:val="auto"/>
          <w:sz w:val="20"/>
          <w:szCs w:val="20"/>
          <w:lang w:val="en-US"/>
        </w:rPr>
        <w:t xml:space="preserve"> (Bass and Mayers 2004). This practice is merely one example of </w:t>
      </w:r>
      <w:r w:rsidR="003B7BA5" w:rsidRPr="00C76231">
        <w:rPr>
          <w:rFonts w:asciiTheme="minorHAnsi" w:eastAsiaTheme="minorHAnsi" w:hAnsiTheme="minorHAnsi" w:cstheme="minorHAnsi"/>
          <w:color w:val="auto"/>
          <w:sz w:val="20"/>
          <w:szCs w:val="20"/>
          <w:lang w:val="en-US"/>
        </w:rPr>
        <w:t>a plethora</w:t>
      </w:r>
      <w:r w:rsidRPr="00C76231">
        <w:rPr>
          <w:rFonts w:asciiTheme="minorHAnsi" w:eastAsiaTheme="minorHAnsi" w:hAnsiTheme="minorHAnsi" w:cstheme="minorHAnsi"/>
          <w:color w:val="auto"/>
          <w:sz w:val="20"/>
          <w:szCs w:val="20"/>
          <w:lang w:val="en-US"/>
        </w:rPr>
        <w:t xml:space="preserve"> </w:t>
      </w:r>
      <w:r w:rsidR="00AC19B6" w:rsidRPr="00C76231">
        <w:rPr>
          <w:rFonts w:asciiTheme="minorHAnsi" w:eastAsiaTheme="minorHAnsi" w:hAnsiTheme="minorHAnsi" w:cstheme="minorHAnsi"/>
          <w:color w:val="auto"/>
          <w:sz w:val="20"/>
          <w:szCs w:val="20"/>
          <w:lang w:val="en-US"/>
        </w:rPr>
        <w:t>which</w:t>
      </w:r>
      <w:r w:rsidRPr="00C76231">
        <w:rPr>
          <w:rFonts w:asciiTheme="minorHAnsi" w:eastAsiaTheme="minorHAnsi" w:hAnsiTheme="minorHAnsi" w:cstheme="minorHAnsi"/>
          <w:color w:val="auto"/>
          <w:sz w:val="20"/>
          <w:szCs w:val="20"/>
          <w:lang w:val="en-US"/>
        </w:rPr>
        <w:t xml:space="preserve"> support</w:t>
      </w:r>
      <w:r w:rsidR="007316E1" w:rsidRPr="00C76231">
        <w:rPr>
          <w:rFonts w:asciiTheme="minorHAnsi" w:eastAsiaTheme="minorHAnsi" w:hAnsiTheme="minorHAnsi" w:cstheme="minorHAnsi"/>
          <w:color w:val="auto"/>
          <w:sz w:val="20"/>
          <w:szCs w:val="20"/>
          <w:lang w:val="en-US"/>
        </w:rPr>
        <w:t xml:space="preserve"> </w:t>
      </w:r>
      <w:r w:rsidRPr="00C76231">
        <w:rPr>
          <w:rFonts w:asciiTheme="minorHAnsi" w:eastAsiaTheme="minorHAnsi" w:hAnsiTheme="minorHAnsi" w:cstheme="minorHAnsi"/>
          <w:color w:val="auto"/>
          <w:sz w:val="20"/>
          <w:szCs w:val="20"/>
          <w:lang w:val="en-US"/>
        </w:rPr>
        <w:t xml:space="preserve">the widespread notion that forest policy in Ghana has historically been </w:t>
      </w:r>
      <w:r w:rsidR="000D58BD" w:rsidRPr="00C76231">
        <w:rPr>
          <w:rFonts w:asciiTheme="minorHAnsi" w:eastAsiaTheme="minorHAnsi" w:hAnsiTheme="minorHAnsi" w:cstheme="minorHAnsi"/>
          <w:color w:val="auto"/>
          <w:sz w:val="20"/>
          <w:szCs w:val="20"/>
          <w:lang w:val="en-US"/>
        </w:rPr>
        <w:t xml:space="preserve">exploitative </w:t>
      </w:r>
      <w:r w:rsidRPr="00C76231">
        <w:rPr>
          <w:rFonts w:asciiTheme="minorHAnsi" w:eastAsiaTheme="minorHAnsi" w:hAnsiTheme="minorHAnsi" w:cstheme="minorHAnsi"/>
          <w:color w:val="auto"/>
          <w:sz w:val="20"/>
          <w:szCs w:val="20"/>
          <w:lang w:val="en-US"/>
        </w:rPr>
        <w:t>in nature (Teye 2008).</w:t>
      </w:r>
      <w:r w:rsidR="00E96BB1" w:rsidRPr="00C76231">
        <w:rPr>
          <w:rFonts w:asciiTheme="minorHAnsi" w:eastAsiaTheme="minorHAnsi" w:hAnsiTheme="minorHAnsi" w:cstheme="minorHAnsi"/>
          <w:color w:val="auto"/>
          <w:sz w:val="20"/>
          <w:szCs w:val="20"/>
          <w:lang w:val="en-US"/>
        </w:rPr>
        <w:t xml:space="preserve"> </w:t>
      </w:r>
    </w:p>
    <w:p w14:paraId="488AD90A" w14:textId="77777777" w:rsidR="00A44C8A" w:rsidRPr="00C76231" w:rsidRDefault="00A44C8A"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p>
    <w:p w14:paraId="43ED091C" w14:textId="46ED22C8" w:rsidR="00D830D5" w:rsidRPr="00C76231" w:rsidRDefault="00E96BB1"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r w:rsidRPr="00C76231">
        <w:rPr>
          <w:rFonts w:asciiTheme="minorHAnsi" w:eastAsiaTheme="minorHAnsi" w:hAnsiTheme="minorHAnsi" w:cstheme="minorHAnsi"/>
          <w:color w:val="auto"/>
          <w:sz w:val="20"/>
          <w:szCs w:val="20"/>
          <w:lang w:val="en-US"/>
        </w:rPr>
        <w:t xml:space="preserve">Poreku </w:t>
      </w:r>
      <w:r w:rsidR="008B016E" w:rsidRPr="00C76231">
        <w:rPr>
          <w:rFonts w:asciiTheme="minorHAnsi" w:eastAsiaTheme="minorHAnsi" w:hAnsiTheme="minorHAnsi" w:cstheme="minorHAnsi"/>
          <w:color w:val="auto"/>
          <w:sz w:val="20"/>
          <w:szCs w:val="20"/>
          <w:lang w:val="en-US"/>
        </w:rPr>
        <w:t>(</w:t>
      </w:r>
      <w:r w:rsidR="001658AB" w:rsidRPr="00C76231">
        <w:rPr>
          <w:rFonts w:asciiTheme="minorHAnsi" w:eastAsiaTheme="minorHAnsi" w:hAnsiTheme="minorHAnsi" w:cstheme="minorHAnsi"/>
          <w:color w:val="auto"/>
          <w:sz w:val="20"/>
          <w:szCs w:val="20"/>
          <w:lang w:val="en-US"/>
        </w:rPr>
        <w:t>2014</w:t>
      </w:r>
      <w:r w:rsidR="008B016E" w:rsidRPr="00C76231">
        <w:rPr>
          <w:rFonts w:asciiTheme="minorHAnsi" w:eastAsiaTheme="minorHAnsi" w:hAnsiTheme="minorHAnsi" w:cstheme="minorHAnsi"/>
          <w:color w:val="auto"/>
          <w:sz w:val="20"/>
          <w:szCs w:val="20"/>
          <w:lang w:val="en-US"/>
        </w:rPr>
        <w:t>)</w:t>
      </w:r>
      <w:r w:rsidR="001658AB" w:rsidRPr="00C76231">
        <w:rPr>
          <w:rFonts w:asciiTheme="minorHAnsi" w:eastAsiaTheme="minorHAnsi" w:hAnsiTheme="minorHAnsi" w:cstheme="minorHAnsi"/>
          <w:color w:val="auto"/>
          <w:sz w:val="20"/>
          <w:szCs w:val="20"/>
          <w:lang w:val="en-US"/>
        </w:rPr>
        <w:t xml:space="preserve"> </w:t>
      </w:r>
      <w:r w:rsidR="0034453A" w:rsidRPr="00C76231">
        <w:rPr>
          <w:rFonts w:asciiTheme="minorHAnsi" w:eastAsiaTheme="minorHAnsi" w:hAnsiTheme="minorHAnsi" w:cstheme="minorHAnsi"/>
          <w:color w:val="auto"/>
          <w:sz w:val="20"/>
          <w:szCs w:val="20"/>
          <w:lang w:val="en-US"/>
        </w:rPr>
        <w:t xml:space="preserve">refers to the protection of national park land as ‘fortress conservation’ because it </w:t>
      </w:r>
      <w:r w:rsidR="003A044F" w:rsidRPr="00C76231">
        <w:rPr>
          <w:rFonts w:asciiTheme="minorHAnsi" w:eastAsiaTheme="minorHAnsi" w:hAnsiTheme="minorHAnsi" w:cstheme="minorHAnsi"/>
          <w:color w:val="auto"/>
          <w:sz w:val="20"/>
          <w:szCs w:val="20"/>
          <w:lang w:val="en-US"/>
        </w:rPr>
        <w:t>resembles that of a guarded, valuable asset. It is customary for armed officials to stand watch over entry points into the protected forest areas</w:t>
      </w:r>
      <w:r w:rsidR="00D8603C" w:rsidRPr="00C76231">
        <w:rPr>
          <w:rFonts w:asciiTheme="minorHAnsi" w:eastAsiaTheme="minorHAnsi" w:hAnsiTheme="minorHAnsi" w:cstheme="minorHAnsi"/>
          <w:color w:val="auto"/>
          <w:sz w:val="20"/>
          <w:szCs w:val="20"/>
          <w:lang w:val="en-US"/>
        </w:rPr>
        <w:t xml:space="preserve"> and patrol the forest area,</w:t>
      </w:r>
      <w:r w:rsidR="003A044F" w:rsidRPr="00C76231">
        <w:rPr>
          <w:rFonts w:asciiTheme="minorHAnsi" w:eastAsiaTheme="minorHAnsi" w:hAnsiTheme="minorHAnsi" w:cstheme="minorHAnsi"/>
          <w:color w:val="auto"/>
          <w:sz w:val="20"/>
          <w:szCs w:val="20"/>
          <w:lang w:val="en-US"/>
        </w:rPr>
        <w:t xml:space="preserve"> although they are often not able to prevent </w:t>
      </w:r>
      <w:r w:rsidR="00D8603C" w:rsidRPr="00C76231">
        <w:rPr>
          <w:rFonts w:asciiTheme="minorHAnsi" w:eastAsiaTheme="minorHAnsi" w:hAnsiTheme="minorHAnsi" w:cstheme="minorHAnsi"/>
          <w:color w:val="auto"/>
          <w:sz w:val="20"/>
          <w:szCs w:val="20"/>
          <w:lang w:val="en-US"/>
        </w:rPr>
        <w:t xml:space="preserve">poaching and other </w:t>
      </w:r>
      <w:r w:rsidR="003D56E5" w:rsidRPr="00C76231">
        <w:rPr>
          <w:rFonts w:asciiTheme="minorHAnsi" w:eastAsiaTheme="minorHAnsi" w:hAnsiTheme="minorHAnsi" w:cstheme="minorHAnsi"/>
          <w:color w:val="auto"/>
          <w:sz w:val="20"/>
          <w:szCs w:val="20"/>
          <w:lang w:val="en-US"/>
        </w:rPr>
        <w:t xml:space="preserve">illegal, destructive </w:t>
      </w:r>
      <w:r w:rsidR="00D8603C" w:rsidRPr="00C76231">
        <w:rPr>
          <w:rFonts w:asciiTheme="minorHAnsi" w:eastAsiaTheme="minorHAnsi" w:hAnsiTheme="minorHAnsi" w:cstheme="minorHAnsi"/>
          <w:color w:val="auto"/>
          <w:sz w:val="20"/>
          <w:szCs w:val="20"/>
          <w:lang w:val="en-US"/>
        </w:rPr>
        <w:t>actions from taking place within the forest.</w:t>
      </w:r>
      <w:r w:rsidR="00362ED0" w:rsidRPr="00C76231">
        <w:rPr>
          <w:rFonts w:asciiTheme="minorHAnsi" w:eastAsiaTheme="minorHAnsi" w:hAnsiTheme="minorHAnsi" w:cstheme="minorHAnsi"/>
          <w:color w:val="auto"/>
          <w:sz w:val="20"/>
          <w:szCs w:val="20"/>
          <w:lang w:val="en-US"/>
        </w:rPr>
        <w:t xml:space="preserve"> Pore</w:t>
      </w:r>
      <w:r w:rsidR="00385CCD" w:rsidRPr="00C76231">
        <w:rPr>
          <w:rFonts w:asciiTheme="minorHAnsi" w:eastAsiaTheme="minorHAnsi" w:hAnsiTheme="minorHAnsi" w:cstheme="minorHAnsi"/>
          <w:color w:val="auto"/>
          <w:sz w:val="20"/>
          <w:szCs w:val="20"/>
          <w:lang w:val="en-US"/>
        </w:rPr>
        <w:t>k</w:t>
      </w:r>
      <w:r w:rsidR="00362ED0" w:rsidRPr="00C76231">
        <w:rPr>
          <w:rFonts w:asciiTheme="minorHAnsi" w:eastAsiaTheme="minorHAnsi" w:hAnsiTheme="minorHAnsi" w:cstheme="minorHAnsi"/>
          <w:color w:val="auto"/>
          <w:sz w:val="20"/>
          <w:szCs w:val="20"/>
          <w:lang w:val="en-US"/>
        </w:rPr>
        <w:t xml:space="preserve">u </w:t>
      </w:r>
      <w:r w:rsidR="00A44C8A" w:rsidRPr="00C76231">
        <w:rPr>
          <w:rFonts w:asciiTheme="minorHAnsi" w:eastAsiaTheme="minorHAnsi" w:hAnsiTheme="minorHAnsi" w:cstheme="minorHAnsi"/>
          <w:color w:val="auto"/>
          <w:sz w:val="20"/>
          <w:szCs w:val="20"/>
          <w:lang w:val="en-US"/>
        </w:rPr>
        <w:t>(</w:t>
      </w:r>
      <w:r w:rsidR="00362ED0" w:rsidRPr="00C76231">
        <w:rPr>
          <w:rFonts w:asciiTheme="minorHAnsi" w:eastAsiaTheme="minorHAnsi" w:hAnsiTheme="minorHAnsi" w:cstheme="minorHAnsi"/>
          <w:color w:val="auto"/>
          <w:sz w:val="20"/>
          <w:szCs w:val="20"/>
          <w:lang w:val="en-US"/>
        </w:rPr>
        <w:t>2014</w:t>
      </w:r>
      <w:r w:rsidR="00A44C8A" w:rsidRPr="00C76231">
        <w:rPr>
          <w:rFonts w:asciiTheme="minorHAnsi" w:eastAsiaTheme="minorHAnsi" w:hAnsiTheme="minorHAnsi" w:cstheme="minorHAnsi"/>
          <w:color w:val="auto"/>
          <w:sz w:val="20"/>
          <w:szCs w:val="20"/>
          <w:lang w:val="en-US"/>
        </w:rPr>
        <w:t>)</w:t>
      </w:r>
      <w:r w:rsidR="00362ED0" w:rsidRPr="00C76231">
        <w:rPr>
          <w:rFonts w:asciiTheme="minorHAnsi" w:eastAsiaTheme="minorHAnsi" w:hAnsiTheme="minorHAnsi" w:cstheme="minorHAnsi"/>
          <w:color w:val="auto"/>
          <w:sz w:val="20"/>
          <w:szCs w:val="20"/>
          <w:lang w:val="en-US"/>
        </w:rPr>
        <w:t xml:space="preserve"> highlight</w:t>
      </w:r>
      <w:r w:rsidR="00BF393F" w:rsidRPr="00C76231">
        <w:rPr>
          <w:rFonts w:asciiTheme="minorHAnsi" w:eastAsiaTheme="minorHAnsi" w:hAnsiTheme="minorHAnsi" w:cstheme="minorHAnsi"/>
          <w:color w:val="auto"/>
          <w:sz w:val="20"/>
          <w:szCs w:val="20"/>
          <w:lang w:val="en-US"/>
        </w:rPr>
        <w:t>s</w:t>
      </w:r>
      <w:r w:rsidR="009204DF" w:rsidRPr="00C76231">
        <w:rPr>
          <w:rFonts w:asciiTheme="minorHAnsi" w:eastAsiaTheme="minorHAnsi" w:hAnsiTheme="minorHAnsi" w:cstheme="minorHAnsi"/>
          <w:color w:val="auto"/>
          <w:sz w:val="20"/>
          <w:szCs w:val="20"/>
          <w:lang w:val="en-US"/>
        </w:rPr>
        <w:t xml:space="preserve"> </w:t>
      </w:r>
      <w:r w:rsidR="00362ED0" w:rsidRPr="00C76231">
        <w:rPr>
          <w:rFonts w:asciiTheme="minorHAnsi" w:eastAsiaTheme="minorHAnsi" w:hAnsiTheme="minorHAnsi" w:cstheme="minorHAnsi"/>
          <w:color w:val="auto"/>
          <w:sz w:val="20"/>
          <w:szCs w:val="20"/>
          <w:lang w:val="en-US"/>
        </w:rPr>
        <w:t>the immense cost associated with ‘fortress conservation’, especially considering it is known to not be fully effective at protecting reserved areas.</w:t>
      </w:r>
      <w:r w:rsidR="006542F3" w:rsidRPr="00C76231">
        <w:rPr>
          <w:rFonts w:asciiTheme="minorHAnsi" w:eastAsiaTheme="minorHAnsi" w:hAnsiTheme="minorHAnsi" w:cstheme="minorHAnsi"/>
          <w:color w:val="auto"/>
          <w:sz w:val="20"/>
          <w:szCs w:val="20"/>
          <w:lang w:val="en-US"/>
        </w:rPr>
        <w:t xml:space="preserve"> Amy Corbin, of the Sacred Land Film Project, states that the establishment of reserves is a deeply European concept</w:t>
      </w:r>
      <w:r w:rsidR="00FB34CB" w:rsidRPr="00C76231">
        <w:rPr>
          <w:rFonts w:asciiTheme="minorHAnsi" w:eastAsiaTheme="minorHAnsi" w:hAnsiTheme="minorHAnsi" w:cstheme="minorHAnsi"/>
          <w:color w:val="auto"/>
          <w:sz w:val="20"/>
          <w:szCs w:val="20"/>
          <w:lang w:val="en-US"/>
        </w:rPr>
        <w:t xml:space="preserve"> (</w:t>
      </w:r>
      <w:r w:rsidR="00541F47" w:rsidRPr="005F2CF7">
        <w:t>Corbin</w:t>
      </w:r>
      <w:r w:rsidR="00FB34CB" w:rsidRPr="00C76231">
        <w:rPr>
          <w:rFonts w:asciiTheme="minorHAnsi" w:eastAsiaTheme="minorHAnsi" w:hAnsiTheme="minorHAnsi" w:cstheme="minorHAnsi"/>
          <w:color w:val="auto"/>
          <w:sz w:val="20"/>
          <w:szCs w:val="20"/>
          <w:lang w:val="en-US"/>
        </w:rPr>
        <w:t>, 2008)</w:t>
      </w:r>
      <w:r w:rsidR="006542F3" w:rsidRPr="00C76231">
        <w:rPr>
          <w:rFonts w:asciiTheme="minorHAnsi" w:eastAsiaTheme="minorHAnsi" w:hAnsiTheme="minorHAnsi" w:cstheme="minorHAnsi"/>
          <w:color w:val="auto"/>
          <w:sz w:val="20"/>
          <w:szCs w:val="20"/>
          <w:lang w:val="en-US"/>
        </w:rPr>
        <w:t>. Th</w:t>
      </w:r>
      <w:r w:rsidR="0020369C" w:rsidRPr="00C76231">
        <w:rPr>
          <w:rFonts w:asciiTheme="minorHAnsi" w:eastAsiaTheme="minorHAnsi" w:hAnsiTheme="minorHAnsi" w:cstheme="minorHAnsi"/>
          <w:color w:val="auto"/>
          <w:sz w:val="20"/>
          <w:szCs w:val="20"/>
          <w:lang w:val="en-US"/>
        </w:rPr>
        <w:t>e belief that l</w:t>
      </w:r>
      <w:r w:rsidR="006542F3" w:rsidRPr="00C76231">
        <w:rPr>
          <w:rFonts w:asciiTheme="minorHAnsi" w:eastAsiaTheme="minorHAnsi" w:hAnsiTheme="minorHAnsi" w:cstheme="minorHAnsi"/>
          <w:color w:val="auto"/>
          <w:sz w:val="20"/>
          <w:szCs w:val="20"/>
          <w:lang w:val="en-US"/>
        </w:rPr>
        <w:t xml:space="preserve">and within the reserve must remain untouched and land exterior to the reserve can be </w:t>
      </w:r>
      <w:r w:rsidR="00EC4690" w:rsidRPr="00C76231">
        <w:rPr>
          <w:rFonts w:asciiTheme="minorHAnsi" w:eastAsiaTheme="minorHAnsi" w:hAnsiTheme="minorHAnsi" w:cstheme="minorHAnsi"/>
          <w:color w:val="auto"/>
          <w:sz w:val="20"/>
          <w:szCs w:val="20"/>
          <w:lang w:val="en-US"/>
        </w:rPr>
        <w:t xml:space="preserve">heavily </w:t>
      </w:r>
      <w:r w:rsidR="006542F3" w:rsidRPr="00C76231">
        <w:rPr>
          <w:rFonts w:asciiTheme="minorHAnsi" w:eastAsiaTheme="minorHAnsi" w:hAnsiTheme="minorHAnsi" w:cstheme="minorHAnsi"/>
          <w:color w:val="auto"/>
          <w:sz w:val="20"/>
          <w:szCs w:val="20"/>
          <w:lang w:val="en-US"/>
        </w:rPr>
        <w:t>exploited does not reflect a traditional forest management system.</w:t>
      </w:r>
      <w:r w:rsidR="009A2E97" w:rsidRPr="00C76231">
        <w:rPr>
          <w:rFonts w:asciiTheme="minorHAnsi" w:eastAsiaTheme="minorHAnsi" w:hAnsiTheme="minorHAnsi" w:cstheme="minorHAnsi"/>
          <w:color w:val="auto"/>
          <w:sz w:val="20"/>
          <w:szCs w:val="20"/>
          <w:lang w:val="en-US"/>
        </w:rPr>
        <w:t xml:space="preserve"> </w:t>
      </w:r>
      <w:r w:rsidR="00A0247F" w:rsidRPr="00C76231">
        <w:rPr>
          <w:rFonts w:asciiTheme="minorHAnsi" w:eastAsiaTheme="minorHAnsi" w:hAnsiTheme="minorHAnsi" w:cstheme="minorHAnsi"/>
          <w:color w:val="auto"/>
          <w:sz w:val="20"/>
          <w:szCs w:val="20"/>
          <w:lang w:val="en-US"/>
        </w:rPr>
        <w:t xml:space="preserve">Traditional management practices enacted at the local level are, in comparison, </w:t>
      </w:r>
      <w:r w:rsidR="00D2221C" w:rsidRPr="00C76231">
        <w:rPr>
          <w:rFonts w:asciiTheme="minorHAnsi" w:eastAsiaTheme="minorHAnsi" w:hAnsiTheme="minorHAnsi" w:cstheme="minorHAnsi"/>
          <w:color w:val="auto"/>
          <w:sz w:val="20"/>
          <w:szCs w:val="20"/>
          <w:lang w:val="en-US"/>
        </w:rPr>
        <w:t xml:space="preserve">extremely cost effective and altogether more holistically successful </w:t>
      </w:r>
      <w:r w:rsidR="005D1D5B" w:rsidRPr="00C76231">
        <w:rPr>
          <w:rFonts w:asciiTheme="minorHAnsi" w:eastAsiaTheme="minorHAnsi" w:hAnsiTheme="minorHAnsi" w:cstheme="minorHAnsi"/>
          <w:color w:val="auto"/>
          <w:sz w:val="20"/>
          <w:szCs w:val="20"/>
          <w:lang w:val="en-US"/>
        </w:rPr>
        <w:t>concerning</w:t>
      </w:r>
      <w:r w:rsidR="00D2221C" w:rsidRPr="00C76231">
        <w:rPr>
          <w:rFonts w:asciiTheme="minorHAnsi" w:eastAsiaTheme="minorHAnsi" w:hAnsiTheme="minorHAnsi" w:cstheme="minorHAnsi"/>
          <w:color w:val="auto"/>
          <w:sz w:val="20"/>
          <w:szCs w:val="20"/>
          <w:lang w:val="en-US"/>
        </w:rPr>
        <w:t xml:space="preserve"> the protection of forest resources.</w:t>
      </w:r>
      <w:r w:rsidR="00385CCD" w:rsidRPr="00C76231">
        <w:rPr>
          <w:rFonts w:asciiTheme="minorHAnsi" w:eastAsiaTheme="minorHAnsi" w:hAnsiTheme="minorHAnsi" w:cstheme="minorHAnsi"/>
          <w:color w:val="auto"/>
          <w:sz w:val="20"/>
          <w:szCs w:val="20"/>
          <w:lang w:val="en-US"/>
        </w:rPr>
        <w:t xml:space="preserve"> </w:t>
      </w:r>
      <w:r w:rsidR="00221FB8" w:rsidRPr="00C76231">
        <w:rPr>
          <w:rFonts w:asciiTheme="minorHAnsi" w:eastAsiaTheme="minorHAnsi" w:hAnsiTheme="minorHAnsi" w:cstheme="minorHAnsi"/>
          <w:color w:val="auto"/>
          <w:sz w:val="20"/>
          <w:szCs w:val="20"/>
          <w:lang w:val="en-US"/>
        </w:rPr>
        <w:t xml:space="preserve">Traditional forest management systems in Ghana and elsewhere globally are </w:t>
      </w:r>
      <w:r w:rsidR="00090658" w:rsidRPr="00C76231">
        <w:rPr>
          <w:rFonts w:asciiTheme="minorHAnsi" w:eastAsiaTheme="minorHAnsi" w:hAnsiTheme="minorHAnsi" w:cstheme="minorHAnsi"/>
          <w:color w:val="auto"/>
          <w:sz w:val="20"/>
          <w:szCs w:val="20"/>
          <w:lang w:val="en-US"/>
        </w:rPr>
        <w:t xml:space="preserve">typically </w:t>
      </w:r>
      <w:r w:rsidR="00221FB8" w:rsidRPr="00C76231">
        <w:rPr>
          <w:rFonts w:asciiTheme="minorHAnsi" w:eastAsiaTheme="minorHAnsi" w:hAnsiTheme="minorHAnsi" w:cstheme="minorHAnsi"/>
          <w:color w:val="auto"/>
          <w:sz w:val="20"/>
          <w:szCs w:val="20"/>
          <w:lang w:val="en-US"/>
        </w:rPr>
        <w:t xml:space="preserve">comprised </w:t>
      </w:r>
      <w:r w:rsidR="008E7B04" w:rsidRPr="00C76231">
        <w:rPr>
          <w:rFonts w:asciiTheme="minorHAnsi" w:eastAsiaTheme="minorHAnsi" w:hAnsiTheme="minorHAnsi" w:cstheme="minorHAnsi"/>
          <w:color w:val="auto"/>
          <w:sz w:val="20"/>
          <w:szCs w:val="20"/>
          <w:lang w:val="en-US"/>
        </w:rPr>
        <w:t xml:space="preserve">of </w:t>
      </w:r>
      <w:r w:rsidR="00221FB8" w:rsidRPr="00C76231">
        <w:rPr>
          <w:rFonts w:asciiTheme="minorHAnsi" w:eastAsiaTheme="minorHAnsi" w:hAnsiTheme="minorHAnsi" w:cstheme="minorHAnsi"/>
          <w:color w:val="auto"/>
          <w:sz w:val="20"/>
          <w:szCs w:val="20"/>
          <w:lang w:val="en-US"/>
        </w:rPr>
        <w:t>several zones of varying uses including but not limited to: a core zone which is heavily protected and not often entered by humans, a buffer zone which is protected but entered more frequently and some forest resources may be harvested, and a transition zone which may host farming and logging activity in a controlled manner</w:t>
      </w:r>
      <w:r w:rsidR="00437A4E" w:rsidRPr="00C76231">
        <w:rPr>
          <w:rFonts w:asciiTheme="minorHAnsi" w:eastAsiaTheme="minorHAnsi" w:hAnsiTheme="minorHAnsi" w:cstheme="minorHAnsi"/>
          <w:color w:val="auto"/>
          <w:sz w:val="20"/>
          <w:szCs w:val="20"/>
          <w:lang w:val="en-US"/>
        </w:rPr>
        <w:t>.</w:t>
      </w:r>
      <w:r w:rsidR="00AF55E7" w:rsidRPr="00C76231">
        <w:rPr>
          <w:rFonts w:asciiTheme="minorHAnsi" w:eastAsiaTheme="minorHAnsi" w:hAnsiTheme="minorHAnsi" w:cstheme="minorHAnsi"/>
          <w:color w:val="auto"/>
          <w:sz w:val="20"/>
          <w:szCs w:val="20"/>
          <w:lang w:val="en-US"/>
        </w:rPr>
        <w:t xml:space="preserve"> </w:t>
      </w:r>
    </w:p>
    <w:p w14:paraId="13C093E6" w14:textId="77777777" w:rsidR="00A44C8A" w:rsidRPr="00C76231" w:rsidRDefault="00A44C8A"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p>
    <w:p w14:paraId="77834B03" w14:textId="44533FFD" w:rsidR="00D830D5" w:rsidRPr="00C76231" w:rsidRDefault="00D830D5"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sidRPr="00C76231">
        <w:rPr>
          <w:rFonts w:asciiTheme="minorHAnsi" w:eastAsiaTheme="minorHAnsi" w:hAnsiTheme="minorHAnsi" w:cstheme="minorHAnsi"/>
          <w:color w:val="auto"/>
          <w:sz w:val="20"/>
          <w:szCs w:val="20"/>
          <w:lang w:val="en-US"/>
        </w:rPr>
        <w:t xml:space="preserve">There currently </w:t>
      </w:r>
      <w:r w:rsidR="00A31485" w:rsidRPr="00C76231">
        <w:rPr>
          <w:rFonts w:asciiTheme="minorHAnsi" w:eastAsiaTheme="minorHAnsi" w:hAnsiTheme="minorHAnsi" w:cstheme="minorHAnsi"/>
          <w:color w:val="auto"/>
          <w:sz w:val="20"/>
          <w:szCs w:val="20"/>
          <w:lang w:val="en-US"/>
        </w:rPr>
        <w:t>exist many types of</w:t>
      </w:r>
      <w:r w:rsidRPr="00C76231">
        <w:rPr>
          <w:rFonts w:asciiTheme="minorHAnsi" w:eastAsiaTheme="minorHAnsi" w:hAnsiTheme="minorHAnsi" w:cstheme="minorHAnsi"/>
          <w:color w:val="auto"/>
          <w:sz w:val="20"/>
          <w:szCs w:val="20"/>
          <w:lang w:val="en-US"/>
        </w:rPr>
        <w:t xml:space="preserve"> land tenure and management systems in Ghana comprised of both state and customary roles, or formal and informal roles (Kasanga and Kotey 2001). State actors, often referred to as formal actors, of land and forest management in Ghana include</w:t>
      </w:r>
      <w:r w:rsidR="008B016E" w:rsidRPr="00C76231">
        <w:rPr>
          <w:rFonts w:asciiTheme="minorHAnsi" w:eastAsiaTheme="minorHAnsi" w:hAnsiTheme="minorHAnsi" w:cstheme="minorHAnsi"/>
          <w:color w:val="auto"/>
          <w:sz w:val="20"/>
          <w:szCs w:val="20"/>
          <w:lang w:val="en-US"/>
        </w:rPr>
        <w:t>,</w:t>
      </w:r>
      <w:r w:rsidRPr="00C76231">
        <w:rPr>
          <w:rFonts w:asciiTheme="minorHAnsi" w:eastAsiaTheme="minorHAnsi" w:hAnsiTheme="minorHAnsi" w:cstheme="minorHAnsi"/>
          <w:color w:val="auto"/>
          <w:sz w:val="20"/>
          <w:szCs w:val="20"/>
          <w:lang w:val="en-US"/>
        </w:rPr>
        <w:t xml:space="preserve"> but are not limited to</w:t>
      </w:r>
      <w:r w:rsidR="008B016E" w:rsidRPr="00C76231">
        <w:rPr>
          <w:rFonts w:asciiTheme="minorHAnsi" w:eastAsiaTheme="minorHAnsi" w:hAnsiTheme="minorHAnsi" w:cstheme="minorHAnsi"/>
          <w:color w:val="auto"/>
          <w:sz w:val="20"/>
          <w:szCs w:val="20"/>
          <w:lang w:val="en-US"/>
        </w:rPr>
        <w:t>,</w:t>
      </w:r>
      <w:r w:rsidRPr="00C76231">
        <w:rPr>
          <w:rFonts w:asciiTheme="minorHAnsi" w:eastAsiaTheme="minorHAnsi" w:hAnsiTheme="minorHAnsi" w:cstheme="minorHAnsi"/>
          <w:color w:val="auto"/>
          <w:sz w:val="20"/>
          <w:szCs w:val="20"/>
          <w:lang w:val="en-US"/>
        </w:rPr>
        <w:t xml:space="preserve"> the Lands Commission, Environmental Protection Council, Environmental Protection Agency, Ministry of Local Government and Rural Development, Ministry of Environment, Science, and Technology, Ministry of Lands and Natural Resources, and the Forestry Commission. Today, the two most apparent formal actors in forest policy decision making are the Forestry Commission and the Environmental Protection Agency, </w:t>
      </w:r>
      <w:r w:rsidR="00E27B30" w:rsidRPr="00C76231">
        <w:rPr>
          <w:rFonts w:asciiTheme="minorHAnsi" w:eastAsiaTheme="minorHAnsi" w:hAnsiTheme="minorHAnsi" w:cstheme="minorHAnsi"/>
          <w:color w:val="auto"/>
          <w:sz w:val="20"/>
          <w:szCs w:val="20"/>
          <w:lang w:val="en-US"/>
        </w:rPr>
        <w:t xml:space="preserve">although </w:t>
      </w:r>
      <w:r w:rsidRPr="00C76231">
        <w:rPr>
          <w:rFonts w:asciiTheme="minorHAnsi" w:eastAsiaTheme="minorHAnsi" w:hAnsiTheme="minorHAnsi" w:cstheme="minorHAnsi"/>
          <w:color w:val="auto"/>
          <w:sz w:val="20"/>
          <w:szCs w:val="20"/>
          <w:lang w:val="en-US"/>
        </w:rPr>
        <w:t xml:space="preserve">this was not the case historically. The Environmental Protection Council (EPC) was established in 1974 largely as a reaction to the 1972 United Nations Stockholm Conference on Human Environment, during which it was acutely stated that human activities had begun to create significant challenges environmentally and that continued human activity could pose serious </w:t>
      </w:r>
      <w:r w:rsidRPr="00C76231">
        <w:rPr>
          <w:rFonts w:asciiTheme="minorHAnsi" w:eastAsiaTheme="minorHAnsi" w:hAnsiTheme="minorHAnsi" w:cstheme="minorHAnsi"/>
          <w:color w:val="000000" w:themeColor="text1"/>
          <w:sz w:val="20"/>
          <w:szCs w:val="20"/>
          <w:lang w:val="en-US"/>
        </w:rPr>
        <w:t>environmental harm with longstanding consequences (</w:t>
      </w:r>
      <w:r w:rsidR="00D30725" w:rsidRPr="00C76231">
        <w:rPr>
          <w:rFonts w:asciiTheme="minorHAnsi" w:eastAsiaTheme="minorHAnsi" w:hAnsiTheme="minorHAnsi" w:cstheme="minorHAnsi"/>
          <w:sz w:val="20"/>
          <w:szCs w:val="20"/>
          <w:lang w:val="en-US"/>
        </w:rPr>
        <w:t>Ando</w:t>
      </w:r>
      <w:r w:rsidR="00D30725" w:rsidRPr="00C76231">
        <w:rPr>
          <w:rStyle w:val="Hyperlink"/>
          <w:rFonts w:asciiTheme="minorHAnsi" w:eastAsiaTheme="minorHAnsi" w:hAnsiTheme="minorHAnsi" w:cstheme="minorHAnsi"/>
          <w:color w:val="000000" w:themeColor="text1"/>
          <w:sz w:val="20"/>
          <w:szCs w:val="20"/>
          <w:u w:val="none"/>
          <w:lang w:val="en-US"/>
        </w:rPr>
        <w:t xml:space="preserve"> 2014</w:t>
      </w:r>
      <w:r w:rsidRPr="00C76231">
        <w:rPr>
          <w:rFonts w:asciiTheme="minorHAnsi" w:eastAsiaTheme="minorHAnsi" w:hAnsiTheme="minorHAnsi" w:cstheme="minorHAnsi"/>
          <w:color w:val="000000" w:themeColor="text1"/>
          <w:sz w:val="20"/>
          <w:szCs w:val="20"/>
          <w:lang w:val="en-US"/>
        </w:rPr>
        <w:t xml:space="preserve">). </w:t>
      </w:r>
      <w:r w:rsidRPr="00C76231">
        <w:rPr>
          <w:rFonts w:asciiTheme="minorHAnsi" w:eastAsiaTheme="minorHAnsi" w:hAnsiTheme="minorHAnsi" w:cstheme="minorHAnsi"/>
          <w:color w:val="000000" w:themeColor="text1"/>
          <w:sz w:val="20"/>
          <w:szCs w:val="20"/>
          <w:shd w:val="clear" w:color="auto" w:fill="FFFFFF"/>
          <w:lang w:val="en-US"/>
        </w:rPr>
        <w:t xml:space="preserve">The emerging, unclear identity of environmental protection and human wellbeing in Ghana is reflected in the early years of the EPC, during which it was frequently re-assigned to various Ministries. The EPC operated within the Ministry of Finance and Economic Planning, the Ministry of Local Government and Rural Development, and the Ministry of Environment, Science, and Technology. Following its transition from EPC to Environmental Protection Agency (EPA) in 1994, the true purpose </w:t>
      </w:r>
      <w:r w:rsidRPr="00C76231">
        <w:rPr>
          <w:rFonts w:asciiTheme="minorHAnsi" w:eastAsiaTheme="minorHAnsi" w:hAnsiTheme="minorHAnsi" w:cstheme="minorHAnsi"/>
          <w:color w:val="000000" w:themeColor="text1"/>
          <w:sz w:val="20"/>
          <w:szCs w:val="20"/>
          <w:shd w:val="clear" w:color="auto" w:fill="FFFFFF"/>
          <w:lang w:val="en-US"/>
        </w:rPr>
        <w:lastRenderedPageBreak/>
        <w:t>of the organization solidified as regulating the environment and ensuring proper implementation of government policies as they affect the environment.</w:t>
      </w:r>
    </w:p>
    <w:p w14:paraId="70FBCA2B" w14:textId="77777777" w:rsidR="00B0417F" w:rsidRPr="00C76231" w:rsidRDefault="00B0417F"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lang w:val="en-US"/>
        </w:rPr>
      </w:pPr>
    </w:p>
    <w:p w14:paraId="471B780D" w14:textId="2691B729" w:rsidR="00C4360F" w:rsidRPr="00C76231" w:rsidRDefault="00D830D5"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r w:rsidRPr="00C76231">
        <w:rPr>
          <w:rFonts w:asciiTheme="minorHAnsi" w:eastAsiaTheme="minorHAnsi" w:hAnsiTheme="minorHAnsi" w:cstheme="minorHAnsi"/>
          <w:color w:val="000000" w:themeColor="text1"/>
          <w:sz w:val="20"/>
          <w:szCs w:val="20"/>
          <w:lang w:val="en-US"/>
        </w:rPr>
        <w:t xml:space="preserve">As a result of the 1972 Stockholm Conference, integrated planning between development and environmental goals became a priority for many nations in attendance, including Ghana. Amongst the key takeaways from this influential global conference was the </w:t>
      </w:r>
      <w:r w:rsidR="00BD457F" w:rsidRPr="00C76231">
        <w:rPr>
          <w:rFonts w:asciiTheme="minorHAnsi" w:eastAsiaTheme="minorHAnsi" w:hAnsiTheme="minorHAnsi" w:cstheme="minorHAnsi"/>
          <w:color w:val="000000" w:themeColor="text1"/>
          <w:sz w:val="20"/>
          <w:szCs w:val="20"/>
          <w:lang w:val="en-US"/>
        </w:rPr>
        <w:t xml:space="preserve">idea </w:t>
      </w:r>
      <w:r w:rsidRPr="00C76231">
        <w:rPr>
          <w:rFonts w:asciiTheme="minorHAnsi" w:eastAsiaTheme="minorHAnsi" w:hAnsiTheme="minorHAnsi" w:cstheme="minorHAnsi"/>
          <w:color w:val="000000" w:themeColor="text1"/>
          <w:sz w:val="20"/>
          <w:szCs w:val="20"/>
          <w:lang w:val="en-US"/>
        </w:rPr>
        <w:t xml:space="preserve">that increasing populations posed a risk to both environmental and human </w:t>
      </w:r>
      <w:r w:rsidRPr="00C76231">
        <w:rPr>
          <w:rFonts w:asciiTheme="minorHAnsi" w:eastAsiaTheme="minorHAnsi" w:hAnsiTheme="minorHAnsi" w:cstheme="minorHAnsi"/>
          <w:color w:val="auto"/>
          <w:sz w:val="20"/>
          <w:szCs w:val="20"/>
          <w:lang w:val="en-US"/>
        </w:rPr>
        <w:t>livelihood (</w:t>
      </w:r>
      <w:r w:rsidR="00C70EC6" w:rsidRPr="00C76231">
        <w:rPr>
          <w:rFonts w:asciiTheme="minorHAnsi" w:eastAsiaTheme="minorHAnsi" w:hAnsiTheme="minorHAnsi" w:cstheme="minorHAnsi"/>
          <w:color w:val="auto"/>
          <w:sz w:val="20"/>
          <w:szCs w:val="20"/>
          <w:lang w:val="en-US"/>
        </w:rPr>
        <w:t>Ministry of Science Environment and Technology</w:t>
      </w:r>
      <w:r w:rsidR="0008583E" w:rsidRPr="00C76231">
        <w:rPr>
          <w:rFonts w:asciiTheme="minorHAnsi" w:eastAsiaTheme="minorHAnsi" w:hAnsiTheme="minorHAnsi" w:cstheme="minorHAnsi"/>
          <w:color w:val="auto"/>
          <w:sz w:val="20"/>
          <w:szCs w:val="20"/>
          <w:lang w:val="en-US"/>
        </w:rPr>
        <w:t xml:space="preserve"> </w:t>
      </w:r>
      <w:r w:rsidR="00847F6D" w:rsidRPr="00C76231">
        <w:rPr>
          <w:rFonts w:asciiTheme="minorHAnsi" w:eastAsiaTheme="minorHAnsi" w:hAnsiTheme="minorHAnsi" w:cstheme="minorHAnsi"/>
          <w:color w:val="auto"/>
          <w:sz w:val="20"/>
          <w:szCs w:val="20"/>
          <w:lang w:val="en-US"/>
        </w:rPr>
        <w:t>2012</w:t>
      </w:r>
      <w:r w:rsidR="00003D7E" w:rsidRPr="00C76231">
        <w:rPr>
          <w:rFonts w:asciiTheme="minorHAnsi" w:eastAsiaTheme="minorHAnsi" w:hAnsiTheme="minorHAnsi" w:cstheme="minorHAnsi"/>
          <w:color w:val="auto"/>
          <w:sz w:val="20"/>
          <w:szCs w:val="20"/>
          <w:lang w:val="en-US"/>
        </w:rPr>
        <w:t xml:space="preserve">). </w:t>
      </w:r>
      <w:r w:rsidRPr="00C76231">
        <w:rPr>
          <w:rFonts w:asciiTheme="minorHAnsi" w:eastAsiaTheme="minorHAnsi" w:hAnsiTheme="minorHAnsi" w:cstheme="minorHAnsi"/>
          <w:color w:val="303030"/>
          <w:sz w:val="20"/>
          <w:szCs w:val="20"/>
          <w:shd w:val="clear" w:color="auto" w:fill="FFFFFF"/>
          <w:lang w:val="en-US"/>
        </w:rPr>
        <w:t xml:space="preserve">Population growth in southern Ghana in particular </w:t>
      </w:r>
      <w:r w:rsidR="00B42829" w:rsidRPr="00C76231">
        <w:rPr>
          <w:rFonts w:asciiTheme="minorHAnsi" w:eastAsiaTheme="minorHAnsi" w:hAnsiTheme="minorHAnsi" w:cstheme="minorHAnsi"/>
          <w:color w:val="303030"/>
          <w:sz w:val="20"/>
          <w:szCs w:val="20"/>
          <w:shd w:val="clear" w:color="auto" w:fill="FFFFFF"/>
          <w:lang w:val="en-US"/>
        </w:rPr>
        <w:t xml:space="preserve">was </w:t>
      </w:r>
      <w:r w:rsidRPr="00C76231">
        <w:rPr>
          <w:rFonts w:asciiTheme="minorHAnsi" w:eastAsiaTheme="minorHAnsi" w:hAnsiTheme="minorHAnsi" w:cstheme="minorHAnsi"/>
          <w:color w:val="303030"/>
          <w:sz w:val="20"/>
          <w:szCs w:val="20"/>
          <w:shd w:val="clear" w:color="auto" w:fill="FFFFFF"/>
          <w:lang w:val="en-US"/>
        </w:rPr>
        <w:t xml:space="preserve">estimated </w:t>
      </w:r>
      <w:r w:rsidR="005A498E" w:rsidRPr="00C76231">
        <w:rPr>
          <w:rFonts w:asciiTheme="minorHAnsi" w:eastAsiaTheme="minorHAnsi" w:hAnsiTheme="minorHAnsi" w:cstheme="minorHAnsi"/>
          <w:color w:val="303030"/>
          <w:sz w:val="20"/>
          <w:szCs w:val="20"/>
          <w:shd w:val="clear" w:color="auto" w:fill="FFFFFF"/>
          <w:lang w:val="en-US"/>
        </w:rPr>
        <w:t xml:space="preserve">to </w:t>
      </w:r>
      <w:r w:rsidR="00B42829" w:rsidRPr="00C76231">
        <w:rPr>
          <w:rFonts w:asciiTheme="minorHAnsi" w:eastAsiaTheme="minorHAnsi" w:hAnsiTheme="minorHAnsi" w:cstheme="minorHAnsi"/>
          <w:color w:val="303030"/>
          <w:sz w:val="20"/>
          <w:szCs w:val="20"/>
          <w:shd w:val="clear" w:color="auto" w:fill="FFFFFF"/>
          <w:lang w:val="en-US"/>
        </w:rPr>
        <w:t>have increased</w:t>
      </w:r>
      <w:r w:rsidRPr="00C76231">
        <w:rPr>
          <w:rFonts w:asciiTheme="minorHAnsi" w:eastAsiaTheme="minorHAnsi" w:hAnsiTheme="minorHAnsi" w:cstheme="minorHAnsi"/>
          <w:color w:val="303030"/>
          <w:sz w:val="20"/>
          <w:szCs w:val="20"/>
          <w:shd w:val="clear" w:color="auto" w:fill="FFFFFF"/>
          <w:lang w:val="en-US"/>
        </w:rPr>
        <w:t xml:space="preserve"> tenfold in the 20</w:t>
      </w:r>
      <w:r w:rsidRPr="00C76231">
        <w:rPr>
          <w:rFonts w:asciiTheme="minorHAnsi" w:eastAsiaTheme="minorHAnsi" w:hAnsiTheme="minorHAnsi" w:cstheme="minorHAnsi"/>
          <w:color w:val="303030"/>
          <w:sz w:val="20"/>
          <w:szCs w:val="20"/>
          <w:shd w:val="clear" w:color="auto" w:fill="FFFFFF"/>
          <w:vertAlign w:val="superscript"/>
          <w:lang w:val="en-US"/>
        </w:rPr>
        <w:t>th</w:t>
      </w:r>
      <w:r w:rsidRPr="00C76231">
        <w:rPr>
          <w:rFonts w:asciiTheme="minorHAnsi" w:eastAsiaTheme="minorHAnsi" w:hAnsiTheme="minorHAnsi" w:cstheme="minorHAnsi"/>
          <w:color w:val="303030"/>
          <w:sz w:val="20"/>
          <w:szCs w:val="20"/>
          <w:shd w:val="clear" w:color="auto" w:fill="FFFFFF"/>
          <w:lang w:val="en-US"/>
        </w:rPr>
        <w:t xml:space="preserve"> century alone (</w:t>
      </w:r>
      <w:r w:rsidR="007D249D" w:rsidRPr="00C76231">
        <w:rPr>
          <w:rFonts w:asciiTheme="minorHAnsi" w:eastAsiaTheme="minorHAnsi" w:hAnsiTheme="minorHAnsi" w:cstheme="minorHAnsi"/>
          <w:color w:val="303030"/>
          <w:sz w:val="20"/>
          <w:szCs w:val="20"/>
          <w:shd w:val="clear" w:color="auto" w:fill="FFFFFF"/>
          <w:lang w:val="en-US"/>
        </w:rPr>
        <w:t>Wiggins,</w:t>
      </w:r>
      <w:r w:rsidR="00C51B65" w:rsidRPr="00C76231">
        <w:rPr>
          <w:rFonts w:asciiTheme="minorHAnsi" w:eastAsiaTheme="minorHAnsi" w:hAnsiTheme="minorHAnsi" w:cstheme="minorHAnsi"/>
          <w:color w:val="303030"/>
          <w:sz w:val="20"/>
          <w:szCs w:val="20"/>
          <w:shd w:val="clear" w:color="auto" w:fill="FFFFFF"/>
          <w:lang w:val="en-US"/>
        </w:rPr>
        <w:t xml:space="preserve"> </w:t>
      </w:r>
      <w:r w:rsidRPr="00C76231">
        <w:rPr>
          <w:rFonts w:asciiTheme="minorHAnsi" w:eastAsiaTheme="minorHAnsi" w:hAnsiTheme="minorHAnsi" w:cstheme="minorHAnsi"/>
          <w:color w:val="303030"/>
          <w:sz w:val="20"/>
          <w:szCs w:val="20"/>
          <w:shd w:val="clear" w:color="auto" w:fill="FFFFFF"/>
          <w:lang w:val="en-US"/>
        </w:rPr>
        <w:t>Marfo</w:t>
      </w:r>
      <w:r w:rsidR="00C51B65" w:rsidRPr="00C76231">
        <w:rPr>
          <w:rFonts w:asciiTheme="minorHAnsi" w:eastAsiaTheme="minorHAnsi" w:hAnsiTheme="minorHAnsi" w:cstheme="minorHAnsi"/>
          <w:color w:val="303030"/>
          <w:sz w:val="20"/>
          <w:szCs w:val="20"/>
          <w:shd w:val="clear" w:color="auto" w:fill="FFFFFF"/>
          <w:lang w:val="en-US"/>
        </w:rPr>
        <w:t>, and Anchirinah</w:t>
      </w:r>
      <w:r w:rsidRPr="00C76231">
        <w:rPr>
          <w:rFonts w:asciiTheme="minorHAnsi" w:eastAsiaTheme="minorHAnsi" w:hAnsiTheme="minorHAnsi" w:cstheme="minorHAnsi"/>
          <w:color w:val="303030"/>
          <w:sz w:val="20"/>
          <w:szCs w:val="20"/>
          <w:shd w:val="clear" w:color="auto" w:fill="FFFFFF"/>
          <w:lang w:val="en-US"/>
        </w:rPr>
        <w:t xml:space="preserve"> 2004).</w:t>
      </w:r>
      <w:r w:rsidR="00D41F1B" w:rsidRPr="00C76231">
        <w:rPr>
          <w:rFonts w:asciiTheme="minorHAnsi" w:eastAsiaTheme="minorHAnsi" w:hAnsiTheme="minorHAnsi" w:cstheme="minorHAnsi"/>
          <w:color w:val="303030"/>
          <w:sz w:val="20"/>
          <w:szCs w:val="20"/>
          <w:shd w:val="clear" w:color="auto" w:fill="FFFFFF"/>
          <w:lang w:val="en-US"/>
        </w:rPr>
        <w:t xml:space="preserve"> </w:t>
      </w:r>
      <w:r w:rsidR="00363710">
        <w:rPr>
          <w:rFonts w:asciiTheme="minorHAnsi" w:eastAsiaTheme="minorHAnsi" w:hAnsiTheme="minorHAnsi" w:cstheme="minorHAnsi"/>
          <w:color w:val="303030"/>
          <w:sz w:val="20"/>
          <w:szCs w:val="20"/>
          <w:shd w:val="clear" w:color="auto" w:fill="FFFFFF"/>
          <w:lang w:val="en-US"/>
        </w:rPr>
        <w:t xml:space="preserve">As a result, significant environmental legislation was </w:t>
      </w:r>
      <w:r w:rsidR="004F4161">
        <w:rPr>
          <w:rFonts w:asciiTheme="minorHAnsi" w:eastAsiaTheme="minorHAnsi" w:hAnsiTheme="minorHAnsi" w:cstheme="minorHAnsi"/>
          <w:color w:val="303030"/>
          <w:sz w:val="20"/>
          <w:szCs w:val="20"/>
          <w:shd w:val="clear" w:color="auto" w:fill="FFFFFF"/>
          <w:lang w:val="en-US"/>
        </w:rPr>
        <w:t xml:space="preserve">created. </w:t>
      </w:r>
      <w:r w:rsidRPr="00C76231">
        <w:rPr>
          <w:rFonts w:asciiTheme="minorHAnsi" w:eastAsiaTheme="minorHAnsi" w:hAnsiTheme="minorHAnsi" w:cstheme="minorHAnsi"/>
          <w:color w:val="303030"/>
          <w:sz w:val="20"/>
          <w:szCs w:val="20"/>
          <w:shd w:val="clear" w:color="auto" w:fill="FFFFFF"/>
          <w:lang w:val="en-US"/>
        </w:rPr>
        <w:t xml:space="preserve">Evidence of such legislation is as follows: the Trees and Timber Decree (1974) which enforced compliance with export levies of unprocessed timber, the Forest Protection Decree (1974) which attempted to reign in illegal chainsaw felling of trees, the Timber Resource Management Act (1997) which defines forest resource allocation and timber rights laws, the Forestry Commission Act (1999) which promotes domestic timber industries over timber exports, and the Forest and Plantation Development Act (2000) which financially assists the development of private forest plantations on suitable lands (Forest Legality Initiative). Ghana’s first steps into forest management policy set a perhaps unintended precedent that, while there may technically be a wide range of policies aimed at conserving forest environments, the majority of the policies are prioritized and enforced only in </w:t>
      </w:r>
      <w:bookmarkStart w:id="3" w:name="_Hlk50406991"/>
      <w:r w:rsidRPr="00C76231">
        <w:rPr>
          <w:rFonts w:asciiTheme="minorHAnsi" w:eastAsiaTheme="minorHAnsi" w:hAnsiTheme="minorHAnsi" w:cstheme="minorHAnsi"/>
          <w:color w:val="303030"/>
          <w:sz w:val="20"/>
          <w:szCs w:val="20"/>
          <w:shd w:val="clear" w:color="auto" w:fill="FFFFFF"/>
          <w:lang w:val="en-US"/>
        </w:rPr>
        <w:t xml:space="preserve">areas </w:t>
      </w:r>
      <w:bookmarkEnd w:id="3"/>
      <w:r w:rsidRPr="00C76231">
        <w:rPr>
          <w:rFonts w:asciiTheme="minorHAnsi" w:eastAsiaTheme="minorHAnsi" w:hAnsiTheme="minorHAnsi" w:cstheme="minorHAnsi"/>
          <w:color w:val="303030"/>
          <w:sz w:val="20"/>
          <w:szCs w:val="20"/>
          <w:shd w:val="clear" w:color="auto" w:fill="FFFFFF"/>
          <w:lang w:val="en-US"/>
        </w:rPr>
        <w:t>rich with timber resources (</w:t>
      </w:r>
      <w:r w:rsidR="00CB22A3" w:rsidRPr="00C76231">
        <w:rPr>
          <w:rFonts w:asciiTheme="minorHAnsi" w:eastAsiaTheme="minorHAnsi" w:hAnsiTheme="minorHAnsi" w:cstheme="minorHAnsi"/>
          <w:color w:val="303030"/>
          <w:sz w:val="20"/>
          <w:szCs w:val="20"/>
          <w:shd w:val="clear" w:color="auto" w:fill="FFFFFF"/>
          <w:lang w:val="en-US"/>
        </w:rPr>
        <w:t>Wiggins, Marfo, and Anchirinah 2004</w:t>
      </w:r>
      <w:r w:rsidRPr="00C76231">
        <w:rPr>
          <w:rFonts w:asciiTheme="minorHAnsi" w:eastAsiaTheme="minorHAnsi" w:hAnsiTheme="minorHAnsi" w:cstheme="minorHAnsi"/>
          <w:color w:val="303030"/>
          <w:sz w:val="20"/>
          <w:szCs w:val="20"/>
          <w:shd w:val="clear" w:color="auto" w:fill="FFFFFF"/>
          <w:lang w:val="en-US"/>
        </w:rPr>
        <w:t>). Falling in line with a precedent partially established under colonial rule,</w:t>
      </w:r>
      <w:r w:rsidRPr="00C76231">
        <w:rPr>
          <w:rFonts w:asciiTheme="minorHAnsi" w:eastAsiaTheme="minorHAnsi" w:hAnsiTheme="minorHAnsi" w:cstheme="minorHAnsi"/>
          <w:color w:val="auto"/>
          <w:sz w:val="20"/>
          <w:szCs w:val="20"/>
          <w:lang w:val="en-US"/>
        </w:rPr>
        <w:t xml:space="preserve"> </w:t>
      </w:r>
      <w:r w:rsidR="005F2CF7">
        <w:rPr>
          <w:rFonts w:asciiTheme="minorHAnsi" w:eastAsiaTheme="minorHAnsi" w:hAnsiTheme="minorHAnsi" w:cstheme="minorHAnsi"/>
          <w:color w:val="auto"/>
          <w:sz w:val="20"/>
          <w:szCs w:val="20"/>
          <w:lang w:val="en-US"/>
        </w:rPr>
        <w:t>f</w:t>
      </w:r>
      <w:r w:rsidRPr="00C76231">
        <w:rPr>
          <w:rFonts w:asciiTheme="minorHAnsi" w:eastAsiaTheme="minorHAnsi" w:hAnsiTheme="minorHAnsi" w:cstheme="minorHAnsi"/>
          <w:color w:val="auto"/>
          <w:sz w:val="20"/>
          <w:szCs w:val="20"/>
          <w:lang w:val="en-US"/>
        </w:rPr>
        <w:t>orest policy in Ghana was still viewed by many as merely a tool used by timber resource extraction industries.</w:t>
      </w:r>
    </w:p>
    <w:p w14:paraId="7FE684FD" w14:textId="77777777" w:rsidR="00C4360F" w:rsidRPr="00C76231" w:rsidRDefault="00C4360F"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auto"/>
          <w:sz w:val="20"/>
          <w:szCs w:val="20"/>
          <w:lang w:val="en-US"/>
        </w:rPr>
      </w:pPr>
    </w:p>
    <w:p w14:paraId="1E65E6CB" w14:textId="19DBE0F3" w:rsidR="00E44AF1" w:rsidRPr="00C76231" w:rsidRDefault="00D830D5" w:rsidP="00D81D4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303030"/>
          <w:sz w:val="20"/>
          <w:szCs w:val="20"/>
          <w:shd w:val="clear" w:color="auto" w:fill="FFFFFF"/>
          <w:lang w:val="en-US"/>
        </w:rPr>
      </w:pPr>
      <w:r w:rsidRPr="00C76231">
        <w:rPr>
          <w:rFonts w:asciiTheme="minorHAnsi" w:eastAsiaTheme="minorHAnsi" w:hAnsiTheme="minorHAnsi" w:cstheme="minorHAnsi"/>
          <w:color w:val="303030"/>
          <w:sz w:val="20"/>
          <w:szCs w:val="20"/>
          <w:shd w:val="clear" w:color="auto" w:fill="FFFFFF"/>
          <w:lang w:val="en-US"/>
        </w:rPr>
        <w:t>As forest policy took shape in Ghana, informal forest management was still operating beneath the surface as it had historically upon arrival of British colonizers. Chieftaincy was the dominant form of local government and had only been strengthened by indirect colonial rule (Kotey et al</w:t>
      </w:r>
      <w:r w:rsidR="001B490E" w:rsidRPr="00C76231">
        <w:rPr>
          <w:rFonts w:asciiTheme="minorHAnsi" w:eastAsiaTheme="minorHAnsi" w:hAnsiTheme="minorHAnsi" w:cstheme="minorHAnsi"/>
          <w:color w:val="303030"/>
          <w:sz w:val="20"/>
          <w:szCs w:val="20"/>
          <w:shd w:val="clear" w:color="auto" w:fill="FFFFFF"/>
          <w:lang w:val="en-US"/>
        </w:rPr>
        <w:t>.</w:t>
      </w:r>
      <w:r w:rsidRPr="00C76231">
        <w:rPr>
          <w:rFonts w:asciiTheme="minorHAnsi" w:eastAsiaTheme="minorHAnsi" w:hAnsiTheme="minorHAnsi" w:cstheme="minorHAnsi"/>
          <w:color w:val="303030"/>
          <w:sz w:val="20"/>
          <w:szCs w:val="20"/>
          <w:shd w:val="clear" w:color="auto" w:fill="FFFFFF"/>
          <w:lang w:val="en-US"/>
        </w:rPr>
        <w:t xml:space="preserve"> 1998). While individual local communities lacked a formal definition of land tenure rights and access to forest resources, informal agreements between timber extraction operators and chieftains were negotiated until both parties reached an agreeable outcome. This simultaneously undermined formal policy initiatives and created a precarious relationship between powerful industries and local communities. As the timber industry transformed into a domestically operated industry under the guide of a newly independent</w:t>
      </w:r>
      <w:r w:rsidR="001873C9">
        <w:rPr>
          <w:rFonts w:asciiTheme="minorHAnsi" w:eastAsiaTheme="minorHAnsi" w:hAnsiTheme="minorHAnsi" w:cstheme="minorHAnsi"/>
          <w:color w:val="303030"/>
          <w:sz w:val="20"/>
          <w:szCs w:val="20"/>
          <w:shd w:val="clear" w:color="auto" w:fill="FFFFFF"/>
          <w:lang w:val="en-US"/>
        </w:rPr>
        <w:t xml:space="preserve"> </w:t>
      </w:r>
      <w:r w:rsidRPr="00C76231">
        <w:rPr>
          <w:rFonts w:asciiTheme="minorHAnsi" w:eastAsiaTheme="minorHAnsi" w:hAnsiTheme="minorHAnsi" w:cstheme="minorHAnsi"/>
          <w:color w:val="303030"/>
          <w:sz w:val="20"/>
          <w:szCs w:val="20"/>
          <w:shd w:val="clear" w:color="auto" w:fill="FFFFFF"/>
          <w:lang w:val="en-US"/>
        </w:rPr>
        <w:t>government</w:t>
      </w:r>
      <w:r w:rsidR="00AE189C" w:rsidRPr="00C76231">
        <w:rPr>
          <w:rFonts w:asciiTheme="minorHAnsi" w:eastAsiaTheme="minorHAnsi" w:hAnsiTheme="minorHAnsi" w:cstheme="minorHAnsi"/>
          <w:color w:val="303030"/>
          <w:sz w:val="20"/>
          <w:szCs w:val="20"/>
          <w:shd w:val="clear" w:color="auto" w:fill="FFFFFF"/>
          <w:lang w:val="en-US"/>
        </w:rPr>
        <w:t xml:space="preserve">, </w:t>
      </w:r>
      <w:r w:rsidRPr="00C76231">
        <w:rPr>
          <w:rFonts w:asciiTheme="minorHAnsi" w:eastAsiaTheme="minorHAnsi" w:hAnsiTheme="minorHAnsi" w:cstheme="minorHAnsi"/>
          <w:color w:val="303030"/>
          <w:sz w:val="20"/>
          <w:szCs w:val="20"/>
          <w:shd w:val="clear" w:color="auto" w:fill="FFFFFF"/>
          <w:lang w:val="en-US"/>
        </w:rPr>
        <w:t>development became the driving force behind forest policy. While timber extraction began to encroach into non-timber forest areas, local communities reverse migrated into soon-to-</w:t>
      </w:r>
      <w:bookmarkStart w:id="4" w:name="_Hlk517878690"/>
      <w:r w:rsidRPr="00C76231">
        <w:rPr>
          <w:rFonts w:asciiTheme="minorHAnsi" w:eastAsiaTheme="minorHAnsi" w:hAnsiTheme="minorHAnsi" w:cstheme="minorHAnsi"/>
          <w:color w:val="303030"/>
          <w:sz w:val="20"/>
          <w:szCs w:val="20"/>
          <w:shd w:val="clear" w:color="auto" w:fill="FFFFFF"/>
          <w:lang w:val="en-US"/>
        </w:rPr>
        <w:t xml:space="preserve">be reserved state forest land as an attempt to lay claim to the area before government demarcation and limitation of access to the area was enforced (Kotey et al. 1998). Today there </w:t>
      </w:r>
      <w:r w:rsidR="00B919DA" w:rsidRPr="00C76231">
        <w:rPr>
          <w:rFonts w:asciiTheme="minorHAnsi" w:eastAsiaTheme="minorHAnsi" w:hAnsiTheme="minorHAnsi" w:cstheme="minorHAnsi"/>
          <w:color w:val="303030"/>
          <w:sz w:val="20"/>
          <w:szCs w:val="20"/>
          <w:shd w:val="clear" w:color="auto" w:fill="FFFFFF"/>
          <w:lang w:val="en-US"/>
        </w:rPr>
        <w:t xml:space="preserve">exist </w:t>
      </w:r>
      <w:r w:rsidRPr="00C76231">
        <w:rPr>
          <w:rFonts w:asciiTheme="minorHAnsi" w:eastAsiaTheme="minorHAnsi" w:hAnsiTheme="minorHAnsi" w:cstheme="minorHAnsi"/>
          <w:color w:val="303030"/>
          <w:sz w:val="20"/>
          <w:szCs w:val="20"/>
          <w:shd w:val="clear" w:color="auto" w:fill="FFFFFF"/>
          <w:lang w:val="en-US"/>
        </w:rPr>
        <w:t>266 forest reserves covering a total area of 2.5 million ha (IUCN Forestry Brief 2016), and as noted by Amoako-Atta (1998)</w:t>
      </w:r>
      <w:r w:rsidR="007B1FD7" w:rsidRPr="00C76231">
        <w:rPr>
          <w:rFonts w:asciiTheme="minorHAnsi" w:eastAsiaTheme="minorHAnsi" w:hAnsiTheme="minorHAnsi" w:cstheme="minorHAnsi"/>
          <w:color w:val="303030"/>
          <w:sz w:val="20"/>
          <w:szCs w:val="20"/>
          <w:shd w:val="clear" w:color="auto" w:fill="FFFFFF"/>
          <w:lang w:val="en-US"/>
        </w:rPr>
        <w:t>,</w:t>
      </w:r>
      <w:r w:rsidRPr="00C76231">
        <w:rPr>
          <w:rFonts w:asciiTheme="minorHAnsi" w:eastAsiaTheme="minorHAnsi" w:hAnsiTheme="minorHAnsi" w:cstheme="minorHAnsi"/>
          <w:color w:val="303030"/>
          <w:sz w:val="20"/>
          <w:szCs w:val="20"/>
          <w:shd w:val="clear" w:color="auto" w:fill="FFFFFF"/>
          <w:lang w:val="en-US"/>
        </w:rPr>
        <w:t xml:space="preserve"> the boundaries of the forest reserves are clearly discernable from satellite imagery and lend the impression that very little old growth forest remains outside of the reserves</w:t>
      </w:r>
      <w:r w:rsidR="009F01B2" w:rsidRPr="00C76231">
        <w:rPr>
          <w:rFonts w:asciiTheme="minorHAnsi" w:eastAsiaTheme="minorHAnsi" w:hAnsiTheme="minorHAnsi" w:cstheme="minorHAnsi"/>
          <w:color w:val="303030"/>
          <w:sz w:val="20"/>
          <w:szCs w:val="20"/>
          <w:shd w:val="clear" w:color="auto" w:fill="FFFFFF"/>
          <w:lang w:val="en-US"/>
        </w:rPr>
        <w:t>. T</w:t>
      </w:r>
      <w:r w:rsidRPr="00C76231">
        <w:rPr>
          <w:rFonts w:asciiTheme="minorHAnsi" w:eastAsiaTheme="minorHAnsi" w:hAnsiTheme="minorHAnsi" w:cstheme="minorHAnsi"/>
          <w:color w:val="303030"/>
          <w:sz w:val="20"/>
          <w:szCs w:val="20"/>
          <w:shd w:val="clear" w:color="auto" w:fill="FFFFFF"/>
          <w:lang w:val="en-US"/>
        </w:rPr>
        <w:t>his observation begs the question of whether there would be any virgin forest remaining without the demarcation of state forest reserves (Amoaka-Atta 1998). Aside from formally protected forest area, it is solely traditional land holding groups that have managed to retain old growth forest. The dynamic and adaptable nature of informal land tenure systems in Ghana is a central reason sacred forests remain healthy ecosystems in the present day.</w:t>
      </w:r>
      <w:bookmarkEnd w:id="4"/>
    </w:p>
    <w:p w14:paraId="2030CCBF" w14:textId="1DC70005" w:rsidR="00003D7E" w:rsidRPr="00C76231" w:rsidRDefault="0052422C" w:rsidP="00D81D4B">
      <w:pPr>
        <w:pStyle w:val="Heading2"/>
        <w:spacing w:line="240" w:lineRule="auto"/>
        <w:contextualSpacing/>
        <w:rPr>
          <w:rFonts w:asciiTheme="minorHAnsi" w:eastAsiaTheme="minorHAnsi" w:hAnsiTheme="minorHAnsi" w:cstheme="minorHAnsi"/>
          <w:sz w:val="20"/>
          <w:szCs w:val="20"/>
          <w:shd w:val="clear" w:color="auto" w:fill="FFFFFF"/>
          <w:lang w:val="en-US"/>
        </w:rPr>
      </w:pPr>
      <w:r w:rsidRPr="00C76231">
        <w:rPr>
          <w:rFonts w:asciiTheme="minorHAnsi" w:eastAsiaTheme="minorHAnsi" w:hAnsiTheme="minorHAnsi" w:cstheme="minorHAnsi"/>
          <w:sz w:val="20"/>
          <w:szCs w:val="20"/>
          <w:shd w:val="clear" w:color="auto" w:fill="FFFFFF"/>
          <w:lang w:val="en-US"/>
        </w:rPr>
        <w:t>F</w:t>
      </w:r>
      <w:r w:rsidR="00003D7E" w:rsidRPr="00C76231">
        <w:rPr>
          <w:rFonts w:asciiTheme="minorHAnsi" w:eastAsiaTheme="minorHAnsi" w:hAnsiTheme="minorHAnsi" w:cstheme="minorHAnsi"/>
          <w:sz w:val="20"/>
          <w:szCs w:val="20"/>
          <w:shd w:val="clear" w:color="auto" w:fill="FFFFFF"/>
          <w:lang w:val="en-US"/>
        </w:rPr>
        <w:t>orest Cover Change in Ghana</w:t>
      </w:r>
    </w:p>
    <w:p w14:paraId="2FC6BE44" w14:textId="2286C008" w:rsidR="005253B0" w:rsidRPr="00C76231" w:rsidRDefault="007C7B07" w:rsidP="002556C4">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sidRPr="00C76231">
        <w:rPr>
          <w:rFonts w:asciiTheme="minorHAnsi" w:eastAsiaTheme="minorHAnsi" w:hAnsiTheme="minorHAnsi" w:cstheme="minorHAnsi"/>
          <w:color w:val="000000" w:themeColor="text1"/>
          <w:sz w:val="20"/>
          <w:szCs w:val="20"/>
          <w:shd w:val="clear" w:color="auto" w:fill="FFFFFF"/>
          <w:lang w:val="en-US"/>
        </w:rPr>
        <w:t>The subject of deforestation within Ghana and</w:t>
      </w:r>
      <w:r w:rsidR="00B14C4B" w:rsidRPr="00C76231">
        <w:rPr>
          <w:rFonts w:asciiTheme="minorHAnsi" w:eastAsiaTheme="minorHAnsi" w:hAnsiTheme="minorHAnsi" w:cstheme="minorHAnsi"/>
          <w:color w:val="000000" w:themeColor="text1"/>
          <w:sz w:val="20"/>
          <w:szCs w:val="20"/>
          <w:shd w:val="clear" w:color="auto" w:fill="FFFFFF"/>
          <w:lang w:val="en-US"/>
        </w:rPr>
        <w:t xml:space="preserve"> the greater landscape of</w:t>
      </w:r>
      <w:r w:rsidRPr="00C76231">
        <w:rPr>
          <w:rFonts w:asciiTheme="minorHAnsi" w:eastAsiaTheme="minorHAnsi" w:hAnsiTheme="minorHAnsi" w:cstheme="minorHAnsi"/>
          <w:color w:val="000000" w:themeColor="text1"/>
          <w:sz w:val="20"/>
          <w:szCs w:val="20"/>
          <w:shd w:val="clear" w:color="auto" w:fill="FFFFFF"/>
          <w:lang w:val="en-US"/>
        </w:rPr>
        <w:t xml:space="preserve"> West Africa is considered contested by man</w:t>
      </w:r>
      <w:r w:rsidR="00B14C4B" w:rsidRPr="00C76231">
        <w:rPr>
          <w:rFonts w:asciiTheme="minorHAnsi" w:eastAsiaTheme="minorHAnsi" w:hAnsiTheme="minorHAnsi" w:cstheme="minorHAnsi"/>
          <w:color w:val="000000" w:themeColor="text1"/>
          <w:sz w:val="20"/>
          <w:szCs w:val="20"/>
          <w:shd w:val="clear" w:color="auto" w:fill="FFFFFF"/>
          <w:lang w:val="en-US"/>
        </w:rPr>
        <w:t xml:space="preserve">y scholars. </w:t>
      </w:r>
      <w:r w:rsidR="0084171A" w:rsidRPr="00C76231">
        <w:rPr>
          <w:rFonts w:asciiTheme="minorHAnsi" w:eastAsiaTheme="minorHAnsi" w:hAnsiTheme="minorHAnsi" w:cstheme="minorHAnsi"/>
          <w:color w:val="000000" w:themeColor="text1"/>
          <w:sz w:val="20"/>
          <w:szCs w:val="20"/>
          <w:shd w:val="clear" w:color="auto" w:fill="FFFFFF"/>
          <w:lang w:val="en-US"/>
        </w:rPr>
        <w:t>Haile et al</w:t>
      </w:r>
      <w:r w:rsidR="008B016E" w:rsidRPr="00C76231">
        <w:rPr>
          <w:rFonts w:asciiTheme="minorHAnsi" w:eastAsiaTheme="minorHAnsi" w:hAnsiTheme="minorHAnsi" w:cstheme="minorHAnsi"/>
          <w:color w:val="000000" w:themeColor="text1"/>
          <w:sz w:val="20"/>
          <w:szCs w:val="20"/>
          <w:shd w:val="clear" w:color="auto" w:fill="FFFFFF"/>
          <w:lang w:val="en-US"/>
        </w:rPr>
        <w:t>. (</w:t>
      </w:r>
      <w:r w:rsidR="00266D19" w:rsidRPr="00C76231">
        <w:rPr>
          <w:rFonts w:asciiTheme="minorHAnsi" w:eastAsiaTheme="minorHAnsi" w:hAnsiTheme="minorHAnsi" w:cstheme="minorHAnsi"/>
          <w:color w:val="000000" w:themeColor="text1"/>
          <w:sz w:val="20"/>
          <w:szCs w:val="20"/>
          <w:shd w:val="clear" w:color="auto" w:fill="FFFFFF"/>
          <w:lang w:val="en-US"/>
        </w:rPr>
        <w:t>2016</w:t>
      </w:r>
      <w:r w:rsidR="008B016E" w:rsidRPr="00C76231">
        <w:rPr>
          <w:rFonts w:asciiTheme="minorHAnsi" w:eastAsiaTheme="minorHAnsi" w:hAnsiTheme="minorHAnsi" w:cstheme="minorHAnsi"/>
          <w:color w:val="000000" w:themeColor="text1"/>
          <w:sz w:val="20"/>
          <w:szCs w:val="20"/>
          <w:shd w:val="clear" w:color="auto" w:fill="FFFFFF"/>
          <w:lang w:val="en-US"/>
        </w:rPr>
        <w:t>)</w:t>
      </w:r>
      <w:r w:rsidR="0084171A" w:rsidRPr="00C76231">
        <w:rPr>
          <w:rFonts w:asciiTheme="minorHAnsi" w:eastAsiaTheme="minorHAnsi" w:hAnsiTheme="minorHAnsi" w:cstheme="minorHAnsi"/>
          <w:color w:val="000000" w:themeColor="text1"/>
          <w:sz w:val="20"/>
          <w:szCs w:val="20"/>
          <w:shd w:val="clear" w:color="auto" w:fill="FFFFFF"/>
          <w:lang w:val="en-US"/>
        </w:rPr>
        <w:t xml:space="preserve"> state that between 1982 and 2006, 20% of global land degradation occurred </w:t>
      </w:r>
      <w:r w:rsidR="00F3091A" w:rsidRPr="00C76231">
        <w:rPr>
          <w:rFonts w:asciiTheme="minorHAnsi" w:eastAsiaTheme="minorHAnsi" w:hAnsiTheme="minorHAnsi" w:cstheme="minorHAnsi"/>
          <w:color w:val="000000" w:themeColor="text1"/>
          <w:sz w:val="20"/>
          <w:szCs w:val="20"/>
          <w:shd w:val="clear" w:color="auto" w:fill="FFFFFF"/>
          <w:lang w:val="en-US"/>
        </w:rPr>
        <w:t xml:space="preserve">within Africa, south of the Sahara. </w:t>
      </w:r>
      <w:r w:rsidR="00CD69CF" w:rsidRPr="00C76231">
        <w:rPr>
          <w:rFonts w:asciiTheme="minorHAnsi" w:eastAsiaTheme="minorHAnsi" w:hAnsiTheme="minorHAnsi" w:cstheme="minorHAnsi"/>
          <w:color w:val="000000" w:themeColor="text1"/>
          <w:sz w:val="20"/>
          <w:szCs w:val="20"/>
          <w:shd w:val="clear" w:color="auto" w:fill="FFFFFF"/>
          <w:lang w:val="en-US"/>
        </w:rPr>
        <w:t>Within</w:t>
      </w:r>
      <w:r w:rsidR="009B396C" w:rsidRPr="00C76231">
        <w:rPr>
          <w:rFonts w:asciiTheme="minorHAnsi" w:eastAsiaTheme="minorHAnsi" w:hAnsiTheme="minorHAnsi" w:cstheme="minorHAnsi"/>
          <w:color w:val="000000" w:themeColor="text1"/>
          <w:sz w:val="20"/>
          <w:szCs w:val="20"/>
          <w:shd w:val="clear" w:color="auto" w:fill="FFFFFF"/>
          <w:lang w:val="en-US"/>
        </w:rPr>
        <w:t xml:space="preserve"> Ghana, estimates of </w:t>
      </w:r>
      <w:r w:rsidR="006245BF" w:rsidRPr="00C76231">
        <w:rPr>
          <w:rFonts w:asciiTheme="minorHAnsi" w:eastAsiaTheme="minorHAnsi" w:hAnsiTheme="minorHAnsi" w:cstheme="minorHAnsi"/>
          <w:color w:val="000000" w:themeColor="text1"/>
          <w:sz w:val="20"/>
          <w:szCs w:val="20"/>
          <w:shd w:val="clear" w:color="auto" w:fill="FFFFFF"/>
          <w:lang w:val="en-US"/>
        </w:rPr>
        <w:t xml:space="preserve">total </w:t>
      </w:r>
      <w:r w:rsidR="009B396C" w:rsidRPr="00C76231">
        <w:rPr>
          <w:rFonts w:asciiTheme="minorHAnsi" w:eastAsiaTheme="minorHAnsi" w:hAnsiTheme="minorHAnsi" w:cstheme="minorHAnsi"/>
          <w:color w:val="000000" w:themeColor="text1"/>
          <w:sz w:val="20"/>
          <w:szCs w:val="20"/>
          <w:shd w:val="clear" w:color="auto" w:fill="FFFFFF"/>
          <w:lang w:val="en-US"/>
        </w:rPr>
        <w:t>forest cover loss between 1900 and the 1990s reach as much as 50%</w:t>
      </w:r>
      <w:r w:rsidR="00E57347" w:rsidRPr="00C76231">
        <w:rPr>
          <w:rFonts w:asciiTheme="minorHAnsi" w:eastAsiaTheme="minorHAnsi" w:hAnsiTheme="minorHAnsi" w:cstheme="minorHAnsi"/>
          <w:color w:val="000000" w:themeColor="text1"/>
          <w:sz w:val="20"/>
          <w:szCs w:val="20"/>
          <w:shd w:val="clear" w:color="auto" w:fill="FFFFFF"/>
          <w:lang w:val="en-US"/>
        </w:rPr>
        <w:t xml:space="preserve"> (Teye 2008). </w:t>
      </w:r>
      <w:r w:rsidR="00B601D9" w:rsidRPr="00C76231">
        <w:rPr>
          <w:rFonts w:asciiTheme="minorHAnsi" w:eastAsiaTheme="minorHAnsi" w:hAnsiTheme="minorHAnsi" w:cstheme="minorHAnsi"/>
          <w:color w:val="000000" w:themeColor="text1"/>
          <w:sz w:val="20"/>
          <w:szCs w:val="20"/>
          <w:shd w:val="clear" w:color="auto" w:fill="FFFFFF"/>
          <w:lang w:val="en-US"/>
        </w:rPr>
        <w:t>T</w:t>
      </w:r>
      <w:r w:rsidR="006B10EC" w:rsidRPr="00C76231">
        <w:rPr>
          <w:rFonts w:asciiTheme="minorHAnsi" w:eastAsiaTheme="minorHAnsi" w:hAnsiTheme="minorHAnsi" w:cstheme="minorHAnsi"/>
          <w:color w:val="000000" w:themeColor="text1"/>
          <w:sz w:val="20"/>
          <w:szCs w:val="20"/>
          <w:shd w:val="clear" w:color="auto" w:fill="FFFFFF"/>
          <w:lang w:val="en-US"/>
        </w:rPr>
        <w:t xml:space="preserve">he Forestry Commission finds that </w:t>
      </w:r>
      <w:r w:rsidR="00445497" w:rsidRPr="00C76231">
        <w:rPr>
          <w:rFonts w:asciiTheme="minorHAnsi" w:eastAsiaTheme="minorHAnsi" w:hAnsiTheme="minorHAnsi" w:cstheme="minorHAnsi"/>
          <w:color w:val="000000" w:themeColor="text1"/>
          <w:sz w:val="20"/>
          <w:szCs w:val="20"/>
          <w:shd w:val="clear" w:color="auto" w:fill="FFFFFF"/>
          <w:lang w:val="en-US"/>
        </w:rPr>
        <w:t xml:space="preserve">the </w:t>
      </w:r>
      <w:r w:rsidR="008870C6" w:rsidRPr="00C76231">
        <w:rPr>
          <w:rFonts w:asciiTheme="minorHAnsi" w:eastAsiaTheme="minorHAnsi" w:hAnsiTheme="minorHAnsi" w:cstheme="minorHAnsi"/>
          <w:color w:val="000000" w:themeColor="text1"/>
          <w:sz w:val="20"/>
          <w:szCs w:val="20"/>
          <w:shd w:val="clear" w:color="auto" w:fill="FFFFFF"/>
          <w:lang w:val="en-US"/>
        </w:rPr>
        <w:t>high forest zone</w:t>
      </w:r>
      <w:r w:rsidR="006B10EC" w:rsidRPr="00C76231">
        <w:rPr>
          <w:rFonts w:asciiTheme="minorHAnsi" w:eastAsiaTheme="minorHAnsi" w:hAnsiTheme="minorHAnsi" w:cstheme="minorHAnsi"/>
          <w:color w:val="000000" w:themeColor="text1"/>
          <w:sz w:val="20"/>
          <w:szCs w:val="20"/>
          <w:shd w:val="clear" w:color="auto" w:fill="FFFFFF"/>
          <w:lang w:val="en-US"/>
        </w:rPr>
        <w:t xml:space="preserve"> land are</w:t>
      </w:r>
      <w:r w:rsidR="00EB5EE0" w:rsidRPr="00C76231">
        <w:rPr>
          <w:rFonts w:asciiTheme="minorHAnsi" w:eastAsiaTheme="minorHAnsi" w:hAnsiTheme="minorHAnsi" w:cstheme="minorHAnsi"/>
          <w:color w:val="000000" w:themeColor="text1"/>
          <w:sz w:val="20"/>
          <w:szCs w:val="20"/>
          <w:shd w:val="clear" w:color="auto" w:fill="FFFFFF"/>
          <w:lang w:val="en-US"/>
        </w:rPr>
        <w:t>a</w:t>
      </w:r>
      <w:r w:rsidR="006B10EC" w:rsidRPr="00C76231">
        <w:rPr>
          <w:rFonts w:asciiTheme="minorHAnsi" w:eastAsiaTheme="minorHAnsi" w:hAnsiTheme="minorHAnsi" w:cstheme="minorHAnsi"/>
          <w:color w:val="000000" w:themeColor="text1"/>
          <w:sz w:val="20"/>
          <w:szCs w:val="20"/>
          <w:shd w:val="clear" w:color="auto" w:fill="FFFFFF"/>
          <w:lang w:val="en-US"/>
        </w:rPr>
        <w:t xml:space="preserve"> in Ghana diminished from 8.2 million hectares to approximately 1.6 million hectares over the last century (</w:t>
      </w:r>
      <w:r w:rsidR="002F7CBF" w:rsidRPr="00C76231">
        <w:rPr>
          <w:rFonts w:asciiTheme="minorHAnsi" w:eastAsiaTheme="minorHAnsi" w:hAnsiTheme="minorHAnsi" w:cstheme="minorHAnsi"/>
          <w:color w:val="000000" w:themeColor="text1"/>
          <w:sz w:val="20"/>
          <w:szCs w:val="20"/>
          <w:shd w:val="clear" w:color="auto" w:fill="FFFFFF"/>
          <w:lang w:val="en-US"/>
        </w:rPr>
        <w:t>Forestry Commission</w:t>
      </w:r>
      <w:r w:rsidR="00A56590" w:rsidRPr="00C76231">
        <w:rPr>
          <w:rFonts w:asciiTheme="minorHAnsi" w:eastAsiaTheme="minorHAnsi" w:hAnsiTheme="minorHAnsi" w:cstheme="minorHAnsi"/>
          <w:color w:val="000000" w:themeColor="text1"/>
          <w:sz w:val="20"/>
          <w:szCs w:val="20"/>
          <w:shd w:val="clear" w:color="auto" w:fill="FFFFFF"/>
          <w:lang w:val="en-US"/>
        </w:rPr>
        <w:t xml:space="preserve"> </w:t>
      </w:r>
      <w:r w:rsidR="006B10EC" w:rsidRPr="00C76231">
        <w:rPr>
          <w:rFonts w:asciiTheme="minorHAnsi" w:eastAsiaTheme="minorHAnsi" w:hAnsiTheme="minorHAnsi" w:cstheme="minorHAnsi"/>
          <w:color w:val="000000" w:themeColor="text1"/>
          <w:sz w:val="20"/>
          <w:szCs w:val="20"/>
          <w:shd w:val="clear" w:color="auto" w:fill="FFFFFF"/>
          <w:lang w:val="en-US"/>
        </w:rPr>
        <w:t>20</w:t>
      </w:r>
      <w:r w:rsidR="00E27F2A" w:rsidRPr="00C76231">
        <w:rPr>
          <w:rFonts w:asciiTheme="minorHAnsi" w:eastAsiaTheme="minorHAnsi" w:hAnsiTheme="minorHAnsi" w:cstheme="minorHAnsi"/>
          <w:color w:val="000000" w:themeColor="text1"/>
          <w:sz w:val="20"/>
          <w:szCs w:val="20"/>
          <w:shd w:val="clear" w:color="auto" w:fill="FFFFFF"/>
          <w:lang w:val="en-US"/>
        </w:rPr>
        <w:t>10</w:t>
      </w:r>
      <w:r w:rsidR="007D4CB8" w:rsidRPr="00C76231">
        <w:rPr>
          <w:rFonts w:asciiTheme="minorHAnsi" w:eastAsiaTheme="minorHAnsi" w:hAnsiTheme="minorHAnsi" w:cstheme="minorHAnsi"/>
          <w:color w:val="000000" w:themeColor="text1"/>
          <w:sz w:val="20"/>
          <w:szCs w:val="20"/>
          <w:shd w:val="clear" w:color="auto" w:fill="FFFFFF"/>
          <w:lang w:val="en-US"/>
        </w:rPr>
        <w:t>;</w:t>
      </w:r>
      <w:r w:rsidR="006B10EC" w:rsidRPr="00C76231">
        <w:rPr>
          <w:rFonts w:asciiTheme="minorHAnsi" w:eastAsiaTheme="minorHAnsi" w:hAnsiTheme="minorHAnsi" w:cstheme="minorHAnsi"/>
          <w:color w:val="000000" w:themeColor="text1"/>
          <w:sz w:val="20"/>
          <w:szCs w:val="20"/>
          <w:shd w:val="clear" w:color="auto" w:fill="FFFFFF"/>
          <w:lang w:val="en-US"/>
        </w:rPr>
        <w:t xml:space="preserve"> Acheampong and Marfo</w:t>
      </w:r>
      <w:r w:rsidR="007D4CB8" w:rsidRPr="00C76231">
        <w:rPr>
          <w:rFonts w:asciiTheme="minorHAnsi" w:eastAsiaTheme="minorHAnsi" w:hAnsiTheme="minorHAnsi" w:cstheme="minorHAnsi"/>
          <w:color w:val="000000" w:themeColor="text1"/>
          <w:sz w:val="20"/>
          <w:szCs w:val="20"/>
          <w:shd w:val="clear" w:color="auto" w:fill="FFFFFF"/>
          <w:lang w:val="en-US"/>
        </w:rPr>
        <w:t xml:space="preserve"> </w:t>
      </w:r>
      <w:r w:rsidR="006B10EC" w:rsidRPr="00C76231">
        <w:rPr>
          <w:rFonts w:asciiTheme="minorHAnsi" w:eastAsiaTheme="minorHAnsi" w:hAnsiTheme="minorHAnsi" w:cstheme="minorHAnsi"/>
          <w:color w:val="000000" w:themeColor="text1"/>
          <w:sz w:val="20"/>
          <w:szCs w:val="20"/>
          <w:shd w:val="clear" w:color="auto" w:fill="FFFFFF"/>
          <w:lang w:val="en-US"/>
        </w:rPr>
        <w:t xml:space="preserve">2011). </w:t>
      </w:r>
      <w:r w:rsidR="00152F34" w:rsidRPr="00C76231">
        <w:rPr>
          <w:rFonts w:asciiTheme="minorHAnsi" w:eastAsiaTheme="minorHAnsi" w:hAnsiTheme="minorHAnsi" w:cstheme="minorHAnsi"/>
          <w:color w:val="000000" w:themeColor="text1"/>
          <w:sz w:val="20"/>
          <w:szCs w:val="20"/>
          <w:shd w:val="clear" w:color="auto" w:fill="FFFFFF"/>
          <w:lang w:val="en-US"/>
        </w:rPr>
        <w:t xml:space="preserve">The overall deforestation rate within Ghana is now </w:t>
      </w:r>
      <w:r w:rsidR="00123B6F" w:rsidRPr="00C76231">
        <w:rPr>
          <w:rFonts w:asciiTheme="minorHAnsi" w:eastAsiaTheme="minorHAnsi" w:hAnsiTheme="minorHAnsi" w:cstheme="minorHAnsi"/>
          <w:color w:val="000000" w:themeColor="text1"/>
          <w:sz w:val="20"/>
          <w:szCs w:val="20"/>
          <w:shd w:val="clear" w:color="auto" w:fill="FFFFFF"/>
          <w:lang w:val="en-US"/>
        </w:rPr>
        <w:t>believed</w:t>
      </w:r>
      <w:r w:rsidR="00152F34" w:rsidRPr="00C76231">
        <w:rPr>
          <w:rFonts w:asciiTheme="minorHAnsi" w:eastAsiaTheme="minorHAnsi" w:hAnsiTheme="minorHAnsi" w:cstheme="minorHAnsi"/>
          <w:color w:val="000000" w:themeColor="text1"/>
          <w:sz w:val="20"/>
          <w:szCs w:val="20"/>
          <w:shd w:val="clear" w:color="auto" w:fill="FFFFFF"/>
          <w:lang w:val="en-US"/>
        </w:rPr>
        <w:t xml:space="preserve"> to hover around 2% annually (</w:t>
      </w:r>
      <w:r w:rsidR="00B8357B" w:rsidRPr="00C76231">
        <w:rPr>
          <w:rFonts w:asciiTheme="minorHAnsi" w:eastAsiaTheme="minorHAnsi" w:hAnsiTheme="minorHAnsi" w:cstheme="minorHAnsi"/>
          <w:color w:val="000000" w:themeColor="text1"/>
          <w:sz w:val="20"/>
          <w:szCs w:val="20"/>
          <w:shd w:val="clear" w:color="auto" w:fill="FFFFFF"/>
          <w:lang w:val="en-US"/>
        </w:rPr>
        <w:t>IUCN Global Forest and Climate Change Programme 2016</w:t>
      </w:r>
      <w:r w:rsidR="00152F34" w:rsidRPr="00C76231">
        <w:rPr>
          <w:rFonts w:asciiTheme="minorHAnsi" w:eastAsiaTheme="minorHAnsi" w:hAnsiTheme="minorHAnsi" w:cstheme="minorHAnsi"/>
          <w:color w:val="000000" w:themeColor="text1"/>
          <w:sz w:val="20"/>
          <w:szCs w:val="20"/>
          <w:shd w:val="clear" w:color="auto" w:fill="FFFFFF"/>
          <w:lang w:val="en-US"/>
        </w:rPr>
        <w:t>)</w:t>
      </w:r>
      <w:r w:rsidR="00BB18CD" w:rsidRPr="00C76231">
        <w:rPr>
          <w:rFonts w:asciiTheme="minorHAnsi" w:eastAsiaTheme="minorHAnsi" w:hAnsiTheme="minorHAnsi" w:cstheme="minorHAnsi"/>
          <w:color w:val="000000" w:themeColor="text1"/>
          <w:sz w:val="20"/>
          <w:szCs w:val="20"/>
          <w:shd w:val="clear" w:color="auto" w:fill="FFFFFF"/>
          <w:lang w:val="en-US"/>
        </w:rPr>
        <w:t xml:space="preserve">. The complex nature of studying </w:t>
      </w:r>
      <w:r w:rsidR="00AE2342" w:rsidRPr="00C76231">
        <w:rPr>
          <w:rFonts w:asciiTheme="minorHAnsi" w:eastAsiaTheme="minorHAnsi" w:hAnsiTheme="minorHAnsi" w:cstheme="minorHAnsi"/>
          <w:color w:val="000000" w:themeColor="text1"/>
          <w:sz w:val="20"/>
          <w:szCs w:val="20"/>
          <w:shd w:val="clear" w:color="auto" w:fill="FFFFFF"/>
          <w:lang w:val="en-US"/>
        </w:rPr>
        <w:t>loss of forested land</w:t>
      </w:r>
      <w:r w:rsidR="00BB18CD" w:rsidRPr="00C76231">
        <w:rPr>
          <w:rFonts w:asciiTheme="minorHAnsi" w:eastAsiaTheme="minorHAnsi" w:hAnsiTheme="minorHAnsi" w:cstheme="minorHAnsi"/>
          <w:color w:val="000000" w:themeColor="text1"/>
          <w:sz w:val="20"/>
          <w:szCs w:val="20"/>
          <w:shd w:val="clear" w:color="auto" w:fill="FFFFFF"/>
          <w:lang w:val="en-US"/>
        </w:rPr>
        <w:t xml:space="preserve"> in this region is </w:t>
      </w:r>
      <w:r w:rsidR="000E2DB1" w:rsidRPr="00C76231">
        <w:rPr>
          <w:rFonts w:asciiTheme="minorHAnsi" w:eastAsiaTheme="minorHAnsi" w:hAnsiTheme="minorHAnsi" w:cstheme="minorHAnsi"/>
          <w:color w:val="000000" w:themeColor="text1"/>
          <w:sz w:val="20"/>
          <w:szCs w:val="20"/>
          <w:shd w:val="clear" w:color="auto" w:fill="FFFFFF"/>
          <w:lang w:val="en-US"/>
        </w:rPr>
        <w:t>observed</w:t>
      </w:r>
      <w:r w:rsidR="00BB18CD" w:rsidRPr="00C76231">
        <w:rPr>
          <w:rFonts w:asciiTheme="minorHAnsi" w:eastAsiaTheme="minorHAnsi" w:hAnsiTheme="minorHAnsi" w:cstheme="minorHAnsi"/>
          <w:color w:val="000000" w:themeColor="text1"/>
          <w:sz w:val="20"/>
          <w:szCs w:val="20"/>
          <w:shd w:val="clear" w:color="auto" w:fill="FFFFFF"/>
          <w:lang w:val="en-US"/>
        </w:rPr>
        <w:t xml:space="preserve"> distinctly within the existing body of scholarly literature available presently</w:t>
      </w:r>
      <w:r w:rsidR="00B24541" w:rsidRPr="00C76231">
        <w:rPr>
          <w:rFonts w:asciiTheme="minorHAnsi" w:eastAsiaTheme="minorHAnsi" w:hAnsiTheme="minorHAnsi" w:cstheme="minorHAnsi"/>
          <w:color w:val="000000" w:themeColor="text1"/>
          <w:sz w:val="20"/>
          <w:szCs w:val="20"/>
          <w:shd w:val="clear" w:color="auto" w:fill="FFFFFF"/>
          <w:lang w:val="en-US"/>
        </w:rPr>
        <w:t>.</w:t>
      </w:r>
      <w:r w:rsidR="00B33197" w:rsidRPr="00C76231">
        <w:rPr>
          <w:rFonts w:asciiTheme="minorHAnsi" w:eastAsiaTheme="minorHAnsi" w:hAnsiTheme="minorHAnsi" w:cstheme="minorHAnsi"/>
          <w:color w:val="000000" w:themeColor="text1"/>
          <w:sz w:val="20"/>
          <w:szCs w:val="20"/>
          <w:shd w:val="clear" w:color="auto" w:fill="FFFFFF"/>
          <w:lang w:val="en-US"/>
        </w:rPr>
        <w:t xml:space="preserve"> </w:t>
      </w:r>
      <w:r w:rsidR="00FA1DFB" w:rsidRPr="00C76231">
        <w:rPr>
          <w:rFonts w:asciiTheme="minorHAnsi" w:eastAsiaTheme="minorHAnsi" w:hAnsiTheme="minorHAnsi" w:cstheme="minorHAnsi"/>
          <w:color w:val="000000" w:themeColor="text1"/>
          <w:sz w:val="20"/>
          <w:szCs w:val="20"/>
          <w:shd w:val="clear" w:color="auto" w:fill="FFFFFF"/>
          <w:lang w:val="en-US"/>
        </w:rPr>
        <w:t xml:space="preserve">Research is skewed </w:t>
      </w:r>
      <w:r w:rsidR="005A3C88" w:rsidRPr="00C76231">
        <w:rPr>
          <w:rFonts w:asciiTheme="minorHAnsi" w:eastAsiaTheme="minorHAnsi" w:hAnsiTheme="minorHAnsi" w:cstheme="minorHAnsi"/>
          <w:color w:val="000000" w:themeColor="text1"/>
          <w:sz w:val="20"/>
          <w:szCs w:val="20"/>
          <w:shd w:val="clear" w:color="auto" w:fill="FFFFFF"/>
          <w:lang w:val="en-US"/>
        </w:rPr>
        <w:t>heavily</w:t>
      </w:r>
      <w:r w:rsidR="00555C7D" w:rsidRPr="00C76231">
        <w:rPr>
          <w:rFonts w:asciiTheme="minorHAnsi" w:eastAsiaTheme="minorHAnsi" w:hAnsiTheme="minorHAnsi" w:cstheme="minorHAnsi"/>
          <w:color w:val="000000" w:themeColor="text1"/>
          <w:sz w:val="20"/>
          <w:szCs w:val="20"/>
          <w:shd w:val="clear" w:color="auto" w:fill="FFFFFF"/>
          <w:lang w:val="en-US"/>
        </w:rPr>
        <w:t xml:space="preserve"> </w:t>
      </w:r>
      <w:r w:rsidR="00FA1DFB" w:rsidRPr="00C76231">
        <w:rPr>
          <w:rFonts w:asciiTheme="minorHAnsi" w:eastAsiaTheme="minorHAnsi" w:hAnsiTheme="minorHAnsi" w:cstheme="minorHAnsi"/>
          <w:color w:val="000000" w:themeColor="text1"/>
          <w:sz w:val="20"/>
          <w:szCs w:val="20"/>
          <w:shd w:val="clear" w:color="auto" w:fill="FFFFFF"/>
          <w:lang w:val="en-US"/>
        </w:rPr>
        <w:t xml:space="preserve">towards studying </w:t>
      </w:r>
      <w:r w:rsidR="00555C7D" w:rsidRPr="00C76231">
        <w:rPr>
          <w:rFonts w:asciiTheme="minorHAnsi" w:eastAsiaTheme="minorHAnsi" w:hAnsiTheme="minorHAnsi" w:cstheme="minorHAnsi"/>
          <w:color w:val="000000" w:themeColor="text1"/>
          <w:sz w:val="20"/>
          <w:szCs w:val="20"/>
          <w:shd w:val="clear" w:color="auto" w:fill="FFFFFF"/>
          <w:lang w:val="en-US"/>
        </w:rPr>
        <w:t xml:space="preserve">forest cover </w:t>
      </w:r>
      <w:r w:rsidR="00810D44" w:rsidRPr="00C76231">
        <w:rPr>
          <w:rFonts w:asciiTheme="minorHAnsi" w:eastAsiaTheme="minorHAnsi" w:hAnsiTheme="minorHAnsi" w:cstheme="minorHAnsi"/>
          <w:color w:val="000000" w:themeColor="text1"/>
          <w:sz w:val="20"/>
          <w:szCs w:val="20"/>
          <w:shd w:val="clear" w:color="auto" w:fill="FFFFFF"/>
          <w:lang w:val="en-US"/>
        </w:rPr>
        <w:t xml:space="preserve">dynamics </w:t>
      </w:r>
      <w:r w:rsidR="00555C7D" w:rsidRPr="00C76231">
        <w:rPr>
          <w:rFonts w:asciiTheme="minorHAnsi" w:eastAsiaTheme="minorHAnsi" w:hAnsiTheme="minorHAnsi" w:cstheme="minorHAnsi"/>
          <w:color w:val="000000" w:themeColor="text1"/>
          <w:sz w:val="20"/>
          <w:szCs w:val="20"/>
          <w:shd w:val="clear" w:color="auto" w:fill="FFFFFF"/>
          <w:lang w:val="en-US"/>
        </w:rPr>
        <w:t xml:space="preserve">within Ghana’s </w:t>
      </w:r>
      <w:r w:rsidR="00741FDA" w:rsidRPr="00C76231">
        <w:rPr>
          <w:rFonts w:asciiTheme="minorHAnsi" w:eastAsiaTheme="minorHAnsi" w:hAnsiTheme="minorHAnsi" w:cstheme="minorHAnsi"/>
          <w:color w:val="000000" w:themeColor="text1"/>
          <w:sz w:val="20"/>
          <w:szCs w:val="20"/>
          <w:shd w:val="clear" w:color="auto" w:fill="FFFFFF"/>
          <w:lang w:val="en-US"/>
        </w:rPr>
        <w:t xml:space="preserve">allocated </w:t>
      </w:r>
      <w:r w:rsidR="00555C7D" w:rsidRPr="00C76231">
        <w:rPr>
          <w:rFonts w:asciiTheme="minorHAnsi" w:eastAsiaTheme="minorHAnsi" w:hAnsiTheme="minorHAnsi" w:cstheme="minorHAnsi"/>
          <w:color w:val="000000" w:themeColor="text1"/>
          <w:sz w:val="20"/>
          <w:szCs w:val="20"/>
          <w:shd w:val="clear" w:color="auto" w:fill="FFFFFF"/>
          <w:lang w:val="en-US"/>
        </w:rPr>
        <w:t>state forest reserves as compared to non-reserved forest land</w:t>
      </w:r>
      <w:r w:rsidR="00810D44" w:rsidRPr="00C76231">
        <w:rPr>
          <w:rFonts w:asciiTheme="minorHAnsi" w:eastAsiaTheme="minorHAnsi" w:hAnsiTheme="minorHAnsi" w:cstheme="minorHAnsi"/>
          <w:color w:val="000000" w:themeColor="text1"/>
          <w:sz w:val="20"/>
          <w:szCs w:val="20"/>
          <w:shd w:val="clear" w:color="auto" w:fill="FFFFFF"/>
          <w:lang w:val="en-US"/>
        </w:rPr>
        <w:t xml:space="preserve"> such as the Goviefe Todzi sacred forest.</w:t>
      </w:r>
      <w:r w:rsidR="005924B3" w:rsidRPr="00C76231">
        <w:rPr>
          <w:rFonts w:asciiTheme="minorHAnsi" w:eastAsiaTheme="minorHAnsi" w:hAnsiTheme="minorHAnsi" w:cstheme="minorHAnsi"/>
          <w:color w:val="000000" w:themeColor="text1"/>
          <w:sz w:val="20"/>
          <w:szCs w:val="20"/>
          <w:shd w:val="clear" w:color="auto" w:fill="FFFFFF"/>
          <w:lang w:val="en-US"/>
        </w:rPr>
        <w:t xml:space="preserve"> This trend in literature could be partially attributed to the vast size differential between sprawling state forest reserves and</w:t>
      </w:r>
      <w:r w:rsidR="00555C7D" w:rsidRPr="00C76231">
        <w:rPr>
          <w:rFonts w:asciiTheme="minorHAnsi" w:eastAsiaTheme="minorHAnsi" w:hAnsiTheme="minorHAnsi" w:cstheme="minorHAnsi"/>
          <w:color w:val="000000" w:themeColor="text1"/>
          <w:sz w:val="20"/>
          <w:szCs w:val="20"/>
          <w:shd w:val="clear" w:color="auto" w:fill="FFFFFF"/>
          <w:lang w:val="en-US"/>
        </w:rPr>
        <w:t xml:space="preserve"> </w:t>
      </w:r>
      <w:r w:rsidR="005924B3" w:rsidRPr="00C76231">
        <w:rPr>
          <w:rFonts w:asciiTheme="minorHAnsi" w:eastAsiaTheme="minorHAnsi" w:hAnsiTheme="minorHAnsi" w:cstheme="minorHAnsi"/>
          <w:color w:val="000000" w:themeColor="text1"/>
          <w:sz w:val="20"/>
          <w:szCs w:val="20"/>
          <w:shd w:val="clear" w:color="auto" w:fill="FFFFFF"/>
          <w:lang w:val="en-US"/>
        </w:rPr>
        <w:t xml:space="preserve">the </w:t>
      </w:r>
      <w:r w:rsidR="002520E8" w:rsidRPr="00C76231">
        <w:rPr>
          <w:rFonts w:asciiTheme="minorHAnsi" w:eastAsiaTheme="minorHAnsi" w:hAnsiTheme="minorHAnsi" w:cstheme="minorHAnsi"/>
          <w:color w:val="000000" w:themeColor="text1"/>
          <w:sz w:val="20"/>
          <w:szCs w:val="20"/>
          <w:shd w:val="clear" w:color="auto" w:fill="FFFFFF"/>
          <w:lang w:val="en-US"/>
        </w:rPr>
        <w:t>typically</w:t>
      </w:r>
      <w:r w:rsidR="005924B3" w:rsidRPr="00C76231">
        <w:rPr>
          <w:rFonts w:asciiTheme="minorHAnsi" w:eastAsiaTheme="minorHAnsi" w:hAnsiTheme="minorHAnsi" w:cstheme="minorHAnsi"/>
          <w:color w:val="000000" w:themeColor="text1"/>
          <w:sz w:val="20"/>
          <w:szCs w:val="20"/>
          <w:shd w:val="clear" w:color="auto" w:fill="FFFFFF"/>
          <w:lang w:val="en-US"/>
        </w:rPr>
        <w:t xml:space="preserve"> smaller </w:t>
      </w:r>
      <w:r w:rsidR="002520E8" w:rsidRPr="00C76231">
        <w:rPr>
          <w:rFonts w:asciiTheme="minorHAnsi" w:eastAsiaTheme="minorHAnsi" w:hAnsiTheme="minorHAnsi" w:cstheme="minorHAnsi"/>
          <w:color w:val="000000" w:themeColor="text1"/>
          <w:sz w:val="20"/>
          <w:szCs w:val="20"/>
          <w:shd w:val="clear" w:color="auto" w:fill="FFFFFF"/>
          <w:lang w:val="en-US"/>
        </w:rPr>
        <w:t xml:space="preserve">land areas of </w:t>
      </w:r>
      <w:r w:rsidR="005924B3" w:rsidRPr="00C76231">
        <w:rPr>
          <w:rFonts w:asciiTheme="minorHAnsi" w:eastAsiaTheme="minorHAnsi" w:hAnsiTheme="minorHAnsi" w:cstheme="minorHAnsi"/>
          <w:color w:val="000000" w:themeColor="text1"/>
          <w:sz w:val="20"/>
          <w:szCs w:val="20"/>
          <w:shd w:val="clear" w:color="auto" w:fill="FFFFFF"/>
          <w:lang w:val="en-US"/>
        </w:rPr>
        <w:t>non-reserved forest.</w:t>
      </w:r>
      <w:r w:rsidR="00E7195F" w:rsidRPr="00C76231">
        <w:rPr>
          <w:rFonts w:asciiTheme="minorHAnsi" w:eastAsiaTheme="minorHAnsi" w:hAnsiTheme="minorHAnsi" w:cstheme="minorHAnsi"/>
          <w:color w:val="000000" w:themeColor="text1"/>
          <w:sz w:val="20"/>
          <w:szCs w:val="20"/>
          <w:shd w:val="clear" w:color="auto" w:fill="FFFFFF"/>
          <w:lang w:val="en-US"/>
        </w:rPr>
        <w:t xml:space="preserve"> As large forest reserves are more easily analyzed with freely available satellite imagers such as Landsat and MODIS, more research efforts can be conducted without the added </w:t>
      </w:r>
      <w:r w:rsidR="00E7195F" w:rsidRPr="00C76231">
        <w:rPr>
          <w:rFonts w:asciiTheme="minorHAnsi" w:eastAsiaTheme="minorHAnsi" w:hAnsiTheme="minorHAnsi" w:cstheme="minorHAnsi"/>
          <w:color w:val="000000" w:themeColor="text1"/>
          <w:sz w:val="20"/>
          <w:szCs w:val="20"/>
          <w:shd w:val="clear" w:color="auto" w:fill="FFFFFF"/>
          <w:lang w:val="en-US"/>
        </w:rPr>
        <w:lastRenderedPageBreak/>
        <w:t xml:space="preserve">obstacle of obtaining </w:t>
      </w:r>
      <w:r w:rsidR="00315BC3" w:rsidRPr="00C76231">
        <w:rPr>
          <w:rFonts w:asciiTheme="minorHAnsi" w:eastAsiaTheme="minorHAnsi" w:hAnsiTheme="minorHAnsi" w:cstheme="minorHAnsi"/>
          <w:color w:val="000000" w:themeColor="text1"/>
          <w:sz w:val="20"/>
          <w:szCs w:val="20"/>
          <w:shd w:val="clear" w:color="auto" w:fill="FFFFFF"/>
          <w:lang w:val="en-US"/>
        </w:rPr>
        <w:t xml:space="preserve">the </w:t>
      </w:r>
      <w:r w:rsidR="00E7195F" w:rsidRPr="00C76231">
        <w:rPr>
          <w:rFonts w:asciiTheme="minorHAnsi" w:eastAsiaTheme="minorHAnsi" w:hAnsiTheme="minorHAnsi" w:cstheme="minorHAnsi"/>
          <w:color w:val="000000" w:themeColor="text1"/>
          <w:sz w:val="20"/>
          <w:szCs w:val="20"/>
          <w:shd w:val="clear" w:color="auto" w:fill="FFFFFF"/>
          <w:lang w:val="en-US"/>
        </w:rPr>
        <w:t xml:space="preserve">high resolution imagery needed to differentiate subtle changes in smaller geographic study areas. </w:t>
      </w:r>
      <w:r w:rsidR="000A5770" w:rsidRPr="00C76231">
        <w:rPr>
          <w:rFonts w:asciiTheme="minorHAnsi" w:eastAsiaTheme="minorHAnsi" w:hAnsiTheme="minorHAnsi" w:cstheme="minorHAnsi"/>
          <w:color w:val="000000" w:themeColor="text1"/>
          <w:sz w:val="20"/>
          <w:szCs w:val="20"/>
          <w:shd w:val="clear" w:color="auto" w:fill="FFFFFF"/>
          <w:lang w:val="en-US"/>
        </w:rPr>
        <w:t>This observation speaks to the importance of increasing availability of high resolution imagery for research efforts in</w:t>
      </w:r>
      <w:r w:rsidR="0053789D" w:rsidRPr="00C76231">
        <w:rPr>
          <w:rFonts w:asciiTheme="minorHAnsi" w:eastAsiaTheme="minorHAnsi" w:hAnsiTheme="minorHAnsi" w:cstheme="minorHAnsi"/>
          <w:color w:val="000000" w:themeColor="text1"/>
          <w:sz w:val="20"/>
          <w:szCs w:val="20"/>
          <w:shd w:val="clear" w:color="auto" w:fill="FFFFFF"/>
          <w:lang w:val="en-US"/>
        </w:rPr>
        <w:t xml:space="preserve"> underrepresented</w:t>
      </w:r>
      <w:r w:rsidR="000A5770" w:rsidRPr="00C76231">
        <w:rPr>
          <w:rFonts w:asciiTheme="minorHAnsi" w:eastAsiaTheme="minorHAnsi" w:hAnsiTheme="minorHAnsi" w:cstheme="minorHAnsi"/>
          <w:color w:val="000000" w:themeColor="text1"/>
          <w:sz w:val="20"/>
          <w:szCs w:val="20"/>
          <w:shd w:val="clear" w:color="auto" w:fill="FFFFFF"/>
          <w:lang w:val="en-US"/>
        </w:rPr>
        <w:t xml:space="preserve"> geographic areas </w:t>
      </w:r>
      <w:r w:rsidR="0053789D" w:rsidRPr="00C76231">
        <w:rPr>
          <w:rFonts w:asciiTheme="minorHAnsi" w:eastAsiaTheme="minorHAnsi" w:hAnsiTheme="minorHAnsi" w:cstheme="minorHAnsi"/>
          <w:color w:val="000000" w:themeColor="text1"/>
          <w:sz w:val="20"/>
          <w:szCs w:val="20"/>
          <w:shd w:val="clear" w:color="auto" w:fill="FFFFFF"/>
          <w:lang w:val="en-US"/>
        </w:rPr>
        <w:t>with</w:t>
      </w:r>
      <w:r w:rsidR="000A5770" w:rsidRPr="00C76231">
        <w:rPr>
          <w:rFonts w:asciiTheme="minorHAnsi" w:eastAsiaTheme="minorHAnsi" w:hAnsiTheme="minorHAnsi" w:cstheme="minorHAnsi"/>
          <w:color w:val="000000" w:themeColor="text1"/>
          <w:sz w:val="20"/>
          <w:szCs w:val="20"/>
          <w:shd w:val="clear" w:color="auto" w:fill="FFFFFF"/>
          <w:lang w:val="en-US"/>
        </w:rPr>
        <w:t>in their relevant academic fields</w:t>
      </w:r>
      <w:r w:rsidR="00E31F5B" w:rsidRPr="00C76231">
        <w:rPr>
          <w:rFonts w:asciiTheme="minorHAnsi" w:eastAsiaTheme="minorHAnsi" w:hAnsiTheme="minorHAnsi" w:cstheme="minorHAnsi"/>
          <w:color w:val="000000" w:themeColor="text1"/>
          <w:sz w:val="20"/>
          <w:szCs w:val="20"/>
          <w:shd w:val="clear" w:color="auto" w:fill="FFFFFF"/>
          <w:lang w:val="en-US"/>
        </w:rPr>
        <w:t>.</w:t>
      </w:r>
      <w:r w:rsidR="00F366F7" w:rsidRPr="00C76231">
        <w:rPr>
          <w:rFonts w:asciiTheme="minorHAnsi" w:eastAsiaTheme="minorHAnsi" w:hAnsiTheme="minorHAnsi" w:cstheme="minorHAnsi"/>
          <w:color w:val="000000" w:themeColor="text1"/>
          <w:sz w:val="20"/>
          <w:szCs w:val="20"/>
          <w:shd w:val="clear" w:color="auto" w:fill="FFFFFF"/>
          <w:lang w:val="en-US"/>
        </w:rPr>
        <w:t xml:space="preserve"> Further adding to the ease of studying state forest reserves</w:t>
      </w:r>
      <w:r w:rsidR="0045555C" w:rsidRPr="00C76231">
        <w:rPr>
          <w:rFonts w:asciiTheme="minorHAnsi" w:eastAsiaTheme="minorHAnsi" w:hAnsiTheme="minorHAnsi" w:cstheme="minorHAnsi"/>
          <w:color w:val="000000" w:themeColor="text1"/>
          <w:sz w:val="20"/>
          <w:szCs w:val="20"/>
          <w:shd w:val="clear" w:color="auto" w:fill="FFFFFF"/>
          <w:lang w:val="en-US"/>
        </w:rPr>
        <w:t xml:space="preserve"> </w:t>
      </w:r>
      <w:r w:rsidR="00EA61AB" w:rsidRPr="00C76231">
        <w:rPr>
          <w:rFonts w:asciiTheme="minorHAnsi" w:eastAsiaTheme="minorHAnsi" w:hAnsiTheme="minorHAnsi" w:cstheme="minorHAnsi"/>
          <w:color w:val="000000" w:themeColor="text1"/>
          <w:sz w:val="20"/>
          <w:szCs w:val="20"/>
          <w:shd w:val="clear" w:color="auto" w:fill="FFFFFF"/>
          <w:lang w:val="en-US"/>
        </w:rPr>
        <w:t>are</w:t>
      </w:r>
      <w:r w:rsidR="0045555C" w:rsidRPr="00C76231">
        <w:rPr>
          <w:rFonts w:asciiTheme="minorHAnsi" w:eastAsiaTheme="minorHAnsi" w:hAnsiTheme="minorHAnsi" w:cstheme="minorHAnsi"/>
          <w:color w:val="000000" w:themeColor="text1"/>
          <w:sz w:val="20"/>
          <w:szCs w:val="20"/>
          <w:shd w:val="clear" w:color="auto" w:fill="FFFFFF"/>
          <w:lang w:val="en-US"/>
        </w:rPr>
        <w:t xml:space="preserve"> their well-documented boundaries</w:t>
      </w:r>
      <w:r w:rsidR="00C93969" w:rsidRPr="00C76231">
        <w:rPr>
          <w:rFonts w:asciiTheme="minorHAnsi" w:eastAsiaTheme="minorHAnsi" w:hAnsiTheme="minorHAnsi" w:cstheme="minorHAnsi"/>
          <w:color w:val="000000" w:themeColor="text1"/>
          <w:sz w:val="20"/>
          <w:szCs w:val="20"/>
          <w:shd w:val="clear" w:color="auto" w:fill="FFFFFF"/>
          <w:lang w:val="en-US"/>
        </w:rPr>
        <w:t xml:space="preserve">. </w:t>
      </w:r>
      <w:r w:rsidR="00EA1380">
        <w:rPr>
          <w:rFonts w:asciiTheme="minorHAnsi" w:eastAsiaTheme="minorHAnsi" w:hAnsiTheme="minorHAnsi" w:cstheme="minorHAnsi"/>
          <w:color w:val="000000" w:themeColor="text1"/>
          <w:sz w:val="20"/>
          <w:szCs w:val="20"/>
          <w:shd w:val="clear" w:color="auto" w:fill="FFFFFF"/>
          <w:lang w:val="en-US"/>
        </w:rPr>
        <w:t xml:space="preserve">As seen in Figure </w:t>
      </w:r>
      <w:r w:rsidR="00356EBB">
        <w:rPr>
          <w:rFonts w:asciiTheme="minorHAnsi" w:eastAsiaTheme="minorHAnsi" w:hAnsiTheme="minorHAnsi" w:cstheme="minorHAnsi"/>
          <w:color w:val="000000" w:themeColor="text1"/>
          <w:sz w:val="20"/>
          <w:szCs w:val="20"/>
          <w:shd w:val="clear" w:color="auto" w:fill="FFFFFF"/>
          <w:lang w:val="en-US"/>
        </w:rPr>
        <w:t>2</w:t>
      </w:r>
      <w:r w:rsidR="00AB7264">
        <w:rPr>
          <w:rFonts w:asciiTheme="minorHAnsi" w:eastAsiaTheme="minorHAnsi" w:hAnsiTheme="minorHAnsi" w:cstheme="minorHAnsi"/>
          <w:color w:val="000000" w:themeColor="text1"/>
          <w:sz w:val="20"/>
          <w:szCs w:val="20"/>
          <w:shd w:val="clear" w:color="auto" w:fill="FFFFFF"/>
          <w:lang w:val="en-US"/>
        </w:rPr>
        <w:t>, the reserved forest areas</w:t>
      </w:r>
      <w:r w:rsidR="00481864">
        <w:rPr>
          <w:rFonts w:asciiTheme="minorHAnsi" w:eastAsiaTheme="minorHAnsi" w:hAnsiTheme="minorHAnsi" w:cstheme="minorHAnsi"/>
          <w:color w:val="000000" w:themeColor="text1"/>
          <w:sz w:val="20"/>
          <w:szCs w:val="20"/>
          <w:shd w:val="clear" w:color="auto" w:fill="FFFFFF"/>
          <w:lang w:val="en-US"/>
        </w:rPr>
        <w:t xml:space="preserve"> identified by white arrows</w:t>
      </w:r>
      <w:r w:rsidR="00AB7264">
        <w:rPr>
          <w:rFonts w:asciiTheme="minorHAnsi" w:eastAsiaTheme="minorHAnsi" w:hAnsiTheme="minorHAnsi" w:cstheme="minorHAnsi"/>
          <w:color w:val="000000" w:themeColor="text1"/>
          <w:sz w:val="20"/>
          <w:szCs w:val="20"/>
          <w:shd w:val="clear" w:color="auto" w:fill="FFFFFF"/>
          <w:lang w:val="en-US"/>
        </w:rPr>
        <w:t xml:space="preserve"> </w:t>
      </w:r>
      <w:r w:rsidR="00481864">
        <w:rPr>
          <w:rFonts w:asciiTheme="minorHAnsi" w:eastAsiaTheme="minorHAnsi" w:hAnsiTheme="minorHAnsi" w:cstheme="minorHAnsi"/>
          <w:color w:val="000000" w:themeColor="text1"/>
          <w:sz w:val="20"/>
          <w:szCs w:val="20"/>
          <w:shd w:val="clear" w:color="auto" w:fill="FFFFFF"/>
          <w:lang w:val="en-US"/>
        </w:rPr>
        <w:t>contrast s</w:t>
      </w:r>
      <w:r w:rsidR="00ED2643">
        <w:rPr>
          <w:rFonts w:asciiTheme="minorHAnsi" w:eastAsiaTheme="minorHAnsi" w:hAnsiTheme="minorHAnsi" w:cstheme="minorHAnsi"/>
          <w:color w:val="000000" w:themeColor="text1"/>
          <w:sz w:val="20"/>
          <w:szCs w:val="20"/>
          <w:shd w:val="clear" w:color="auto" w:fill="FFFFFF"/>
          <w:lang w:val="en-US"/>
        </w:rPr>
        <w:t>o s</w:t>
      </w:r>
      <w:r w:rsidR="00481864">
        <w:rPr>
          <w:rFonts w:asciiTheme="minorHAnsi" w:eastAsiaTheme="minorHAnsi" w:hAnsiTheme="minorHAnsi" w:cstheme="minorHAnsi"/>
          <w:color w:val="000000" w:themeColor="text1"/>
          <w:sz w:val="20"/>
          <w:szCs w:val="20"/>
          <w:shd w:val="clear" w:color="auto" w:fill="FFFFFF"/>
          <w:lang w:val="en-US"/>
        </w:rPr>
        <w:t xml:space="preserve">tarkly with the degraded landscape surrounding </w:t>
      </w:r>
      <w:r w:rsidR="00802EBE">
        <w:rPr>
          <w:rFonts w:asciiTheme="minorHAnsi" w:eastAsiaTheme="minorHAnsi" w:hAnsiTheme="minorHAnsi" w:cstheme="minorHAnsi"/>
          <w:color w:val="000000" w:themeColor="text1"/>
          <w:sz w:val="20"/>
          <w:szCs w:val="20"/>
          <w:shd w:val="clear" w:color="auto" w:fill="FFFFFF"/>
          <w:lang w:val="en-US"/>
        </w:rPr>
        <w:t>them</w:t>
      </w:r>
      <w:r w:rsidR="00ED2643">
        <w:rPr>
          <w:rFonts w:asciiTheme="minorHAnsi" w:eastAsiaTheme="minorHAnsi" w:hAnsiTheme="minorHAnsi" w:cstheme="minorHAnsi"/>
          <w:color w:val="000000" w:themeColor="text1"/>
          <w:sz w:val="20"/>
          <w:szCs w:val="20"/>
          <w:shd w:val="clear" w:color="auto" w:fill="FFFFFF"/>
          <w:lang w:val="en-US"/>
        </w:rPr>
        <w:t xml:space="preserve"> that</w:t>
      </w:r>
      <w:r w:rsidR="00863E91">
        <w:rPr>
          <w:rFonts w:asciiTheme="minorHAnsi" w:eastAsiaTheme="minorHAnsi" w:hAnsiTheme="minorHAnsi" w:cstheme="minorHAnsi"/>
          <w:color w:val="000000" w:themeColor="text1"/>
          <w:sz w:val="20"/>
          <w:szCs w:val="20"/>
          <w:shd w:val="clear" w:color="auto" w:fill="FFFFFF"/>
          <w:lang w:val="en-US"/>
        </w:rPr>
        <w:t xml:space="preserve"> their entire polygonal boundaries can be deduced. </w:t>
      </w:r>
      <w:r w:rsidR="00ED2643">
        <w:rPr>
          <w:rFonts w:asciiTheme="minorHAnsi" w:eastAsiaTheme="minorHAnsi" w:hAnsiTheme="minorHAnsi" w:cstheme="minorHAnsi"/>
          <w:color w:val="000000" w:themeColor="text1"/>
          <w:sz w:val="20"/>
          <w:szCs w:val="20"/>
          <w:shd w:val="clear" w:color="auto" w:fill="FFFFFF"/>
          <w:lang w:val="en-US"/>
        </w:rPr>
        <w:t>The dark</w:t>
      </w:r>
      <w:r w:rsidR="00863E91">
        <w:rPr>
          <w:rFonts w:asciiTheme="minorHAnsi" w:eastAsiaTheme="minorHAnsi" w:hAnsiTheme="minorHAnsi" w:cstheme="minorHAnsi"/>
          <w:color w:val="000000" w:themeColor="text1"/>
          <w:sz w:val="20"/>
          <w:szCs w:val="20"/>
          <w:shd w:val="clear" w:color="auto" w:fill="FFFFFF"/>
          <w:lang w:val="en-US"/>
        </w:rPr>
        <w:t xml:space="preserve">er green forest cover is reserved forest while the lighter </w:t>
      </w:r>
      <w:r w:rsidR="000A7BFF">
        <w:rPr>
          <w:rFonts w:asciiTheme="minorHAnsi" w:eastAsiaTheme="minorHAnsi" w:hAnsiTheme="minorHAnsi" w:cstheme="minorHAnsi"/>
          <w:color w:val="000000" w:themeColor="text1"/>
          <w:sz w:val="20"/>
          <w:szCs w:val="20"/>
          <w:shd w:val="clear" w:color="auto" w:fill="FFFFFF"/>
          <w:lang w:val="en-US"/>
        </w:rPr>
        <w:t xml:space="preserve">vegetative cover is </w:t>
      </w:r>
      <w:r w:rsidR="0041383C">
        <w:rPr>
          <w:rFonts w:asciiTheme="minorHAnsi" w:eastAsiaTheme="minorHAnsi" w:hAnsiTheme="minorHAnsi" w:cstheme="minorHAnsi"/>
          <w:color w:val="000000" w:themeColor="text1"/>
          <w:sz w:val="20"/>
          <w:szCs w:val="20"/>
          <w:shd w:val="clear" w:color="auto" w:fill="FFFFFF"/>
          <w:lang w:val="en-US"/>
        </w:rPr>
        <w:t>non-reserved</w:t>
      </w:r>
      <w:r w:rsidR="009B6B36">
        <w:rPr>
          <w:rFonts w:asciiTheme="minorHAnsi" w:eastAsiaTheme="minorHAnsi" w:hAnsiTheme="minorHAnsi" w:cstheme="minorHAnsi"/>
          <w:color w:val="000000" w:themeColor="text1"/>
          <w:sz w:val="20"/>
          <w:szCs w:val="20"/>
          <w:shd w:val="clear" w:color="auto" w:fill="FFFFFF"/>
          <w:lang w:val="en-US"/>
        </w:rPr>
        <w:t>.</w:t>
      </w:r>
    </w:p>
    <w:p w14:paraId="713307B9" w14:textId="01EC4D3A" w:rsidR="000F55E1" w:rsidRPr="00C76231" w:rsidRDefault="00762A1A" w:rsidP="005F2CF7">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jc w:val="center"/>
        <w:rPr>
          <w:rFonts w:asciiTheme="minorHAnsi" w:eastAsiaTheme="minorHAnsi" w:hAnsiTheme="minorHAnsi" w:cstheme="minorHAnsi"/>
          <w:color w:val="000000" w:themeColor="text1"/>
          <w:sz w:val="20"/>
          <w:szCs w:val="20"/>
          <w:shd w:val="clear" w:color="auto" w:fill="FFFFFF"/>
          <w:lang w:val="en-US"/>
        </w:rPr>
      </w:pPr>
      <w:r w:rsidRPr="00762A1A">
        <w:rPr>
          <w:rFonts w:asciiTheme="minorHAnsi" w:eastAsiaTheme="minorHAnsi" w:hAnsiTheme="minorHAnsi" w:cstheme="minorHAnsi"/>
          <w:noProof/>
          <w:color w:val="000000" w:themeColor="text1"/>
          <w:sz w:val="20"/>
          <w:szCs w:val="20"/>
          <w:shd w:val="clear" w:color="auto" w:fill="FFFFFF"/>
          <w:lang w:val="en-US"/>
        </w:rPr>
        <w:drawing>
          <wp:inline distT="0" distB="0" distL="0" distR="0" wp14:anchorId="3E1C7117" wp14:editId="6B8D3D3C">
            <wp:extent cx="4764066" cy="2282782"/>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66553" cy="2283974"/>
                    </a:xfrm>
                    <a:prstGeom prst="rect">
                      <a:avLst/>
                    </a:prstGeom>
                  </pic:spPr>
                </pic:pic>
              </a:graphicData>
            </a:graphic>
          </wp:inline>
        </w:drawing>
      </w:r>
    </w:p>
    <w:p w14:paraId="5EC1A52E" w14:textId="1985E636" w:rsidR="00B23A43" w:rsidRPr="00C76231" w:rsidRDefault="00B23A43" w:rsidP="003A017D">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jc w:val="center"/>
        <w:rPr>
          <w:rFonts w:asciiTheme="minorHAnsi" w:eastAsiaTheme="minorHAnsi" w:hAnsiTheme="minorHAnsi" w:cstheme="minorHAnsi"/>
          <w:bCs/>
          <w:color w:val="000000" w:themeColor="text1"/>
          <w:sz w:val="20"/>
          <w:szCs w:val="20"/>
          <w:shd w:val="clear" w:color="auto" w:fill="FFFFFF"/>
          <w:lang w:val="en-US"/>
        </w:rPr>
      </w:pPr>
      <w:r w:rsidRPr="00125ECF">
        <w:rPr>
          <w:rFonts w:asciiTheme="minorHAnsi" w:eastAsiaTheme="minorHAnsi" w:hAnsiTheme="minorHAnsi" w:cstheme="minorHAnsi"/>
          <w:bCs/>
          <w:i/>
          <w:iCs/>
          <w:color w:val="000000" w:themeColor="text1"/>
          <w:sz w:val="20"/>
          <w:szCs w:val="20"/>
          <w:shd w:val="clear" w:color="auto" w:fill="FFFFFF"/>
          <w:lang w:val="en-US"/>
        </w:rPr>
        <w:t xml:space="preserve">Figure </w:t>
      </w:r>
      <w:r w:rsidR="0031374E">
        <w:rPr>
          <w:rFonts w:asciiTheme="minorHAnsi" w:eastAsiaTheme="minorHAnsi" w:hAnsiTheme="minorHAnsi" w:cstheme="minorHAnsi"/>
          <w:bCs/>
          <w:i/>
          <w:iCs/>
          <w:color w:val="000000" w:themeColor="text1"/>
          <w:sz w:val="20"/>
          <w:szCs w:val="20"/>
          <w:shd w:val="clear" w:color="auto" w:fill="FFFFFF"/>
          <w:lang w:val="en-US"/>
        </w:rPr>
        <w:t>2</w:t>
      </w:r>
      <w:r w:rsidR="00AB7849" w:rsidRPr="00C76231">
        <w:rPr>
          <w:rFonts w:asciiTheme="minorHAnsi" w:eastAsiaTheme="minorHAnsi" w:hAnsiTheme="minorHAnsi" w:cstheme="minorHAnsi"/>
          <w:bCs/>
          <w:i/>
          <w:iCs/>
          <w:color w:val="000000" w:themeColor="text1"/>
          <w:sz w:val="20"/>
          <w:szCs w:val="20"/>
          <w:shd w:val="clear" w:color="auto" w:fill="FFFFFF"/>
          <w:lang w:val="en-US"/>
        </w:rPr>
        <w:t xml:space="preserve"> - </w:t>
      </w:r>
      <w:r w:rsidRPr="00125ECF">
        <w:rPr>
          <w:rFonts w:asciiTheme="minorHAnsi" w:eastAsiaTheme="minorHAnsi" w:hAnsiTheme="minorHAnsi" w:cstheme="minorHAnsi"/>
          <w:bCs/>
          <w:i/>
          <w:iCs/>
          <w:color w:val="000000" w:themeColor="text1"/>
          <w:sz w:val="20"/>
          <w:szCs w:val="20"/>
          <w:shd w:val="clear" w:color="auto" w:fill="FFFFFF"/>
          <w:lang w:val="en-US"/>
        </w:rPr>
        <w:t>Google Earth satellite imagery demonstrating the visibility of forest reserves from space</w:t>
      </w:r>
    </w:p>
    <w:p w14:paraId="786035BE" w14:textId="77777777" w:rsidR="002556C4" w:rsidRPr="00125ECF" w:rsidRDefault="002556C4" w:rsidP="002556C4">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jc w:val="center"/>
        <w:rPr>
          <w:rFonts w:asciiTheme="minorHAnsi" w:eastAsiaTheme="minorHAnsi" w:hAnsiTheme="minorHAnsi" w:cstheme="minorHAnsi"/>
          <w:bCs/>
          <w:i/>
          <w:iCs/>
          <w:color w:val="000000" w:themeColor="text1"/>
          <w:sz w:val="20"/>
          <w:szCs w:val="20"/>
          <w:shd w:val="clear" w:color="auto" w:fill="FFFFFF"/>
          <w:lang w:val="en-US"/>
        </w:rPr>
      </w:pPr>
    </w:p>
    <w:p w14:paraId="14E71AE6" w14:textId="615B6E54" w:rsidR="000058F1" w:rsidRPr="00C76231" w:rsidRDefault="002D06CF" w:rsidP="002C336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Pr>
          <w:rFonts w:asciiTheme="minorHAnsi" w:eastAsiaTheme="minorHAnsi" w:hAnsiTheme="minorHAnsi" w:cstheme="minorHAnsi"/>
          <w:color w:val="000000" w:themeColor="text1"/>
          <w:sz w:val="20"/>
          <w:szCs w:val="20"/>
          <w:shd w:val="clear" w:color="auto" w:fill="FFFFFF"/>
          <w:lang w:val="en-US"/>
        </w:rPr>
        <w:t xml:space="preserve">In </w:t>
      </w:r>
      <w:r w:rsidR="00A700EC">
        <w:rPr>
          <w:rFonts w:asciiTheme="minorHAnsi" w:eastAsiaTheme="minorHAnsi" w:hAnsiTheme="minorHAnsi" w:cstheme="minorHAnsi"/>
          <w:color w:val="000000" w:themeColor="text1"/>
          <w:sz w:val="20"/>
          <w:szCs w:val="20"/>
          <w:shd w:val="clear" w:color="auto" w:fill="FFFFFF"/>
          <w:lang w:val="en-US"/>
        </w:rPr>
        <w:t>contrast</w:t>
      </w:r>
      <w:r>
        <w:rPr>
          <w:rFonts w:asciiTheme="minorHAnsi" w:eastAsiaTheme="minorHAnsi" w:hAnsiTheme="minorHAnsi" w:cstheme="minorHAnsi"/>
          <w:color w:val="000000" w:themeColor="text1"/>
          <w:sz w:val="20"/>
          <w:szCs w:val="20"/>
          <w:shd w:val="clear" w:color="auto" w:fill="FFFFFF"/>
          <w:lang w:val="en-US"/>
        </w:rPr>
        <w:t xml:space="preserve"> to state forest reserves</w:t>
      </w:r>
      <w:r w:rsidR="007525BD">
        <w:rPr>
          <w:rFonts w:asciiTheme="minorHAnsi" w:eastAsiaTheme="minorHAnsi" w:hAnsiTheme="minorHAnsi" w:cstheme="minorHAnsi"/>
          <w:color w:val="000000" w:themeColor="text1"/>
          <w:sz w:val="20"/>
          <w:szCs w:val="20"/>
          <w:shd w:val="clear" w:color="auto" w:fill="FFFFFF"/>
          <w:lang w:val="en-US"/>
        </w:rPr>
        <w:t>,</w:t>
      </w:r>
      <w:r w:rsidR="00A82C11" w:rsidRPr="00125ECF">
        <w:rPr>
          <w:rFonts w:asciiTheme="minorHAnsi" w:eastAsiaTheme="minorHAnsi" w:hAnsiTheme="minorHAnsi" w:cstheme="minorHAnsi"/>
          <w:color w:val="000000" w:themeColor="text1"/>
          <w:sz w:val="20"/>
          <w:szCs w:val="20"/>
          <w:shd w:val="clear" w:color="auto" w:fill="FFFFFF"/>
          <w:lang w:val="en-US"/>
        </w:rPr>
        <w:t xml:space="preserve"> sacred fores</w:t>
      </w:r>
      <w:r w:rsidR="00B33CE3" w:rsidRPr="00125ECF">
        <w:rPr>
          <w:rFonts w:asciiTheme="minorHAnsi" w:eastAsiaTheme="minorHAnsi" w:hAnsiTheme="minorHAnsi" w:cstheme="minorHAnsi"/>
          <w:color w:val="000000" w:themeColor="text1"/>
          <w:sz w:val="20"/>
          <w:szCs w:val="20"/>
          <w:shd w:val="clear" w:color="auto" w:fill="FFFFFF"/>
          <w:lang w:val="en-US"/>
        </w:rPr>
        <w:t xml:space="preserve">ts </w:t>
      </w:r>
      <w:r w:rsidR="00A82C11" w:rsidRPr="00125ECF">
        <w:rPr>
          <w:rFonts w:asciiTheme="minorHAnsi" w:eastAsiaTheme="minorHAnsi" w:hAnsiTheme="minorHAnsi" w:cstheme="minorHAnsi"/>
          <w:color w:val="000000" w:themeColor="text1"/>
          <w:sz w:val="20"/>
          <w:szCs w:val="20"/>
          <w:shd w:val="clear" w:color="auto" w:fill="FFFFFF"/>
          <w:lang w:val="en-US"/>
        </w:rPr>
        <w:t xml:space="preserve">are generally located amidst naturally occurring, non-sacred forested land. This fact makes definition of sacred forest boundaries difficult, and thus poses an obstacle to monitoring consistent land cover change in the sacred landscape as compared to its surrounding land cover types. The nature of these fuzzy, and sometimes subjective, sacred landscape boundaries requires a local understanding to successfully undertake research within the area. For these reasons, </w:t>
      </w:r>
      <w:r w:rsidR="00FB07CC" w:rsidRPr="00C76231">
        <w:rPr>
          <w:rFonts w:asciiTheme="minorHAnsi" w:eastAsiaTheme="minorHAnsi" w:hAnsiTheme="minorHAnsi" w:cstheme="minorHAnsi"/>
          <w:color w:val="000000" w:themeColor="text1"/>
          <w:sz w:val="20"/>
          <w:szCs w:val="20"/>
          <w:shd w:val="clear" w:color="auto" w:fill="FFFFFF"/>
          <w:lang w:val="en-US"/>
        </w:rPr>
        <w:t xml:space="preserve">approximate rates of forest cover change in sacred natural sites is not well understood. </w:t>
      </w:r>
      <w:r w:rsidR="00507B8C" w:rsidRPr="00C76231">
        <w:rPr>
          <w:rFonts w:asciiTheme="minorHAnsi" w:eastAsiaTheme="minorHAnsi" w:hAnsiTheme="minorHAnsi" w:cstheme="minorHAnsi"/>
          <w:color w:val="000000" w:themeColor="text1"/>
          <w:sz w:val="20"/>
          <w:szCs w:val="20"/>
          <w:shd w:val="clear" w:color="auto" w:fill="FFFFFF"/>
          <w:lang w:val="en-US"/>
        </w:rPr>
        <w:t xml:space="preserve">What is well understood are the documented </w:t>
      </w:r>
      <w:r w:rsidR="00F26B74" w:rsidRPr="00C76231">
        <w:rPr>
          <w:rFonts w:asciiTheme="minorHAnsi" w:eastAsiaTheme="minorHAnsi" w:hAnsiTheme="minorHAnsi" w:cstheme="minorHAnsi"/>
          <w:color w:val="000000" w:themeColor="text1"/>
          <w:sz w:val="20"/>
          <w:szCs w:val="20"/>
          <w:shd w:val="clear" w:color="auto" w:fill="FFFFFF"/>
          <w:lang w:val="en-US"/>
        </w:rPr>
        <w:t xml:space="preserve">threats to the integrity </w:t>
      </w:r>
      <w:r w:rsidR="006710A6">
        <w:rPr>
          <w:rFonts w:asciiTheme="minorHAnsi" w:eastAsiaTheme="minorHAnsi" w:hAnsiTheme="minorHAnsi" w:cstheme="minorHAnsi"/>
          <w:color w:val="000000" w:themeColor="text1"/>
          <w:sz w:val="20"/>
          <w:szCs w:val="20"/>
          <w:shd w:val="clear" w:color="auto" w:fill="FFFFFF"/>
          <w:lang w:val="en-US"/>
        </w:rPr>
        <w:t>of s</w:t>
      </w:r>
      <w:r w:rsidR="00507B8C" w:rsidRPr="00C76231">
        <w:rPr>
          <w:rFonts w:asciiTheme="minorHAnsi" w:eastAsiaTheme="minorHAnsi" w:hAnsiTheme="minorHAnsi" w:cstheme="minorHAnsi"/>
          <w:color w:val="000000" w:themeColor="text1"/>
          <w:sz w:val="20"/>
          <w:szCs w:val="20"/>
          <w:shd w:val="clear" w:color="auto" w:fill="FFFFFF"/>
          <w:lang w:val="en-US"/>
        </w:rPr>
        <w:t>acred natural sites</w:t>
      </w:r>
      <w:r w:rsidR="00A26F97" w:rsidRPr="00C76231">
        <w:rPr>
          <w:rFonts w:asciiTheme="minorHAnsi" w:eastAsiaTheme="minorHAnsi" w:hAnsiTheme="minorHAnsi" w:cstheme="minorHAnsi"/>
          <w:color w:val="000000" w:themeColor="text1"/>
          <w:sz w:val="20"/>
          <w:szCs w:val="20"/>
          <w:shd w:val="clear" w:color="auto" w:fill="FFFFFF"/>
          <w:lang w:val="en-US"/>
        </w:rPr>
        <w:t>.</w:t>
      </w:r>
      <w:r w:rsidR="00DE19EB" w:rsidRPr="00C76231">
        <w:rPr>
          <w:rFonts w:asciiTheme="minorHAnsi" w:eastAsiaTheme="minorHAnsi" w:hAnsiTheme="minorHAnsi" w:cstheme="minorHAnsi"/>
          <w:color w:val="000000" w:themeColor="text1"/>
          <w:sz w:val="20"/>
          <w:szCs w:val="20"/>
          <w:shd w:val="clear" w:color="auto" w:fill="FFFFFF"/>
          <w:lang w:val="en-US"/>
        </w:rPr>
        <w:t xml:space="preserve"> </w:t>
      </w:r>
      <w:r w:rsidR="001D6376" w:rsidRPr="00C76231">
        <w:rPr>
          <w:rFonts w:asciiTheme="minorHAnsi" w:eastAsiaTheme="minorHAnsi" w:hAnsiTheme="minorHAnsi" w:cstheme="minorHAnsi"/>
          <w:color w:val="000000" w:themeColor="text1"/>
          <w:sz w:val="20"/>
          <w:szCs w:val="20"/>
          <w:shd w:val="clear" w:color="auto" w:fill="FFFFFF"/>
          <w:lang w:val="en-US"/>
        </w:rPr>
        <w:t>There</w:t>
      </w:r>
      <w:r w:rsidR="00C55F2F" w:rsidRPr="00C76231">
        <w:rPr>
          <w:rFonts w:asciiTheme="minorHAnsi" w:eastAsiaTheme="minorHAnsi" w:hAnsiTheme="minorHAnsi" w:cstheme="minorHAnsi"/>
          <w:color w:val="000000" w:themeColor="text1"/>
          <w:sz w:val="20"/>
          <w:szCs w:val="20"/>
          <w:shd w:val="clear" w:color="auto" w:fill="FFFFFF"/>
          <w:lang w:val="en-US"/>
        </w:rPr>
        <w:t xml:space="preserve"> is </w:t>
      </w:r>
      <w:r w:rsidR="00A82C11" w:rsidRPr="00125ECF">
        <w:rPr>
          <w:rFonts w:asciiTheme="minorHAnsi" w:eastAsiaTheme="minorHAnsi" w:hAnsiTheme="minorHAnsi" w:cstheme="minorHAnsi"/>
          <w:color w:val="000000" w:themeColor="text1"/>
          <w:sz w:val="20"/>
          <w:szCs w:val="20"/>
          <w:shd w:val="clear" w:color="auto" w:fill="FFFFFF"/>
          <w:lang w:val="en-US"/>
        </w:rPr>
        <w:t>ample literature and field observation</w:t>
      </w:r>
      <w:r w:rsidR="00CF0C24" w:rsidRPr="00C76231">
        <w:rPr>
          <w:rFonts w:asciiTheme="minorHAnsi" w:eastAsiaTheme="minorHAnsi" w:hAnsiTheme="minorHAnsi" w:cstheme="minorHAnsi"/>
          <w:color w:val="000000" w:themeColor="text1"/>
          <w:sz w:val="20"/>
          <w:szCs w:val="20"/>
          <w:shd w:val="clear" w:color="auto" w:fill="FFFFFF"/>
          <w:lang w:val="en-US"/>
        </w:rPr>
        <w:t xml:space="preserve"> focused on </w:t>
      </w:r>
      <w:r w:rsidR="00A82C11" w:rsidRPr="00125ECF">
        <w:rPr>
          <w:rFonts w:asciiTheme="minorHAnsi" w:eastAsiaTheme="minorHAnsi" w:hAnsiTheme="minorHAnsi" w:cstheme="minorHAnsi"/>
          <w:color w:val="000000" w:themeColor="text1"/>
          <w:sz w:val="20"/>
          <w:szCs w:val="20"/>
          <w:shd w:val="clear" w:color="auto" w:fill="FFFFFF"/>
          <w:lang w:val="en-US"/>
        </w:rPr>
        <w:t xml:space="preserve">the </w:t>
      </w:r>
      <w:r w:rsidR="006F2D65" w:rsidRPr="00C76231">
        <w:rPr>
          <w:rFonts w:asciiTheme="minorHAnsi" w:eastAsiaTheme="minorHAnsi" w:hAnsiTheme="minorHAnsi" w:cstheme="minorHAnsi"/>
          <w:color w:val="000000" w:themeColor="text1"/>
          <w:sz w:val="20"/>
          <w:szCs w:val="20"/>
          <w:shd w:val="clear" w:color="auto" w:fill="FFFFFF"/>
          <w:lang w:val="en-US"/>
        </w:rPr>
        <w:t xml:space="preserve">forces </w:t>
      </w:r>
      <w:r w:rsidR="00A82C11" w:rsidRPr="00125ECF">
        <w:rPr>
          <w:rFonts w:asciiTheme="minorHAnsi" w:eastAsiaTheme="minorHAnsi" w:hAnsiTheme="minorHAnsi" w:cstheme="minorHAnsi"/>
          <w:color w:val="000000" w:themeColor="text1"/>
          <w:sz w:val="20"/>
          <w:szCs w:val="20"/>
          <w:shd w:val="clear" w:color="auto" w:fill="FFFFFF"/>
          <w:lang w:val="en-US"/>
        </w:rPr>
        <w:t>that result in forest cover loss</w:t>
      </w:r>
      <w:r w:rsidR="00473C16" w:rsidRPr="00C76231">
        <w:rPr>
          <w:rFonts w:asciiTheme="minorHAnsi" w:eastAsiaTheme="minorHAnsi" w:hAnsiTheme="minorHAnsi" w:cstheme="minorHAnsi"/>
          <w:color w:val="000000" w:themeColor="text1"/>
          <w:sz w:val="20"/>
          <w:szCs w:val="20"/>
          <w:shd w:val="clear" w:color="auto" w:fill="FFFFFF"/>
          <w:lang w:val="en-US"/>
        </w:rPr>
        <w:t xml:space="preserve"> </w:t>
      </w:r>
      <w:r w:rsidR="00B725AB" w:rsidRPr="00C76231">
        <w:rPr>
          <w:rFonts w:asciiTheme="minorHAnsi" w:eastAsiaTheme="minorHAnsi" w:hAnsiTheme="minorHAnsi" w:cstheme="minorHAnsi"/>
          <w:color w:val="000000" w:themeColor="text1"/>
          <w:sz w:val="20"/>
          <w:szCs w:val="20"/>
          <w:shd w:val="clear" w:color="auto" w:fill="FFFFFF"/>
          <w:lang w:val="en-US"/>
        </w:rPr>
        <w:t>throughout the country of Ghana</w:t>
      </w:r>
      <w:r w:rsidR="00A82C11" w:rsidRPr="00125ECF">
        <w:rPr>
          <w:rFonts w:asciiTheme="minorHAnsi" w:eastAsiaTheme="minorHAnsi" w:hAnsiTheme="minorHAnsi" w:cstheme="minorHAnsi"/>
          <w:color w:val="000000" w:themeColor="text1"/>
          <w:sz w:val="20"/>
          <w:szCs w:val="20"/>
          <w:shd w:val="clear" w:color="auto" w:fill="FFFFFF"/>
          <w:lang w:val="en-US"/>
        </w:rPr>
        <w:t>.</w:t>
      </w:r>
      <w:r w:rsidR="009C46A9">
        <w:rPr>
          <w:rFonts w:asciiTheme="minorHAnsi" w:eastAsiaTheme="minorHAnsi" w:hAnsiTheme="minorHAnsi" w:cstheme="minorHAnsi"/>
          <w:color w:val="000000" w:themeColor="text1"/>
          <w:sz w:val="20"/>
          <w:szCs w:val="20"/>
          <w:shd w:val="clear" w:color="auto" w:fill="FFFFFF"/>
          <w:lang w:val="en-US"/>
        </w:rPr>
        <w:t xml:space="preserve"> </w:t>
      </w:r>
      <w:r w:rsidR="000058F1" w:rsidRPr="00C76231">
        <w:rPr>
          <w:rFonts w:asciiTheme="minorHAnsi" w:eastAsiaTheme="minorHAnsi" w:hAnsiTheme="minorHAnsi" w:cstheme="minorHAnsi"/>
          <w:color w:val="000000" w:themeColor="text1"/>
          <w:sz w:val="20"/>
          <w:szCs w:val="20"/>
          <w:shd w:val="clear" w:color="auto" w:fill="FFFFFF"/>
          <w:lang w:val="en-US"/>
        </w:rPr>
        <w:t xml:space="preserve">Ghana’s 2010 REDD+ readiness proposal states the main drivers of deforestation </w:t>
      </w:r>
      <w:r w:rsidR="00CF39D4" w:rsidRPr="00C76231">
        <w:rPr>
          <w:rFonts w:asciiTheme="minorHAnsi" w:eastAsiaTheme="minorHAnsi" w:hAnsiTheme="minorHAnsi" w:cstheme="minorHAnsi"/>
          <w:color w:val="000000" w:themeColor="text1"/>
          <w:sz w:val="20"/>
          <w:szCs w:val="20"/>
          <w:shd w:val="clear" w:color="auto" w:fill="FFFFFF"/>
          <w:lang w:val="en-US"/>
        </w:rPr>
        <w:t>are</w:t>
      </w:r>
      <w:r w:rsidR="000058F1" w:rsidRPr="00C76231">
        <w:rPr>
          <w:rFonts w:asciiTheme="minorHAnsi" w:eastAsiaTheme="minorHAnsi" w:hAnsiTheme="minorHAnsi" w:cstheme="minorHAnsi"/>
          <w:color w:val="000000" w:themeColor="text1"/>
          <w:sz w:val="20"/>
          <w:szCs w:val="20"/>
          <w:shd w:val="clear" w:color="auto" w:fill="FFFFFF"/>
          <w:lang w:val="en-US"/>
        </w:rPr>
        <w:t xml:space="preserve"> agricultural expansion, timber harvesting, urban sprawl and infrastructure development, and mining and mineral exploit</w:t>
      </w:r>
      <w:r w:rsidR="000F1D06" w:rsidRPr="00C76231">
        <w:rPr>
          <w:rFonts w:asciiTheme="minorHAnsi" w:eastAsiaTheme="minorHAnsi" w:hAnsiTheme="minorHAnsi" w:cstheme="minorHAnsi"/>
          <w:color w:val="000000" w:themeColor="text1"/>
          <w:sz w:val="20"/>
          <w:szCs w:val="20"/>
          <w:shd w:val="clear" w:color="auto" w:fill="FFFFFF"/>
          <w:lang w:val="en-US"/>
        </w:rPr>
        <w:t>ation</w:t>
      </w:r>
      <w:r w:rsidR="000058F1" w:rsidRPr="00C76231">
        <w:rPr>
          <w:rFonts w:asciiTheme="minorHAnsi" w:eastAsiaTheme="minorHAnsi" w:hAnsiTheme="minorHAnsi" w:cstheme="minorHAnsi"/>
          <w:color w:val="000000" w:themeColor="text1"/>
          <w:sz w:val="20"/>
          <w:szCs w:val="20"/>
          <w:shd w:val="clear" w:color="auto" w:fill="FFFFFF"/>
          <w:lang w:val="en-US"/>
        </w:rPr>
        <w:t>.</w:t>
      </w:r>
      <w:r w:rsidR="00564CE6">
        <w:rPr>
          <w:rFonts w:asciiTheme="minorHAnsi" w:eastAsiaTheme="minorHAnsi" w:hAnsiTheme="minorHAnsi" w:cstheme="minorHAnsi"/>
          <w:color w:val="000000" w:themeColor="text1"/>
          <w:sz w:val="20"/>
          <w:szCs w:val="20"/>
          <w:shd w:val="clear" w:color="auto" w:fill="FFFFFF"/>
          <w:lang w:val="en-US"/>
        </w:rPr>
        <w:t xml:space="preserve"> </w:t>
      </w:r>
      <w:r w:rsidR="000058F1" w:rsidRPr="00C76231">
        <w:rPr>
          <w:rFonts w:asciiTheme="minorHAnsi" w:eastAsiaTheme="minorHAnsi" w:hAnsiTheme="minorHAnsi" w:cstheme="minorHAnsi"/>
          <w:color w:val="000000" w:themeColor="text1"/>
          <w:sz w:val="20"/>
          <w:szCs w:val="20"/>
          <w:shd w:val="clear" w:color="auto" w:fill="FFFFFF"/>
          <w:lang w:val="en-US"/>
        </w:rPr>
        <w:t>The drivers of deforestation do not exist in a vacuum from one another; there is strong scholarly literature supporting the theory that the intersection of economic, environmental, social, and governmental</w:t>
      </w:r>
      <w:r w:rsidR="00C63E0C" w:rsidRPr="00C76231">
        <w:rPr>
          <w:rFonts w:asciiTheme="minorHAnsi" w:eastAsiaTheme="minorHAnsi" w:hAnsiTheme="minorHAnsi" w:cstheme="minorHAnsi"/>
          <w:color w:val="000000" w:themeColor="text1"/>
          <w:sz w:val="20"/>
          <w:szCs w:val="20"/>
          <w:shd w:val="clear" w:color="auto" w:fill="FFFFFF"/>
          <w:lang w:val="en-US"/>
        </w:rPr>
        <w:t xml:space="preserve"> </w:t>
      </w:r>
      <w:r w:rsidR="000058F1" w:rsidRPr="00C76231">
        <w:rPr>
          <w:rFonts w:asciiTheme="minorHAnsi" w:eastAsiaTheme="minorHAnsi" w:hAnsiTheme="minorHAnsi" w:cstheme="minorHAnsi"/>
          <w:color w:val="000000" w:themeColor="text1"/>
          <w:sz w:val="20"/>
          <w:szCs w:val="20"/>
          <w:shd w:val="clear" w:color="auto" w:fill="FFFFFF"/>
          <w:lang w:val="en-US"/>
        </w:rPr>
        <w:t>factors strongly influence trends in deforestation at the global scale.</w:t>
      </w:r>
    </w:p>
    <w:p w14:paraId="49FD221E" w14:textId="77777777" w:rsidR="00D52501" w:rsidRPr="00C76231" w:rsidRDefault="00D52501" w:rsidP="002C336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p>
    <w:p w14:paraId="47071BA6" w14:textId="29B96777" w:rsidR="00186F02" w:rsidRPr="00C76231" w:rsidRDefault="00186F02" w:rsidP="002C336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sidRPr="00C76231">
        <w:rPr>
          <w:rFonts w:asciiTheme="minorHAnsi" w:eastAsiaTheme="minorHAnsi" w:hAnsiTheme="minorHAnsi" w:cstheme="minorHAnsi"/>
          <w:color w:val="000000" w:themeColor="text1"/>
          <w:sz w:val="20"/>
          <w:szCs w:val="20"/>
          <w:shd w:val="clear" w:color="auto" w:fill="FFFFFF"/>
          <w:lang w:val="en-US"/>
        </w:rPr>
        <w:t>Agricultural expansion within the context of this research is defined as the deliberate conversion of non-agricultural land of any type to agricultural land, including everything from small-scale subsistence farming to expansive commercial</w:t>
      </w:r>
      <w:r w:rsidR="00C905FD" w:rsidRPr="00C76231">
        <w:rPr>
          <w:rFonts w:asciiTheme="minorHAnsi" w:eastAsiaTheme="minorHAnsi" w:hAnsiTheme="minorHAnsi" w:cstheme="minorHAnsi"/>
          <w:color w:val="000000" w:themeColor="text1"/>
          <w:sz w:val="20"/>
          <w:szCs w:val="20"/>
          <w:shd w:val="clear" w:color="auto" w:fill="FFFFFF"/>
          <w:lang w:val="en-US"/>
        </w:rPr>
        <w:t>-</w:t>
      </w:r>
      <w:r w:rsidRPr="00C76231">
        <w:rPr>
          <w:rFonts w:asciiTheme="minorHAnsi" w:eastAsiaTheme="minorHAnsi" w:hAnsiTheme="minorHAnsi" w:cstheme="minorHAnsi"/>
          <w:color w:val="000000" w:themeColor="text1"/>
          <w:sz w:val="20"/>
          <w:szCs w:val="20"/>
          <w:shd w:val="clear" w:color="auto" w:fill="FFFFFF"/>
          <w:lang w:val="en-US"/>
        </w:rPr>
        <w:t>scale farming.</w:t>
      </w:r>
      <w:r w:rsidR="00856667" w:rsidRPr="00C76231">
        <w:rPr>
          <w:rFonts w:asciiTheme="minorHAnsi" w:eastAsiaTheme="minorHAnsi" w:hAnsiTheme="minorHAnsi" w:cstheme="minorHAnsi"/>
          <w:color w:val="000000" w:themeColor="text1"/>
          <w:sz w:val="20"/>
          <w:szCs w:val="20"/>
          <w:shd w:val="clear" w:color="auto" w:fill="FFFFFF"/>
          <w:lang w:val="en-US"/>
        </w:rPr>
        <w:t xml:space="preserve"> </w:t>
      </w:r>
      <w:r w:rsidR="00D60F09">
        <w:rPr>
          <w:rFonts w:asciiTheme="minorHAnsi" w:eastAsiaTheme="minorHAnsi" w:hAnsiTheme="minorHAnsi" w:cstheme="minorHAnsi"/>
          <w:color w:val="000000" w:themeColor="text1"/>
          <w:sz w:val="20"/>
          <w:szCs w:val="20"/>
          <w:shd w:val="clear" w:color="auto" w:fill="FFFFFF"/>
          <w:lang w:val="en-US"/>
        </w:rPr>
        <w:t xml:space="preserve">The </w:t>
      </w:r>
      <w:r w:rsidR="00856667" w:rsidRPr="00C76231">
        <w:rPr>
          <w:rFonts w:asciiTheme="minorHAnsi" w:eastAsiaTheme="minorHAnsi" w:hAnsiTheme="minorHAnsi" w:cstheme="minorHAnsi"/>
          <w:color w:val="000000" w:themeColor="text1"/>
          <w:sz w:val="20"/>
          <w:szCs w:val="20"/>
          <w:shd w:val="clear" w:color="auto" w:fill="FFFFFF"/>
          <w:lang w:val="en-US"/>
        </w:rPr>
        <w:t>USGS EROS program found that between 1975 and 2000, Ghana’s agricultural land area increased from 13% to 28% of the country’s total land area. That percentage climbed further to 32% of total land area between 2000 and 2013 (</w:t>
      </w:r>
      <w:r w:rsidR="00E80B08">
        <w:rPr>
          <w:rFonts w:asciiTheme="minorHAnsi" w:eastAsiaTheme="minorHAnsi" w:hAnsiTheme="minorHAnsi" w:cstheme="minorHAnsi"/>
          <w:color w:val="000000" w:themeColor="text1"/>
          <w:sz w:val="20"/>
          <w:szCs w:val="20"/>
          <w:shd w:val="clear" w:color="auto" w:fill="FFFFFF"/>
          <w:lang w:val="en-US"/>
        </w:rPr>
        <w:t xml:space="preserve">CILSS </w:t>
      </w:r>
      <w:r w:rsidR="00A16A7C" w:rsidRPr="00C76231">
        <w:rPr>
          <w:rFonts w:asciiTheme="minorHAnsi" w:eastAsiaTheme="minorHAnsi" w:hAnsiTheme="minorHAnsi" w:cstheme="minorHAnsi"/>
          <w:color w:val="000000" w:themeColor="text1"/>
          <w:sz w:val="20"/>
          <w:szCs w:val="20"/>
          <w:shd w:val="clear" w:color="auto" w:fill="FFFFFF"/>
          <w:lang w:val="en-US"/>
        </w:rPr>
        <w:t>2016</w:t>
      </w:r>
      <w:r w:rsidR="00856667" w:rsidRPr="00C76231">
        <w:rPr>
          <w:rFonts w:asciiTheme="minorHAnsi" w:eastAsiaTheme="minorHAnsi" w:hAnsiTheme="minorHAnsi" w:cstheme="minorHAnsi"/>
          <w:color w:val="000000" w:themeColor="text1"/>
          <w:sz w:val="20"/>
          <w:szCs w:val="20"/>
          <w:shd w:val="clear" w:color="auto" w:fill="FFFFFF"/>
          <w:lang w:val="en-US"/>
        </w:rPr>
        <w:t>)</w:t>
      </w:r>
      <w:r w:rsidR="003D652F" w:rsidRPr="00C76231">
        <w:rPr>
          <w:rFonts w:asciiTheme="minorHAnsi" w:eastAsiaTheme="minorHAnsi" w:hAnsiTheme="minorHAnsi" w:cstheme="minorHAnsi"/>
          <w:color w:val="000000" w:themeColor="text1"/>
          <w:sz w:val="20"/>
          <w:szCs w:val="20"/>
          <w:shd w:val="clear" w:color="auto" w:fill="FFFFFF"/>
          <w:lang w:val="en-US"/>
        </w:rPr>
        <w:t>.</w:t>
      </w:r>
      <w:r w:rsidRPr="00C76231">
        <w:rPr>
          <w:rFonts w:asciiTheme="minorHAnsi" w:eastAsiaTheme="minorHAnsi" w:hAnsiTheme="minorHAnsi" w:cstheme="minorHAnsi"/>
          <w:color w:val="000000" w:themeColor="text1"/>
          <w:sz w:val="20"/>
          <w:szCs w:val="20"/>
          <w:shd w:val="clear" w:color="auto" w:fill="FFFFFF"/>
          <w:lang w:val="en-US"/>
        </w:rPr>
        <w:t xml:space="preserve"> The use of fire as a land</w:t>
      </w:r>
      <w:r w:rsidR="00CA72FB">
        <w:rPr>
          <w:rFonts w:asciiTheme="minorHAnsi" w:eastAsiaTheme="minorHAnsi" w:hAnsiTheme="minorHAnsi" w:cstheme="minorHAnsi"/>
          <w:color w:val="000000" w:themeColor="text1"/>
          <w:sz w:val="20"/>
          <w:szCs w:val="20"/>
          <w:shd w:val="clear" w:color="auto" w:fill="FFFFFF"/>
          <w:lang w:val="en-US"/>
        </w:rPr>
        <w:t xml:space="preserve"> </w:t>
      </w:r>
      <w:r w:rsidRPr="00C76231">
        <w:rPr>
          <w:rFonts w:asciiTheme="minorHAnsi" w:eastAsiaTheme="minorHAnsi" w:hAnsiTheme="minorHAnsi" w:cstheme="minorHAnsi"/>
          <w:color w:val="000000" w:themeColor="text1"/>
          <w:sz w:val="20"/>
          <w:szCs w:val="20"/>
          <w:shd w:val="clear" w:color="auto" w:fill="FFFFFF"/>
          <w:lang w:val="en-US"/>
        </w:rPr>
        <w:t xml:space="preserve">clearing and land management tool is used to support an ever-expanding need for agriculture land in Ghana. According to the 2010 FAO Global Forest Resources report, of the 78 countries that participated in their study from the years of 2003 to 2007, Ghana was one of the most severely affected </w:t>
      </w:r>
      <w:r w:rsidR="00E1184D" w:rsidRPr="00C76231">
        <w:rPr>
          <w:rFonts w:asciiTheme="minorHAnsi" w:eastAsiaTheme="minorHAnsi" w:hAnsiTheme="minorHAnsi" w:cstheme="minorHAnsi"/>
          <w:color w:val="000000" w:themeColor="text1"/>
          <w:sz w:val="20"/>
          <w:szCs w:val="20"/>
          <w:shd w:val="clear" w:color="auto" w:fill="FFFFFF"/>
          <w:lang w:val="en-US"/>
        </w:rPr>
        <w:t xml:space="preserve">countries </w:t>
      </w:r>
      <w:r w:rsidRPr="00C76231">
        <w:rPr>
          <w:rFonts w:asciiTheme="minorHAnsi" w:eastAsiaTheme="minorHAnsi" w:hAnsiTheme="minorHAnsi" w:cstheme="minorHAnsi"/>
          <w:color w:val="000000" w:themeColor="text1"/>
          <w:sz w:val="20"/>
          <w:szCs w:val="20"/>
          <w:shd w:val="clear" w:color="auto" w:fill="FFFFFF"/>
          <w:lang w:val="en-US"/>
        </w:rPr>
        <w:t>by forest cover loss due to forest fire (FAO</w:t>
      </w:r>
      <w:r w:rsidR="00FE2DA8">
        <w:rPr>
          <w:rFonts w:asciiTheme="minorHAnsi" w:eastAsiaTheme="minorHAnsi" w:hAnsiTheme="minorHAnsi" w:cstheme="minorHAnsi"/>
          <w:color w:val="000000" w:themeColor="text1"/>
          <w:sz w:val="20"/>
          <w:szCs w:val="20"/>
          <w:shd w:val="clear" w:color="auto" w:fill="FFFFFF"/>
          <w:lang w:val="en-US"/>
        </w:rPr>
        <w:t xml:space="preserve"> </w:t>
      </w:r>
      <w:r w:rsidRPr="00C76231">
        <w:rPr>
          <w:rFonts w:asciiTheme="minorHAnsi" w:eastAsiaTheme="minorHAnsi" w:hAnsiTheme="minorHAnsi" w:cstheme="minorHAnsi"/>
          <w:color w:val="000000" w:themeColor="text1"/>
          <w:sz w:val="20"/>
          <w:szCs w:val="20"/>
          <w:shd w:val="clear" w:color="auto" w:fill="FFFFFF"/>
          <w:lang w:val="en-US"/>
        </w:rPr>
        <w:t xml:space="preserve">2010). The nature of the fire that resulted in forest cover loss is not defined within the context of these </w:t>
      </w:r>
      <w:r w:rsidR="00F734F3" w:rsidRPr="00C76231">
        <w:rPr>
          <w:rFonts w:asciiTheme="minorHAnsi" w:eastAsiaTheme="minorHAnsi" w:hAnsiTheme="minorHAnsi" w:cstheme="minorHAnsi"/>
          <w:color w:val="000000" w:themeColor="text1"/>
          <w:sz w:val="20"/>
          <w:szCs w:val="20"/>
          <w:shd w:val="clear" w:color="auto" w:fill="FFFFFF"/>
          <w:lang w:val="en-US"/>
        </w:rPr>
        <w:t xml:space="preserve">statistics </w:t>
      </w:r>
      <w:r w:rsidRPr="00C76231">
        <w:rPr>
          <w:rFonts w:asciiTheme="minorHAnsi" w:eastAsiaTheme="minorHAnsi" w:hAnsiTheme="minorHAnsi" w:cstheme="minorHAnsi"/>
          <w:color w:val="000000" w:themeColor="text1"/>
          <w:sz w:val="20"/>
          <w:szCs w:val="20"/>
          <w:shd w:val="clear" w:color="auto" w:fill="FFFFFF"/>
          <w:lang w:val="en-US"/>
        </w:rPr>
        <w:t>and encompasses both manmade and naturally occurring fires. Although Ghana was not amongst the top 5 countries for total forest land area lost to fire, it was among the top 5 for percentage of forest cover lost along with Chad, Senegal, Botswana, and Portugal (FAO 2010). In addition to loss of forest cover to fire, Ghana was identified as a country in which non-forest, wooded land is likewise affected by fire. This FAO report suggests these findings to be a result of fire as a land-management tool (FAO</w:t>
      </w:r>
      <w:r w:rsidR="0076662C">
        <w:rPr>
          <w:rFonts w:asciiTheme="minorHAnsi" w:eastAsiaTheme="minorHAnsi" w:hAnsiTheme="minorHAnsi" w:cstheme="minorHAnsi"/>
          <w:color w:val="000000" w:themeColor="text1"/>
          <w:sz w:val="20"/>
          <w:szCs w:val="20"/>
          <w:shd w:val="clear" w:color="auto" w:fill="FFFFFF"/>
          <w:lang w:val="en-US"/>
        </w:rPr>
        <w:t xml:space="preserve"> </w:t>
      </w:r>
      <w:r w:rsidRPr="00C76231">
        <w:rPr>
          <w:rFonts w:asciiTheme="minorHAnsi" w:eastAsiaTheme="minorHAnsi" w:hAnsiTheme="minorHAnsi" w:cstheme="minorHAnsi"/>
          <w:color w:val="000000" w:themeColor="text1"/>
          <w:sz w:val="20"/>
          <w:szCs w:val="20"/>
          <w:shd w:val="clear" w:color="auto" w:fill="FFFFFF"/>
          <w:lang w:val="en-US"/>
        </w:rPr>
        <w:t>2010). While this particular report does not quantify the amount of forest lost specifically to fire for agriculture purposes, it is reasonable to infer that the goal of many manmade fires is to clear land for agriculture.</w:t>
      </w:r>
    </w:p>
    <w:p w14:paraId="669E86A5" w14:textId="77777777" w:rsidR="006B67B1" w:rsidRPr="00C76231" w:rsidRDefault="006B67B1" w:rsidP="002C336B">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p>
    <w:p w14:paraId="4F77AD5A" w14:textId="40447C74" w:rsidR="00F734F3" w:rsidRPr="00125ECF" w:rsidRDefault="00BD68B9" w:rsidP="006B67B1">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2F5496" w:themeColor="accent1" w:themeShade="BF"/>
          <w:sz w:val="20"/>
          <w:szCs w:val="20"/>
          <w:shd w:val="clear" w:color="auto" w:fill="FFFFFF"/>
          <w:lang w:val="en-US"/>
        </w:rPr>
      </w:pPr>
      <w:r w:rsidRPr="00C76231">
        <w:rPr>
          <w:rFonts w:asciiTheme="minorHAnsi" w:eastAsiaTheme="minorHAnsi" w:hAnsiTheme="minorHAnsi" w:cstheme="minorHAnsi"/>
          <w:color w:val="2F5496" w:themeColor="accent1" w:themeShade="BF"/>
          <w:sz w:val="20"/>
          <w:szCs w:val="20"/>
          <w:shd w:val="clear" w:color="auto" w:fill="FFFFFF"/>
          <w:lang w:val="en-US"/>
        </w:rPr>
        <w:t>F</w:t>
      </w:r>
      <w:r w:rsidR="00355ADB" w:rsidRPr="00125ECF">
        <w:rPr>
          <w:rFonts w:asciiTheme="minorHAnsi" w:eastAsiaTheme="minorHAnsi" w:hAnsiTheme="minorHAnsi" w:cstheme="minorHAnsi"/>
          <w:color w:val="2F5496" w:themeColor="accent1" w:themeShade="BF"/>
          <w:sz w:val="20"/>
          <w:szCs w:val="20"/>
          <w:shd w:val="clear" w:color="auto" w:fill="FFFFFF"/>
          <w:lang w:val="en-US"/>
        </w:rPr>
        <w:t>orest</w:t>
      </w:r>
      <w:r w:rsidR="005E2D49" w:rsidRPr="00C76231">
        <w:rPr>
          <w:rFonts w:asciiTheme="minorHAnsi" w:eastAsiaTheme="minorHAnsi" w:hAnsiTheme="minorHAnsi" w:cstheme="minorHAnsi"/>
          <w:color w:val="2F5496" w:themeColor="accent1" w:themeShade="BF"/>
          <w:sz w:val="20"/>
          <w:szCs w:val="20"/>
          <w:shd w:val="clear" w:color="auto" w:fill="FFFFFF"/>
          <w:lang w:val="en-US"/>
        </w:rPr>
        <w:t>s</w:t>
      </w:r>
      <w:r w:rsidR="00355ADB" w:rsidRPr="00125ECF">
        <w:rPr>
          <w:rFonts w:asciiTheme="minorHAnsi" w:eastAsiaTheme="minorHAnsi" w:hAnsiTheme="minorHAnsi" w:cstheme="minorHAnsi"/>
          <w:color w:val="2F5496" w:themeColor="accent1" w:themeShade="BF"/>
          <w:sz w:val="20"/>
          <w:szCs w:val="20"/>
          <w:shd w:val="clear" w:color="auto" w:fill="FFFFFF"/>
          <w:lang w:val="en-US"/>
        </w:rPr>
        <w:t xml:space="preserve"> and Livelihood</w:t>
      </w:r>
    </w:p>
    <w:p w14:paraId="2E95F1DF" w14:textId="73287C39" w:rsidR="00A3568C" w:rsidRPr="00C76231" w:rsidRDefault="00A3568C" w:rsidP="006B67B1">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sidRPr="00125ECF">
        <w:rPr>
          <w:rFonts w:asciiTheme="minorHAnsi" w:eastAsiaTheme="minorHAnsi" w:hAnsiTheme="minorHAnsi" w:cstheme="minorHAnsi"/>
          <w:color w:val="000000" w:themeColor="text1"/>
          <w:sz w:val="20"/>
          <w:szCs w:val="20"/>
          <w:shd w:val="clear" w:color="auto" w:fill="FFFFFF"/>
          <w:lang w:val="en-US"/>
        </w:rPr>
        <w:t>Central to the rural livelihoods of Ghanaians, forest resources provide direct and indirect economic benefits to approximately 2.5 million people in-country (Acheampong and Marfo</w:t>
      </w:r>
      <w:r w:rsidR="00826DD5">
        <w:rPr>
          <w:rFonts w:asciiTheme="minorHAnsi" w:eastAsiaTheme="minorHAnsi" w:hAnsiTheme="minorHAnsi" w:cstheme="minorHAnsi"/>
          <w:color w:val="000000" w:themeColor="text1"/>
          <w:sz w:val="20"/>
          <w:szCs w:val="20"/>
          <w:shd w:val="clear" w:color="auto" w:fill="FFFFFF"/>
          <w:lang w:val="en-US"/>
        </w:rPr>
        <w:t xml:space="preserve"> </w:t>
      </w:r>
      <w:r w:rsidRPr="00125ECF">
        <w:rPr>
          <w:rFonts w:asciiTheme="minorHAnsi" w:eastAsiaTheme="minorHAnsi" w:hAnsiTheme="minorHAnsi" w:cstheme="minorHAnsi"/>
          <w:color w:val="000000" w:themeColor="text1"/>
          <w:sz w:val="20"/>
          <w:szCs w:val="20"/>
          <w:shd w:val="clear" w:color="auto" w:fill="FFFFFF"/>
          <w:lang w:val="en-US"/>
        </w:rPr>
        <w:t>2011). Timber harvesting includes but is not limited to the use of forest resources for logging, illegal chainsaw activity, charcoal generation, and fuel wood collection. The subject of timber harvesting intersects a great deal with land tenure and tree tenure systems in Ghana. Chainsaw milling in particular,</w:t>
      </w:r>
      <w:r w:rsidR="00C64637">
        <w:rPr>
          <w:rFonts w:asciiTheme="minorHAnsi" w:eastAsiaTheme="minorHAnsi" w:hAnsiTheme="minorHAnsi" w:cstheme="minorHAnsi"/>
          <w:color w:val="000000" w:themeColor="text1"/>
          <w:sz w:val="20"/>
          <w:szCs w:val="20"/>
          <w:shd w:val="clear" w:color="auto" w:fill="FFFFFF"/>
          <w:lang w:val="en-US"/>
        </w:rPr>
        <w:t xml:space="preserve"> </w:t>
      </w:r>
      <w:r w:rsidRPr="00125ECF">
        <w:rPr>
          <w:rFonts w:asciiTheme="minorHAnsi" w:eastAsiaTheme="minorHAnsi" w:hAnsiTheme="minorHAnsi" w:cstheme="minorHAnsi"/>
          <w:color w:val="000000" w:themeColor="text1"/>
          <w:sz w:val="20"/>
          <w:szCs w:val="20"/>
          <w:shd w:val="clear" w:color="auto" w:fill="FFFFFF"/>
          <w:lang w:val="en-US"/>
        </w:rPr>
        <w:t>though it has been officially banned since 1998, is still prevalent throughout the country due to a perceived lack of clarity over land and tree tenure rights (Acheampong and Marfo</w:t>
      </w:r>
      <w:r w:rsidR="005270AE">
        <w:rPr>
          <w:rFonts w:asciiTheme="minorHAnsi" w:eastAsiaTheme="minorHAnsi" w:hAnsiTheme="minorHAnsi" w:cstheme="minorHAnsi"/>
          <w:color w:val="000000" w:themeColor="text1"/>
          <w:sz w:val="20"/>
          <w:szCs w:val="20"/>
          <w:shd w:val="clear" w:color="auto" w:fill="FFFFFF"/>
          <w:lang w:val="en-US"/>
        </w:rPr>
        <w:t xml:space="preserve"> </w:t>
      </w:r>
      <w:r w:rsidRPr="00125ECF">
        <w:rPr>
          <w:rFonts w:asciiTheme="minorHAnsi" w:eastAsiaTheme="minorHAnsi" w:hAnsiTheme="minorHAnsi" w:cstheme="minorHAnsi"/>
          <w:color w:val="000000" w:themeColor="text1"/>
          <w:sz w:val="20"/>
          <w:szCs w:val="20"/>
          <w:shd w:val="clear" w:color="auto" w:fill="FFFFFF"/>
          <w:lang w:val="en-US"/>
        </w:rPr>
        <w:t>2011). The outright ban of chainsaw milling was established in reaction to “indiscriminate” tree-felling that was “inconsistent with sustainable forest management practices” (Marfo 2011).</w:t>
      </w:r>
      <w:r w:rsidR="00B82D9B" w:rsidRPr="00125ECF">
        <w:rPr>
          <w:rFonts w:asciiTheme="minorHAnsi" w:eastAsiaTheme="minorHAnsi" w:hAnsiTheme="minorHAnsi" w:cstheme="minorHAnsi"/>
          <w:color w:val="000000" w:themeColor="text1"/>
          <w:sz w:val="20"/>
          <w:szCs w:val="20"/>
          <w:shd w:val="clear" w:color="auto" w:fill="FFFFFF"/>
          <w:lang w:val="en-US"/>
        </w:rPr>
        <w:t xml:space="preserve"> Al and Pontius </w:t>
      </w:r>
      <w:r w:rsidR="00CC1181" w:rsidRPr="00125ECF">
        <w:rPr>
          <w:rFonts w:asciiTheme="minorHAnsi" w:eastAsiaTheme="minorHAnsi" w:hAnsiTheme="minorHAnsi" w:cstheme="minorHAnsi"/>
          <w:color w:val="000000" w:themeColor="text1"/>
          <w:sz w:val="20"/>
          <w:szCs w:val="20"/>
          <w:shd w:val="clear" w:color="auto" w:fill="FFFFFF"/>
          <w:lang w:val="en-US"/>
        </w:rPr>
        <w:t>(</w:t>
      </w:r>
      <w:r w:rsidR="00B82D9B" w:rsidRPr="00125ECF">
        <w:rPr>
          <w:rFonts w:asciiTheme="minorHAnsi" w:eastAsiaTheme="minorHAnsi" w:hAnsiTheme="minorHAnsi" w:cstheme="minorHAnsi"/>
          <w:color w:val="000000" w:themeColor="text1"/>
          <w:sz w:val="20"/>
          <w:szCs w:val="20"/>
          <w:shd w:val="clear" w:color="auto" w:fill="FFFFFF"/>
          <w:lang w:val="en-US"/>
        </w:rPr>
        <w:t>2008</w:t>
      </w:r>
      <w:r w:rsidR="00CC1181" w:rsidRPr="00125ECF">
        <w:rPr>
          <w:rFonts w:asciiTheme="minorHAnsi" w:eastAsiaTheme="minorHAnsi" w:hAnsiTheme="minorHAnsi" w:cstheme="minorHAnsi"/>
          <w:color w:val="000000" w:themeColor="text1"/>
          <w:sz w:val="20"/>
          <w:szCs w:val="20"/>
          <w:shd w:val="clear" w:color="auto" w:fill="FFFFFF"/>
          <w:lang w:val="en-US"/>
        </w:rPr>
        <w:t>)</w:t>
      </w:r>
      <w:r w:rsidR="00B82D9B" w:rsidRPr="00125ECF">
        <w:rPr>
          <w:rFonts w:asciiTheme="minorHAnsi" w:eastAsiaTheme="minorHAnsi" w:hAnsiTheme="minorHAnsi" w:cstheme="minorHAnsi"/>
          <w:color w:val="000000" w:themeColor="text1"/>
          <w:sz w:val="20"/>
          <w:szCs w:val="20"/>
          <w:shd w:val="clear" w:color="auto" w:fill="FFFFFF"/>
          <w:lang w:val="en-US"/>
        </w:rPr>
        <w:t xml:space="preserve"> found in a study of land cover transitions in Ghana’s South Western region that, outside protected forest areas, closed forest land is most often converted to farm land. Comparatively, within protected forest areas logging is the main cause of forest cover loss.</w:t>
      </w:r>
    </w:p>
    <w:p w14:paraId="7F7B7E81" w14:textId="77777777" w:rsidR="009E300E" w:rsidRPr="00125ECF" w:rsidRDefault="009E300E" w:rsidP="006B67B1">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p>
    <w:p w14:paraId="6F869622" w14:textId="7E918281" w:rsidR="004A4F8C" w:rsidRPr="00125ECF" w:rsidRDefault="00B82D9B" w:rsidP="006B67B1">
      <w:pPr>
        <w:pBdr>
          <w:top w:val="none" w:sz="0" w:space="0" w:color="auto"/>
          <w:left w:val="none" w:sz="0" w:space="0" w:color="auto"/>
          <w:bottom w:val="none" w:sz="0" w:space="0" w:color="auto"/>
          <w:right w:val="none" w:sz="0" w:space="0" w:color="auto"/>
          <w:between w:val="none" w:sz="0" w:space="0" w:color="auto"/>
        </w:pBdr>
        <w:spacing w:after="160" w:line="240" w:lineRule="auto"/>
        <w:contextualSpacing/>
        <w:rPr>
          <w:rFonts w:asciiTheme="minorHAnsi" w:eastAsiaTheme="minorHAnsi" w:hAnsiTheme="minorHAnsi" w:cstheme="minorHAnsi"/>
          <w:color w:val="000000" w:themeColor="text1"/>
          <w:sz w:val="20"/>
          <w:szCs w:val="20"/>
          <w:shd w:val="clear" w:color="auto" w:fill="FFFFFF"/>
          <w:lang w:val="en-US"/>
        </w:rPr>
      </w:pPr>
      <w:r w:rsidRPr="00125ECF">
        <w:rPr>
          <w:rFonts w:asciiTheme="minorHAnsi" w:eastAsiaTheme="minorHAnsi" w:hAnsiTheme="minorHAnsi" w:cstheme="minorHAnsi"/>
          <w:color w:val="000000" w:themeColor="text1"/>
          <w:sz w:val="20"/>
          <w:szCs w:val="20"/>
          <w:shd w:val="clear" w:color="auto" w:fill="FFFFFF"/>
          <w:lang w:val="en-US"/>
        </w:rPr>
        <w:t>Rapidly growing populations both in urban and rural communities increase the pressure to maximize land use for agriculture to meet both domestic and foreign expectations (Poreku</w:t>
      </w:r>
      <w:r w:rsidR="005E482F">
        <w:rPr>
          <w:rFonts w:asciiTheme="minorHAnsi" w:eastAsiaTheme="minorHAnsi" w:hAnsiTheme="minorHAnsi" w:cstheme="minorHAnsi"/>
          <w:color w:val="000000" w:themeColor="text1"/>
          <w:sz w:val="20"/>
          <w:szCs w:val="20"/>
          <w:shd w:val="clear" w:color="auto" w:fill="FFFFFF"/>
          <w:lang w:val="en-US"/>
        </w:rPr>
        <w:t xml:space="preserve"> </w:t>
      </w:r>
      <w:r w:rsidRPr="00125ECF">
        <w:rPr>
          <w:rFonts w:asciiTheme="minorHAnsi" w:eastAsiaTheme="minorHAnsi" w:hAnsiTheme="minorHAnsi" w:cstheme="minorHAnsi"/>
          <w:color w:val="000000" w:themeColor="text1"/>
          <w:sz w:val="20"/>
          <w:szCs w:val="20"/>
          <w:shd w:val="clear" w:color="auto" w:fill="FFFFFF"/>
          <w:lang w:val="en-US"/>
        </w:rPr>
        <w:t xml:space="preserve">2014). In </w:t>
      </w:r>
      <w:r w:rsidR="004A4F8C" w:rsidRPr="00125ECF">
        <w:rPr>
          <w:rFonts w:asciiTheme="minorHAnsi" w:eastAsiaTheme="minorHAnsi" w:hAnsiTheme="minorHAnsi" w:cstheme="minorHAnsi"/>
          <w:color w:val="000000" w:themeColor="text1"/>
          <w:sz w:val="20"/>
          <w:szCs w:val="20"/>
          <w:shd w:val="clear" w:color="auto" w:fill="FFFFFF"/>
          <w:lang w:val="en-US"/>
        </w:rPr>
        <w:t xml:space="preserve">addition to the need for expanded agricultural land, infrastructure is needed to support growing populations. With more people, come crowded living conditions and a need for new settlements. Witnessed firsthand during the research team’s visit to Ghana, the city of Tema is </w:t>
      </w:r>
      <w:r w:rsidR="00CB0A8A">
        <w:rPr>
          <w:rFonts w:asciiTheme="minorHAnsi" w:eastAsiaTheme="minorHAnsi" w:hAnsiTheme="minorHAnsi" w:cstheme="minorHAnsi"/>
          <w:color w:val="000000" w:themeColor="text1"/>
          <w:sz w:val="20"/>
          <w:szCs w:val="20"/>
          <w:shd w:val="clear" w:color="auto" w:fill="FFFFFF"/>
          <w:lang w:val="en-US"/>
        </w:rPr>
        <w:t xml:space="preserve">a </w:t>
      </w:r>
      <w:r w:rsidR="004A4F8C" w:rsidRPr="00125ECF">
        <w:rPr>
          <w:rFonts w:asciiTheme="minorHAnsi" w:eastAsiaTheme="minorHAnsi" w:hAnsiTheme="minorHAnsi" w:cstheme="minorHAnsi"/>
          <w:color w:val="000000" w:themeColor="text1"/>
          <w:sz w:val="20"/>
          <w:szCs w:val="20"/>
          <w:shd w:val="clear" w:color="auto" w:fill="FFFFFF"/>
          <w:lang w:val="en-US"/>
        </w:rPr>
        <w:t>testimony to the rapid rate of expansion experienced throughout the country. The construction of homes and new developments is quickly outpacing the rate at which roads are built to accommodate the new cities. What was once untouched wetland or grazing area</w:t>
      </w:r>
      <w:r w:rsidR="007F0640" w:rsidRPr="00125ECF">
        <w:rPr>
          <w:rFonts w:asciiTheme="minorHAnsi" w:eastAsiaTheme="minorHAnsi" w:hAnsiTheme="minorHAnsi" w:cstheme="minorHAnsi"/>
          <w:color w:val="000000" w:themeColor="text1"/>
          <w:sz w:val="20"/>
          <w:szCs w:val="20"/>
          <w:shd w:val="clear" w:color="auto" w:fill="FFFFFF"/>
          <w:lang w:val="en-US"/>
        </w:rPr>
        <w:t xml:space="preserve"> </w:t>
      </w:r>
      <w:r w:rsidR="004A4F8C" w:rsidRPr="00125ECF">
        <w:rPr>
          <w:rFonts w:asciiTheme="minorHAnsi" w:eastAsiaTheme="minorHAnsi" w:hAnsiTheme="minorHAnsi" w:cstheme="minorHAnsi"/>
          <w:color w:val="000000" w:themeColor="text1"/>
          <w:sz w:val="20"/>
          <w:szCs w:val="20"/>
          <w:shd w:val="clear" w:color="auto" w:fill="FFFFFF"/>
          <w:lang w:val="en-US"/>
        </w:rPr>
        <w:t xml:space="preserve">are now home to many citizens living just beyond the Accra area. Such is the case in Ghana’s more rural areas as well. Poreku </w:t>
      </w:r>
      <w:r w:rsidR="00CC1181" w:rsidRPr="00125ECF">
        <w:rPr>
          <w:rFonts w:asciiTheme="minorHAnsi" w:eastAsiaTheme="minorHAnsi" w:hAnsiTheme="minorHAnsi" w:cstheme="minorHAnsi"/>
          <w:color w:val="000000" w:themeColor="text1"/>
          <w:sz w:val="20"/>
          <w:szCs w:val="20"/>
          <w:shd w:val="clear" w:color="auto" w:fill="FFFFFF"/>
          <w:lang w:val="en-US"/>
        </w:rPr>
        <w:t>(</w:t>
      </w:r>
      <w:r w:rsidR="004A4F8C" w:rsidRPr="00125ECF">
        <w:rPr>
          <w:rFonts w:asciiTheme="minorHAnsi" w:eastAsiaTheme="minorHAnsi" w:hAnsiTheme="minorHAnsi" w:cstheme="minorHAnsi"/>
          <w:color w:val="000000" w:themeColor="text1"/>
          <w:sz w:val="20"/>
          <w:szCs w:val="20"/>
          <w:shd w:val="clear" w:color="auto" w:fill="FFFFFF"/>
          <w:lang w:val="en-US"/>
        </w:rPr>
        <w:t>2014</w:t>
      </w:r>
      <w:r w:rsidR="00CC1181" w:rsidRPr="00125ECF">
        <w:rPr>
          <w:rFonts w:asciiTheme="minorHAnsi" w:eastAsiaTheme="minorHAnsi" w:hAnsiTheme="minorHAnsi" w:cstheme="minorHAnsi"/>
          <w:color w:val="000000" w:themeColor="text1"/>
          <w:sz w:val="20"/>
          <w:szCs w:val="20"/>
          <w:shd w:val="clear" w:color="auto" w:fill="FFFFFF"/>
          <w:lang w:val="en-US"/>
        </w:rPr>
        <w:t>)</w:t>
      </w:r>
      <w:r w:rsidR="004A4F8C" w:rsidRPr="00125ECF">
        <w:rPr>
          <w:rFonts w:asciiTheme="minorHAnsi" w:eastAsiaTheme="minorHAnsi" w:hAnsiTheme="minorHAnsi" w:cstheme="minorHAnsi"/>
          <w:color w:val="000000" w:themeColor="text1"/>
          <w:sz w:val="20"/>
          <w:szCs w:val="20"/>
          <w:shd w:val="clear" w:color="auto" w:fill="FFFFFF"/>
          <w:lang w:val="en-US"/>
        </w:rPr>
        <w:t xml:space="preserve"> cites the creation of a new northern district and its capital city of Daboya as an example in which road construction will directly threaten the health of a sacred forest. The construction of a road from Daboya to the regional capital Tamale will intersect the Jaagbo sacred forest and cause fragmentation of the forested land which is noted as harmful to biodiversity.</w:t>
      </w:r>
      <w:r w:rsidR="00BB0F92" w:rsidRPr="00125ECF">
        <w:rPr>
          <w:rFonts w:asciiTheme="minorHAnsi" w:eastAsiaTheme="minorHAnsi" w:hAnsiTheme="minorHAnsi" w:cstheme="minorHAnsi"/>
          <w:color w:val="000000" w:themeColor="text1"/>
          <w:sz w:val="20"/>
          <w:szCs w:val="20"/>
          <w:shd w:val="clear" w:color="auto" w:fill="FFFFFF"/>
          <w:lang w:val="en-US"/>
        </w:rPr>
        <w:t xml:space="preserve"> </w:t>
      </w:r>
      <w:r w:rsidR="001C5A8D" w:rsidRPr="00125ECF">
        <w:rPr>
          <w:rFonts w:asciiTheme="minorHAnsi" w:eastAsiaTheme="minorHAnsi" w:hAnsiTheme="minorHAnsi" w:cstheme="minorHAnsi"/>
          <w:color w:val="000000" w:themeColor="text1"/>
          <w:sz w:val="20"/>
          <w:szCs w:val="20"/>
          <w:shd w:val="clear" w:color="auto" w:fill="FFFFFF"/>
          <w:lang w:val="en-US"/>
        </w:rPr>
        <w:t>In a 20</w:t>
      </w:r>
      <w:r w:rsidR="00041CCA" w:rsidRPr="00125ECF">
        <w:rPr>
          <w:rFonts w:asciiTheme="minorHAnsi" w:eastAsiaTheme="minorHAnsi" w:hAnsiTheme="minorHAnsi" w:cstheme="minorHAnsi"/>
          <w:color w:val="000000" w:themeColor="text1"/>
          <w:sz w:val="20"/>
          <w:szCs w:val="20"/>
          <w:shd w:val="clear" w:color="auto" w:fill="FFFFFF"/>
          <w:lang w:val="en-US"/>
        </w:rPr>
        <w:t>09</w:t>
      </w:r>
      <w:r w:rsidR="001C5A8D" w:rsidRPr="00125ECF">
        <w:rPr>
          <w:rFonts w:asciiTheme="minorHAnsi" w:eastAsiaTheme="minorHAnsi" w:hAnsiTheme="minorHAnsi" w:cstheme="minorHAnsi"/>
          <w:color w:val="000000" w:themeColor="text1"/>
          <w:sz w:val="20"/>
          <w:szCs w:val="20"/>
          <w:shd w:val="clear" w:color="auto" w:fill="FFFFFF"/>
          <w:lang w:val="en-US"/>
        </w:rPr>
        <w:t xml:space="preserve"> </w:t>
      </w:r>
      <w:r w:rsidR="003E3065" w:rsidRPr="00125ECF">
        <w:rPr>
          <w:rFonts w:asciiTheme="minorHAnsi" w:eastAsiaTheme="minorHAnsi" w:hAnsiTheme="minorHAnsi" w:cstheme="minorHAnsi"/>
          <w:color w:val="000000" w:themeColor="text1"/>
          <w:sz w:val="20"/>
          <w:szCs w:val="20"/>
          <w:shd w:val="clear" w:color="auto" w:fill="FFFFFF"/>
          <w:lang w:val="en-US"/>
        </w:rPr>
        <w:t>video report posted on the video streaming website YouTube, Voices of Africa mobile reporter Edward Kwame A</w:t>
      </w:r>
      <w:r w:rsidR="00041CCA" w:rsidRPr="00125ECF">
        <w:rPr>
          <w:rFonts w:asciiTheme="minorHAnsi" w:eastAsiaTheme="minorHAnsi" w:hAnsiTheme="minorHAnsi" w:cstheme="minorHAnsi"/>
          <w:color w:val="000000" w:themeColor="text1"/>
          <w:sz w:val="20"/>
          <w:szCs w:val="20"/>
          <w:shd w:val="clear" w:color="auto" w:fill="FFFFFF"/>
          <w:lang w:val="en-US"/>
        </w:rPr>
        <w:t>kl</w:t>
      </w:r>
      <w:r w:rsidR="003E3065" w:rsidRPr="00125ECF">
        <w:rPr>
          <w:rFonts w:asciiTheme="minorHAnsi" w:eastAsiaTheme="minorHAnsi" w:hAnsiTheme="minorHAnsi" w:cstheme="minorHAnsi"/>
          <w:color w:val="000000" w:themeColor="text1"/>
          <w:sz w:val="20"/>
          <w:szCs w:val="20"/>
          <w:shd w:val="clear" w:color="auto" w:fill="FFFFFF"/>
          <w:lang w:val="en-US"/>
        </w:rPr>
        <w:t>ade</w:t>
      </w:r>
      <w:r w:rsidR="00421816" w:rsidRPr="00125ECF">
        <w:rPr>
          <w:rFonts w:asciiTheme="minorHAnsi" w:eastAsiaTheme="minorHAnsi" w:hAnsiTheme="minorHAnsi" w:cstheme="minorHAnsi"/>
          <w:color w:val="000000" w:themeColor="text1"/>
          <w:sz w:val="20"/>
          <w:szCs w:val="20"/>
          <w:shd w:val="clear" w:color="auto" w:fill="FFFFFF"/>
          <w:lang w:val="en-US"/>
        </w:rPr>
        <w:t xml:space="preserve"> </w:t>
      </w:r>
      <w:r w:rsidR="00916134" w:rsidRPr="00125ECF">
        <w:rPr>
          <w:rFonts w:asciiTheme="minorHAnsi" w:eastAsiaTheme="minorHAnsi" w:hAnsiTheme="minorHAnsi" w:cstheme="minorHAnsi"/>
          <w:color w:val="000000" w:themeColor="text1"/>
          <w:sz w:val="20"/>
          <w:szCs w:val="20"/>
          <w:shd w:val="clear" w:color="auto" w:fill="FFFFFF"/>
          <w:lang w:val="en-US"/>
        </w:rPr>
        <w:t>investigate</w:t>
      </w:r>
      <w:r w:rsidR="002854DE" w:rsidRPr="00125ECF">
        <w:rPr>
          <w:rFonts w:asciiTheme="minorHAnsi" w:eastAsiaTheme="minorHAnsi" w:hAnsiTheme="minorHAnsi" w:cstheme="minorHAnsi"/>
          <w:color w:val="000000" w:themeColor="text1"/>
          <w:sz w:val="20"/>
          <w:szCs w:val="20"/>
          <w:shd w:val="clear" w:color="auto" w:fill="FFFFFF"/>
          <w:lang w:val="en-US"/>
        </w:rPr>
        <w:t>d</w:t>
      </w:r>
      <w:r w:rsidR="00421816" w:rsidRPr="00125ECF">
        <w:rPr>
          <w:rFonts w:asciiTheme="minorHAnsi" w:eastAsiaTheme="minorHAnsi" w:hAnsiTheme="minorHAnsi" w:cstheme="minorHAnsi"/>
          <w:color w:val="000000" w:themeColor="text1"/>
          <w:sz w:val="20"/>
          <w:szCs w:val="20"/>
          <w:shd w:val="clear" w:color="auto" w:fill="FFFFFF"/>
          <w:lang w:val="en-US"/>
        </w:rPr>
        <w:t xml:space="preserve"> how development projects in Pokuase</w:t>
      </w:r>
      <w:r w:rsidR="000A5F99" w:rsidRPr="00125ECF">
        <w:rPr>
          <w:rFonts w:asciiTheme="minorHAnsi" w:eastAsiaTheme="minorHAnsi" w:hAnsiTheme="minorHAnsi" w:cstheme="minorHAnsi"/>
          <w:color w:val="000000" w:themeColor="text1"/>
          <w:sz w:val="20"/>
          <w:szCs w:val="20"/>
          <w:shd w:val="clear" w:color="auto" w:fill="FFFFFF"/>
          <w:lang w:val="en-US"/>
        </w:rPr>
        <w:t>, a suburb of Accra,</w:t>
      </w:r>
      <w:r w:rsidR="00421816" w:rsidRPr="00125ECF">
        <w:rPr>
          <w:rFonts w:asciiTheme="minorHAnsi" w:eastAsiaTheme="minorHAnsi" w:hAnsiTheme="minorHAnsi" w:cstheme="minorHAnsi"/>
          <w:color w:val="000000" w:themeColor="text1"/>
          <w:sz w:val="20"/>
          <w:szCs w:val="20"/>
          <w:shd w:val="clear" w:color="auto" w:fill="FFFFFF"/>
          <w:lang w:val="en-US"/>
        </w:rPr>
        <w:t xml:space="preserve"> threaten the Guakoo sacred fores</w:t>
      </w:r>
      <w:r w:rsidR="000A5F99" w:rsidRPr="00125ECF">
        <w:rPr>
          <w:rFonts w:asciiTheme="minorHAnsi" w:eastAsiaTheme="minorHAnsi" w:hAnsiTheme="minorHAnsi" w:cstheme="minorHAnsi"/>
          <w:color w:val="000000" w:themeColor="text1"/>
          <w:sz w:val="20"/>
          <w:szCs w:val="20"/>
          <w:shd w:val="clear" w:color="auto" w:fill="FFFFFF"/>
          <w:lang w:val="en-US"/>
        </w:rPr>
        <w:t>t.</w:t>
      </w:r>
      <w:r w:rsidR="00AD3850" w:rsidRPr="00125ECF">
        <w:rPr>
          <w:rFonts w:asciiTheme="minorHAnsi" w:eastAsiaTheme="minorHAnsi" w:hAnsiTheme="minorHAnsi" w:cstheme="minorHAnsi"/>
          <w:color w:val="000000" w:themeColor="text1"/>
          <w:sz w:val="20"/>
          <w:szCs w:val="20"/>
          <w:shd w:val="clear" w:color="auto" w:fill="FFFFFF"/>
          <w:lang w:val="en-US"/>
        </w:rPr>
        <w:t xml:space="preserve"> Residential and commercial development is prohibited in the area proximate to the sacred forest, yet Aklade </w:t>
      </w:r>
      <w:r w:rsidR="00CC1F36" w:rsidRPr="00125ECF">
        <w:rPr>
          <w:rFonts w:asciiTheme="minorHAnsi" w:eastAsiaTheme="minorHAnsi" w:hAnsiTheme="minorHAnsi" w:cstheme="minorHAnsi"/>
          <w:color w:val="000000" w:themeColor="text1"/>
          <w:sz w:val="20"/>
          <w:szCs w:val="20"/>
          <w:shd w:val="clear" w:color="auto" w:fill="FFFFFF"/>
          <w:lang w:val="en-US"/>
        </w:rPr>
        <w:t>captures video footage of buildings in mid-construction and the poor quality of the remaining forest habitat in the sacred area. Local community members attest to the degradation of the sacred forest and state illicit development as the catalyst for habitat destruction and loss of biodiversity</w:t>
      </w:r>
      <w:r w:rsidR="007423D8" w:rsidRPr="00125ECF">
        <w:rPr>
          <w:rFonts w:asciiTheme="minorHAnsi" w:eastAsiaTheme="minorHAnsi" w:hAnsiTheme="minorHAnsi" w:cstheme="minorHAnsi"/>
          <w:color w:val="auto"/>
          <w:sz w:val="20"/>
          <w:szCs w:val="20"/>
          <w:shd w:val="clear" w:color="auto" w:fill="FFFFFF"/>
          <w:lang w:val="en-US"/>
        </w:rPr>
        <w:t>.</w:t>
      </w:r>
    </w:p>
    <w:p w14:paraId="3C4B446A" w14:textId="623DD5E9" w:rsidR="00D830D5" w:rsidRPr="00C76231" w:rsidRDefault="007E1A85" w:rsidP="006B67B1">
      <w:pPr>
        <w:pStyle w:val="Heading1"/>
        <w:spacing w:line="240" w:lineRule="auto"/>
        <w:contextualSpacing/>
        <w:rPr>
          <w:rFonts w:cstheme="majorHAnsi"/>
          <w:sz w:val="24"/>
          <w:szCs w:val="24"/>
        </w:rPr>
      </w:pPr>
      <w:r w:rsidRPr="00C76231">
        <w:rPr>
          <w:rFonts w:cstheme="majorHAnsi"/>
          <w:sz w:val="24"/>
          <w:szCs w:val="24"/>
        </w:rPr>
        <w:t xml:space="preserve">Digital Image Processing </w:t>
      </w:r>
      <w:r w:rsidR="00D830D5" w:rsidRPr="00125ECF">
        <w:rPr>
          <w:rFonts w:cstheme="majorHAnsi"/>
          <w:sz w:val="24"/>
          <w:szCs w:val="24"/>
        </w:rPr>
        <w:t>Methodology</w:t>
      </w:r>
    </w:p>
    <w:p w14:paraId="79444001" w14:textId="77777777" w:rsidR="00F16628" w:rsidRPr="00C76231" w:rsidRDefault="00F16628" w:rsidP="00F16628"/>
    <w:p w14:paraId="4435725B" w14:textId="11FFDF0F" w:rsidR="00973833" w:rsidRPr="00C76231" w:rsidRDefault="00BF75D7" w:rsidP="00B821E6">
      <w:pPr>
        <w:pStyle w:val="Style1"/>
        <w:spacing w:line="240" w:lineRule="auto"/>
        <w:contextualSpacing/>
        <w:rPr>
          <w:rFonts w:asciiTheme="minorHAnsi" w:hAnsiTheme="minorHAnsi" w:cstheme="minorHAnsi"/>
          <w:b w:val="0"/>
        </w:rPr>
      </w:pPr>
      <w:r w:rsidRPr="00C76231">
        <w:rPr>
          <w:rFonts w:asciiTheme="minorHAnsi" w:hAnsiTheme="minorHAnsi" w:cstheme="minorHAnsi"/>
          <w:b w:val="0"/>
        </w:rPr>
        <w:t xml:space="preserve">Employing techniques in digital image processing, land cover classification maps are used </w:t>
      </w:r>
      <w:r w:rsidR="009A1C06" w:rsidRPr="00C76231">
        <w:rPr>
          <w:rFonts w:asciiTheme="minorHAnsi" w:hAnsiTheme="minorHAnsi" w:cstheme="minorHAnsi"/>
          <w:b w:val="0"/>
        </w:rPr>
        <w:t xml:space="preserve">in this research </w:t>
      </w:r>
      <w:r w:rsidRPr="00C76231">
        <w:rPr>
          <w:rFonts w:asciiTheme="minorHAnsi" w:hAnsiTheme="minorHAnsi" w:cstheme="minorHAnsi"/>
          <w:b w:val="0"/>
        </w:rPr>
        <w:t>to investigate land cover change dynamics within the Goviefe Todzi sacred forest</w:t>
      </w:r>
      <w:r w:rsidR="00CE401A" w:rsidRPr="00C76231">
        <w:rPr>
          <w:rFonts w:asciiTheme="minorHAnsi" w:hAnsiTheme="minorHAnsi" w:cstheme="minorHAnsi"/>
          <w:b w:val="0"/>
        </w:rPr>
        <w:t xml:space="preserve"> and its surrounding forested landscape</w:t>
      </w:r>
      <w:r w:rsidRPr="00C76231">
        <w:rPr>
          <w:rFonts w:asciiTheme="minorHAnsi" w:hAnsiTheme="minorHAnsi" w:cstheme="minorHAnsi"/>
          <w:b w:val="0"/>
        </w:rPr>
        <w:t xml:space="preserve">. </w:t>
      </w:r>
      <w:r w:rsidR="005F155C" w:rsidRPr="00125ECF">
        <w:rPr>
          <w:rFonts w:asciiTheme="minorHAnsi" w:hAnsiTheme="minorHAnsi" w:cstheme="minorHAnsi"/>
          <w:b w:val="0"/>
        </w:rPr>
        <w:t xml:space="preserve">The </w:t>
      </w:r>
      <w:r w:rsidR="00F02DA9" w:rsidRPr="00125ECF">
        <w:rPr>
          <w:rFonts w:asciiTheme="minorHAnsi" w:hAnsiTheme="minorHAnsi" w:cstheme="minorHAnsi"/>
          <w:b w:val="0"/>
        </w:rPr>
        <w:t>high resolution QuickBird</w:t>
      </w:r>
      <w:r w:rsidR="004D4116" w:rsidRPr="00C76231">
        <w:rPr>
          <w:rFonts w:asciiTheme="minorHAnsi" w:hAnsiTheme="minorHAnsi" w:cstheme="minorHAnsi"/>
          <w:b w:val="0"/>
        </w:rPr>
        <w:t>-2</w:t>
      </w:r>
      <w:r w:rsidR="00F02DA9" w:rsidRPr="00125ECF">
        <w:rPr>
          <w:rFonts w:asciiTheme="minorHAnsi" w:hAnsiTheme="minorHAnsi" w:cstheme="minorHAnsi"/>
          <w:b w:val="0"/>
        </w:rPr>
        <w:t xml:space="preserve"> and WorldView-</w:t>
      </w:r>
      <w:r w:rsidR="004D4116" w:rsidRPr="00C76231">
        <w:rPr>
          <w:rFonts w:asciiTheme="minorHAnsi" w:hAnsiTheme="minorHAnsi" w:cstheme="minorHAnsi"/>
          <w:b w:val="0"/>
        </w:rPr>
        <w:t>2</w:t>
      </w:r>
      <w:r w:rsidR="00F02DA9" w:rsidRPr="00125ECF">
        <w:rPr>
          <w:rFonts w:asciiTheme="minorHAnsi" w:hAnsiTheme="minorHAnsi" w:cstheme="minorHAnsi"/>
          <w:b w:val="0"/>
        </w:rPr>
        <w:t xml:space="preserve"> </w:t>
      </w:r>
      <w:r w:rsidR="005F155C" w:rsidRPr="00125ECF">
        <w:rPr>
          <w:rFonts w:asciiTheme="minorHAnsi" w:hAnsiTheme="minorHAnsi" w:cstheme="minorHAnsi"/>
          <w:b w:val="0"/>
        </w:rPr>
        <w:t>satellite imagery used for the study of land use change within th</w:t>
      </w:r>
      <w:r w:rsidR="00D21C74" w:rsidRPr="00125ECF">
        <w:rPr>
          <w:rFonts w:asciiTheme="minorHAnsi" w:hAnsiTheme="minorHAnsi" w:cstheme="minorHAnsi"/>
          <w:b w:val="0"/>
        </w:rPr>
        <w:t>e sacred forest area</w:t>
      </w:r>
      <w:r w:rsidR="005F155C" w:rsidRPr="00125ECF">
        <w:rPr>
          <w:rFonts w:asciiTheme="minorHAnsi" w:hAnsiTheme="minorHAnsi" w:cstheme="minorHAnsi"/>
          <w:b w:val="0"/>
        </w:rPr>
        <w:t xml:space="preserve"> </w:t>
      </w:r>
      <w:r w:rsidR="00A26469" w:rsidRPr="00125ECF">
        <w:rPr>
          <w:rFonts w:asciiTheme="minorHAnsi" w:hAnsiTheme="minorHAnsi" w:cstheme="minorHAnsi"/>
          <w:b w:val="0"/>
        </w:rPr>
        <w:t>were</w:t>
      </w:r>
      <w:r w:rsidR="005F155C" w:rsidRPr="00125ECF">
        <w:rPr>
          <w:rFonts w:asciiTheme="minorHAnsi" w:hAnsiTheme="minorHAnsi" w:cstheme="minorHAnsi"/>
          <w:b w:val="0"/>
        </w:rPr>
        <w:t xml:space="preserve"> obtained through the DigitalGlobe imagery grant program. There were two scenes of imagery available that met the percent cloud cover criteria</w:t>
      </w:r>
      <w:r w:rsidR="00800576" w:rsidRPr="00125ECF">
        <w:rPr>
          <w:rFonts w:asciiTheme="minorHAnsi" w:hAnsiTheme="minorHAnsi" w:cstheme="minorHAnsi"/>
          <w:b w:val="0"/>
        </w:rPr>
        <w:t xml:space="preserve"> and encompassed the sacred forest and surrounding </w:t>
      </w:r>
      <w:r w:rsidR="00CB78A9" w:rsidRPr="00125ECF">
        <w:rPr>
          <w:rFonts w:asciiTheme="minorHAnsi" w:hAnsiTheme="minorHAnsi" w:cstheme="minorHAnsi"/>
          <w:b w:val="0"/>
        </w:rPr>
        <w:t xml:space="preserve">the </w:t>
      </w:r>
      <w:r w:rsidR="00800576" w:rsidRPr="00125ECF">
        <w:rPr>
          <w:rFonts w:asciiTheme="minorHAnsi" w:hAnsiTheme="minorHAnsi" w:cstheme="minorHAnsi"/>
          <w:b w:val="0"/>
        </w:rPr>
        <w:t>study area</w:t>
      </w:r>
      <w:r w:rsidR="009538BF" w:rsidRPr="00125ECF">
        <w:rPr>
          <w:rFonts w:asciiTheme="minorHAnsi" w:hAnsiTheme="minorHAnsi" w:cstheme="minorHAnsi"/>
          <w:b w:val="0"/>
        </w:rPr>
        <w:t>.</w:t>
      </w:r>
      <w:r w:rsidR="005553E9" w:rsidRPr="00125ECF">
        <w:rPr>
          <w:rFonts w:asciiTheme="minorHAnsi" w:hAnsiTheme="minorHAnsi" w:cstheme="minorHAnsi"/>
          <w:b w:val="0"/>
        </w:rPr>
        <w:t xml:space="preserve"> The Global Forest Cover dataset (Hansen et al</w:t>
      </w:r>
      <w:r w:rsidR="007F0E68" w:rsidRPr="00C76231">
        <w:rPr>
          <w:rFonts w:asciiTheme="minorHAnsi" w:hAnsiTheme="minorHAnsi" w:cstheme="minorHAnsi"/>
          <w:b w:val="0"/>
        </w:rPr>
        <w:t xml:space="preserve">. </w:t>
      </w:r>
      <w:r w:rsidR="00F22EC0" w:rsidRPr="00125ECF">
        <w:rPr>
          <w:rFonts w:asciiTheme="minorHAnsi" w:hAnsiTheme="minorHAnsi" w:cstheme="minorHAnsi"/>
          <w:b w:val="0"/>
        </w:rPr>
        <w:t>2017</w:t>
      </w:r>
      <w:r w:rsidR="005553E9" w:rsidRPr="00125ECF">
        <w:rPr>
          <w:rFonts w:asciiTheme="minorHAnsi" w:hAnsiTheme="minorHAnsi" w:cstheme="minorHAnsi"/>
          <w:b w:val="0"/>
        </w:rPr>
        <w:t>) was obtained under creative commons license through the University of Maryland</w:t>
      </w:r>
      <w:r w:rsidR="009B1CDA" w:rsidRPr="00125ECF">
        <w:rPr>
          <w:rFonts w:asciiTheme="minorHAnsi" w:hAnsiTheme="minorHAnsi" w:cstheme="minorHAnsi"/>
          <w:b w:val="0"/>
        </w:rPr>
        <w:t xml:space="preserve">. </w:t>
      </w:r>
      <w:r w:rsidR="005E1D62" w:rsidRPr="00125ECF">
        <w:rPr>
          <w:rFonts w:asciiTheme="minorHAnsi" w:hAnsiTheme="minorHAnsi" w:cstheme="minorHAnsi"/>
          <w:b w:val="0"/>
        </w:rPr>
        <w:t>Initiatives like the imagery grant program at DigitalGlobe</w:t>
      </w:r>
      <w:r w:rsidR="00FC7DE6" w:rsidRPr="00125ECF">
        <w:rPr>
          <w:rFonts w:asciiTheme="minorHAnsi" w:hAnsiTheme="minorHAnsi" w:cstheme="minorHAnsi"/>
          <w:b w:val="0"/>
        </w:rPr>
        <w:t xml:space="preserve"> and</w:t>
      </w:r>
      <w:r w:rsidR="000627A6" w:rsidRPr="00125ECF">
        <w:rPr>
          <w:rFonts w:asciiTheme="minorHAnsi" w:hAnsiTheme="minorHAnsi" w:cstheme="minorHAnsi"/>
          <w:b w:val="0"/>
        </w:rPr>
        <w:t xml:space="preserve"> generation</w:t>
      </w:r>
      <w:r w:rsidR="00FC7DE6" w:rsidRPr="00125ECF">
        <w:rPr>
          <w:rFonts w:asciiTheme="minorHAnsi" w:hAnsiTheme="minorHAnsi" w:cstheme="minorHAnsi"/>
          <w:b w:val="0"/>
        </w:rPr>
        <w:t xml:space="preserve"> of global land change datasets </w:t>
      </w:r>
      <w:r w:rsidR="001C57C4" w:rsidRPr="00125ECF">
        <w:rPr>
          <w:rFonts w:asciiTheme="minorHAnsi" w:hAnsiTheme="minorHAnsi" w:cstheme="minorHAnsi"/>
          <w:b w:val="0"/>
        </w:rPr>
        <w:t>such as that developed by Hansen et al</w:t>
      </w:r>
      <w:r w:rsidR="00CC1181" w:rsidRPr="00125ECF">
        <w:rPr>
          <w:rFonts w:asciiTheme="minorHAnsi" w:hAnsiTheme="minorHAnsi" w:cstheme="minorHAnsi"/>
          <w:b w:val="0"/>
        </w:rPr>
        <w:t>. (</w:t>
      </w:r>
      <w:r w:rsidR="00CE7B99" w:rsidRPr="00125ECF">
        <w:rPr>
          <w:rFonts w:asciiTheme="minorHAnsi" w:hAnsiTheme="minorHAnsi" w:cstheme="minorHAnsi"/>
          <w:b w:val="0"/>
        </w:rPr>
        <w:t>2017</w:t>
      </w:r>
      <w:r w:rsidR="00CC1181" w:rsidRPr="00125ECF">
        <w:rPr>
          <w:rFonts w:asciiTheme="minorHAnsi" w:hAnsiTheme="minorHAnsi" w:cstheme="minorHAnsi"/>
          <w:b w:val="0"/>
        </w:rPr>
        <w:t>)</w:t>
      </w:r>
      <w:r w:rsidR="00D01035" w:rsidRPr="00125ECF">
        <w:rPr>
          <w:rFonts w:asciiTheme="minorHAnsi" w:hAnsiTheme="minorHAnsi" w:cstheme="minorHAnsi"/>
          <w:b w:val="0"/>
        </w:rPr>
        <w:t xml:space="preserve"> </w:t>
      </w:r>
      <w:r w:rsidR="005E1D62" w:rsidRPr="00125ECF">
        <w:rPr>
          <w:rFonts w:asciiTheme="minorHAnsi" w:hAnsiTheme="minorHAnsi" w:cstheme="minorHAnsi"/>
          <w:b w:val="0"/>
        </w:rPr>
        <w:t xml:space="preserve">encourage the progress of knowledge and achievement in the </w:t>
      </w:r>
      <w:r w:rsidR="007145DF" w:rsidRPr="00125ECF">
        <w:rPr>
          <w:rFonts w:asciiTheme="minorHAnsi" w:hAnsiTheme="minorHAnsi" w:cstheme="minorHAnsi"/>
          <w:b w:val="0"/>
        </w:rPr>
        <w:t xml:space="preserve">fields of </w:t>
      </w:r>
      <w:r w:rsidR="005E1D62" w:rsidRPr="00125ECF">
        <w:rPr>
          <w:rFonts w:asciiTheme="minorHAnsi" w:hAnsiTheme="minorHAnsi" w:cstheme="minorHAnsi"/>
          <w:b w:val="0"/>
        </w:rPr>
        <w:t xml:space="preserve">remote sensing and geospatial sciences by supporting research endeavors with high quality </w:t>
      </w:r>
      <w:r w:rsidR="00F744BF" w:rsidRPr="00125ECF">
        <w:rPr>
          <w:rFonts w:asciiTheme="minorHAnsi" w:hAnsiTheme="minorHAnsi" w:cstheme="minorHAnsi"/>
          <w:b w:val="0"/>
        </w:rPr>
        <w:t>global data.</w:t>
      </w:r>
      <w:r w:rsidR="003A4757" w:rsidRPr="00125ECF">
        <w:rPr>
          <w:rFonts w:asciiTheme="minorHAnsi" w:hAnsiTheme="minorHAnsi" w:cstheme="minorHAnsi"/>
          <w:b w:val="0"/>
        </w:rPr>
        <w:t xml:space="preserve"> The continuation of such programs and initiatives is crucial to </w:t>
      </w:r>
      <w:r w:rsidR="002C43B0" w:rsidRPr="00125ECF">
        <w:rPr>
          <w:rFonts w:asciiTheme="minorHAnsi" w:hAnsiTheme="minorHAnsi" w:cstheme="minorHAnsi"/>
          <w:b w:val="0"/>
        </w:rPr>
        <w:t xml:space="preserve">achieve </w:t>
      </w:r>
      <w:r w:rsidR="00E20754" w:rsidRPr="00125ECF">
        <w:rPr>
          <w:rFonts w:asciiTheme="minorHAnsi" w:hAnsiTheme="minorHAnsi" w:cstheme="minorHAnsi"/>
          <w:b w:val="0"/>
        </w:rPr>
        <w:t xml:space="preserve">accurate </w:t>
      </w:r>
      <w:r w:rsidR="007E3C52" w:rsidRPr="00125ECF">
        <w:rPr>
          <w:rFonts w:asciiTheme="minorHAnsi" w:hAnsiTheme="minorHAnsi" w:cstheme="minorHAnsi"/>
          <w:b w:val="0"/>
        </w:rPr>
        <w:t>stud</w:t>
      </w:r>
      <w:r w:rsidR="00CC1181" w:rsidRPr="00125ECF">
        <w:rPr>
          <w:rFonts w:asciiTheme="minorHAnsi" w:hAnsiTheme="minorHAnsi" w:cstheme="minorHAnsi"/>
          <w:b w:val="0"/>
        </w:rPr>
        <w:t>ies</w:t>
      </w:r>
      <w:r w:rsidR="00E20754" w:rsidRPr="00125ECF">
        <w:rPr>
          <w:rFonts w:asciiTheme="minorHAnsi" w:hAnsiTheme="minorHAnsi" w:cstheme="minorHAnsi"/>
          <w:b w:val="0"/>
        </w:rPr>
        <w:t xml:space="preserve"> </w:t>
      </w:r>
      <w:r w:rsidR="00CC1181" w:rsidRPr="00125ECF">
        <w:rPr>
          <w:rFonts w:asciiTheme="minorHAnsi" w:hAnsiTheme="minorHAnsi" w:cstheme="minorHAnsi"/>
          <w:b w:val="0"/>
        </w:rPr>
        <w:t xml:space="preserve">of </w:t>
      </w:r>
      <w:r w:rsidR="007E3C52" w:rsidRPr="00125ECF">
        <w:rPr>
          <w:rFonts w:asciiTheme="minorHAnsi" w:hAnsiTheme="minorHAnsi" w:cstheme="minorHAnsi"/>
          <w:b w:val="0"/>
        </w:rPr>
        <w:t>the environment.</w:t>
      </w:r>
      <w:r w:rsidR="001C4398">
        <w:rPr>
          <w:rFonts w:asciiTheme="minorHAnsi" w:hAnsiTheme="minorHAnsi" w:cstheme="minorHAnsi"/>
          <w:b w:val="0"/>
        </w:rPr>
        <w:t xml:space="preserve"> </w:t>
      </w:r>
      <w:r w:rsidR="00264C70">
        <w:rPr>
          <w:rFonts w:asciiTheme="minorHAnsi" w:hAnsiTheme="minorHAnsi" w:cstheme="minorHAnsi"/>
          <w:b w:val="0"/>
        </w:rPr>
        <w:t>T</w:t>
      </w:r>
      <w:r w:rsidR="001C4398">
        <w:rPr>
          <w:rFonts w:asciiTheme="minorHAnsi" w:hAnsiTheme="minorHAnsi" w:cstheme="minorHAnsi"/>
          <w:b w:val="0"/>
        </w:rPr>
        <w:t>he method of digital image processing chosen for this research and the scale of the study area necessitate the use of high resolution imagery which is unfortunately not accessible</w:t>
      </w:r>
      <w:r w:rsidR="00A4070B">
        <w:rPr>
          <w:rFonts w:asciiTheme="minorHAnsi" w:hAnsiTheme="minorHAnsi" w:cstheme="minorHAnsi"/>
          <w:b w:val="0"/>
        </w:rPr>
        <w:t xml:space="preserve"> equitabl</w:t>
      </w:r>
      <w:r w:rsidR="00A83028">
        <w:rPr>
          <w:rFonts w:asciiTheme="minorHAnsi" w:hAnsiTheme="minorHAnsi" w:cstheme="minorHAnsi"/>
          <w:b w:val="0"/>
        </w:rPr>
        <w:t>y</w:t>
      </w:r>
      <w:r w:rsidR="00A4070B">
        <w:rPr>
          <w:rFonts w:asciiTheme="minorHAnsi" w:hAnsiTheme="minorHAnsi" w:cstheme="minorHAnsi"/>
          <w:b w:val="0"/>
        </w:rPr>
        <w:t xml:space="preserve"> across the world.</w:t>
      </w:r>
      <w:r w:rsidR="00A83028">
        <w:rPr>
          <w:rFonts w:asciiTheme="minorHAnsi" w:hAnsiTheme="minorHAnsi" w:cstheme="minorHAnsi"/>
          <w:b w:val="0"/>
        </w:rPr>
        <w:t xml:space="preserve"> </w:t>
      </w:r>
      <w:r w:rsidR="00BD4254">
        <w:rPr>
          <w:rFonts w:asciiTheme="minorHAnsi" w:hAnsiTheme="minorHAnsi" w:cstheme="minorHAnsi"/>
          <w:b w:val="0"/>
        </w:rPr>
        <w:t>If an individual is granted access to high resolution imagery such as the DigitalGlobe scenes, reliable high-speed internet is almost certainly necessary to complete a successful download to a local computer</w:t>
      </w:r>
      <w:r w:rsidR="0042576D">
        <w:rPr>
          <w:rFonts w:asciiTheme="minorHAnsi" w:hAnsiTheme="minorHAnsi" w:cstheme="minorHAnsi"/>
          <w:b w:val="0"/>
        </w:rPr>
        <w:t xml:space="preserve"> for processing. </w:t>
      </w:r>
      <w:r w:rsidR="0076509A">
        <w:rPr>
          <w:rFonts w:asciiTheme="minorHAnsi" w:hAnsiTheme="minorHAnsi" w:cstheme="minorHAnsi"/>
          <w:b w:val="0"/>
        </w:rPr>
        <w:t>Even with a strong internet connection and adequate computing power,</w:t>
      </w:r>
      <w:r w:rsidR="005608C4">
        <w:rPr>
          <w:rFonts w:asciiTheme="minorHAnsi" w:hAnsiTheme="minorHAnsi" w:cstheme="minorHAnsi"/>
          <w:b w:val="0"/>
        </w:rPr>
        <w:t xml:space="preserve"> downloading and</w:t>
      </w:r>
      <w:r w:rsidR="0076509A">
        <w:rPr>
          <w:rFonts w:asciiTheme="minorHAnsi" w:hAnsiTheme="minorHAnsi" w:cstheme="minorHAnsi"/>
          <w:b w:val="0"/>
        </w:rPr>
        <w:t xml:space="preserve"> manipulating large raster images can </w:t>
      </w:r>
      <w:r w:rsidR="005608C4">
        <w:rPr>
          <w:rFonts w:asciiTheme="minorHAnsi" w:hAnsiTheme="minorHAnsi" w:cstheme="minorHAnsi"/>
          <w:b w:val="0"/>
        </w:rPr>
        <w:t>be</w:t>
      </w:r>
      <w:r w:rsidR="00A45769">
        <w:rPr>
          <w:rFonts w:asciiTheme="minorHAnsi" w:hAnsiTheme="minorHAnsi" w:cstheme="minorHAnsi"/>
          <w:b w:val="0"/>
        </w:rPr>
        <w:t xml:space="preserve"> resource intensive</w:t>
      </w:r>
      <w:r w:rsidR="005D7A0A">
        <w:rPr>
          <w:rFonts w:asciiTheme="minorHAnsi" w:hAnsiTheme="minorHAnsi" w:cstheme="minorHAnsi"/>
          <w:b w:val="0"/>
        </w:rPr>
        <w:t xml:space="preserve"> and require proprietary software</w:t>
      </w:r>
      <w:r w:rsidR="00A45769">
        <w:rPr>
          <w:rFonts w:asciiTheme="minorHAnsi" w:hAnsiTheme="minorHAnsi" w:cstheme="minorHAnsi"/>
          <w:b w:val="0"/>
        </w:rPr>
        <w:t>. I</w:t>
      </w:r>
      <w:r w:rsidR="005D1416">
        <w:rPr>
          <w:rFonts w:asciiTheme="minorHAnsi" w:hAnsiTheme="minorHAnsi" w:cstheme="minorHAnsi"/>
          <w:b w:val="0"/>
        </w:rPr>
        <w:t xml:space="preserve">t </w:t>
      </w:r>
      <w:r w:rsidR="00DA04DD">
        <w:rPr>
          <w:rFonts w:asciiTheme="minorHAnsi" w:hAnsiTheme="minorHAnsi" w:cstheme="minorHAnsi"/>
          <w:b w:val="0"/>
        </w:rPr>
        <w:t xml:space="preserve">is </w:t>
      </w:r>
      <w:r w:rsidR="005D1416">
        <w:rPr>
          <w:rFonts w:asciiTheme="minorHAnsi" w:hAnsiTheme="minorHAnsi" w:cstheme="minorHAnsi"/>
          <w:b w:val="0"/>
        </w:rPr>
        <w:t>therefore</w:t>
      </w:r>
      <w:r w:rsidR="00DA04DD">
        <w:rPr>
          <w:rFonts w:asciiTheme="minorHAnsi" w:hAnsiTheme="minorHAnsi" w:cstheme="minorHAnsi"/>
          <w:b w:val="0"/>
        </w:rPr>
        <w:t xml:space="preserve"> a priority to disseminate the </w:t>
      </w:r>
      <w:r w:rsidR="00712F9B">
        <w:rPr>
          <w:rFonts w:asciiTheme="minorHAnsi" w:hAnsiTheme="minorHAnsi" w:cstheme="minorHAnsi"/>
          <w:b w:val="0"/>
        </w:rPr>
        <w:t>results</w:t>
      </w:r>
      <w:r w:rsidR="00DA04DD">
        <w:rPr>
          <w:rFonts w:asciiTheme="minorHAnsi" w:hAnsiTheme="minorHAnsi" w:cstheme="minorHAnsi"/>
          <w:b w:val="0"/>
        </w:rPr>
        <w:t xml:space="preserve"> and methods </w:t>
      </w:r>
      <w:r w:rsidR="003335D2">
        <w:rPr>
          <w:rFonts w:asciiTheme="minorHAnsi" w:hAnsiTheme="minorHAnsi" w:cstheme="minorHAnsi"/>
          <w:b w:val="0"/>
        </w:rPr>
        <w:t>so that knowledge can be shared between all stakeholders involved in this research effort</w:t>
      </w:r>
      <w:r w:rsidR="005D7A0A">
        <w:rPr>
          <w:rFonts w:asciiTheme="minorHAnsi" w:hAnsiTheme="minorHAnsi" w:cstheme="minorHAnsi"/>
          <w:b w:val="0"/>
        </w:rPr>
        <w:t xml:space="preserve"> who may not otherwise easily access </w:t>
      </w:r>
      <w:r w:rsidR="00F36EE8">
        <w:rPr>
          <w:rFonts w:asciiTheme="minorHAnsi" w:hAnsiTheme="minorHAnsi" w:cstheme="minorHAnsi"/>
          <w:b w:val="0"/>
        </w:rPr>
        <w:t xml:space="preserve">the </w:t>
      </w:r>
      <w:r w:rsidR="00963005">
        <w:rPr>
          <w:rFonts w:asciiTheme="minorHAnsi" w:hAnsiTheme="minorHAnsi" w:cstheme="minorHAnsi"/>
          <w:b w:val="0"/>
        </w:rPr>
        <w:t>finer details of the project.</w:t>
      </w:r>
    </w:p>
    <w:p w14:paraId="6D5B40D2" w14:textId="77777777" w:rsidR="00F77ECA" w:rsidRPr="00125ECF" w:rsidRDefault="00F77ECA" w:rsidP="00B821E6">
      <w:pPr>
        <w:pStyle w:val="Style1"/>
        <w:spacing w:line="240" w:lineRule="auto"/>
        <w:contextualSpacing/>
        <w:rPr>
          <w:rFonts w:asciiTheme="minorHAnsi" w:hAnsiTheme="minorHAnsi" w:cstheme="minorHAnsi"/>
          <w:b w:val="0"/>
        </w:rPr>
      </w:pPr>
    </w:p>
    <w:p w14:paraId="6D4E4159" w14:textId="6EE9B62C" w:rsidR="00F84C75" w:rsidRPr="00125ECF" w:rsidRDefault="00AD2590" w:rsidP="00B821E6">
      <w:pPr>
        <w:pStyle w:val="Heading2"/>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lastRenderedPageBreak/>
        <w:t>D</w:t>
      </w:r>
      <w:r w:rsidR="00F84C75" w:rsidRPr="00125ECF">
        <w:rPr>
          <w:rFonts w:asciiTheme="minorHAnsi" w:hAnsiTheme="minorHAnsi" w:cstheme="minorHAnsi"/>
          <w:sz w:val="20"/>
          <w:szCs w:val="20"/>
        </w:rPr>
        <w:t>ata</w:t>
      </w:r>
    </w:p>
    <w:p w14:paraId="1C75A07F" w14:textId="2AFFD0A6" w:rsidR="0089304D" w:rsidRPr="00C76231" w:rsidRDefault="00973833" w:rsidP="00B0268C">
      <w:pPr>
        <w:pStyle w:val="Style1"/>
        <w:spacing w:line="240" w:lineRule="auto"/>
        <w:contextualSpacing/>
        <w:rPr>
          <w:rFonts w:asciiTheme="minorHAnsi" w:hAnsiTheme="minorHAnsi" w:cstheme="minorHAnsi"/>
          <w:b w:val="0"/>
        </w:rPr>
      </w:pPr>
      <w:r w:rsidRPr="00125ECF">
        <w:rPr>
          <w:rFonts w:asciiTheme="minorHAnsi" w:hAnsiTheme="minorHAnsi" w:cstheme="minorHAnsi"/>
          <w:b w:val="0"/>
        </w:rPr>
        <w:t xml:space="preserve">There </w:t>
      </w:r>
      <w:r w:rsidR="00875D2E" w:rsidRPr="00125ECF">
        <w:rPr>
          <w:rFonts w:asciiTheme="minorHAnsi" w:hAnsiTheme="minorHAnsi" w:cstheme="minorHAnsi"/>
          <w:b w:val="0"/>
        </w:rPr>
        <w:t>were</w:t>
      </w:r>
      <w:r w:rsidRPr="00125ECF">
        <w:rPr>
          <w:rFonts w:asciiTheme="minorHAnsi" w:hAnsiTheme="minorHAnsi" w:cstheme="minorHAnsi"/>
          <w:b w:val="0"/>
        </w:rPr>
        <w:t xml:space="preserve"> 5 QuickBird</w:t>
      </w:r>
      <w:r w:rsidR="00DE7733" w:rsidRPr="00C76231">
        <w:rPr>
          <w:rFonts w:asciiTheme="minorHAnsi" w:hAnsiTheme="minorHAnsi" w:cstheme="minorHAnsi"/>
          <w:b w:val="0"/>
        </w:rPr>
        <w:t>-2</w:t>
      </w:r>
      <w:r w:rsidRPr="00125ECF">
        <w:rPr>
          <w:rFonts w:asciiTheme="minorHAnsi" w:hAnsiTheme="minorHAnsi" w:cstheme="minorHAnsi"/>
          <w:b w:val="0"/>
        </w:rPr>
        <w:t xml:space="preserve"> satellite image products available</w:t>
      </w:r>
      <w:r w:rsidR="00946C49" w:rsidRPr="00125ECF">
        <w:rPr>
          <w:rFonts w:asciiTheme="minorHAnsi" w:hAnsiTheme="minorHAnsi" w:cstheme="minorHAnsi"/>
          <w:b w:val="0"/>
        </w:rPr>
        <w:t xml:space="preserve">, pictured in Figure </w:t>
      </w:r>
      <w:r w:rsidR="0066751F">
        <w:rPr>
          <w:rFonts w:asciiTheme="minorHAnsi" w:hAnsiTheme="minorHAnsi" w:cstheme="minorHAnsi"/>
          <w:b w:val="0"/>
        </w:rPr>
        <w:t>3</w:t>
      </w:r>
      <w:r w:rsidR="00946C49" w:rsidRPr="00125ECF">
        <w:rPr>
          <w:rFonts w:asciiTheme="minorHAnsi" w:hAnsiTheme="minorHAnsi" w:cstheme="minorHAnsi"/>
          <w:b w:val="0"/>
        </w:rPr>
        <w:t>,</w:t>
      </w:r>
      <w:r w:rsidRPr="00125ECF">
        <w:rPr>
          <w:rFonts w:asciiTheme="minorHAnsi" w:hAnsiTheme="minorHAnsi" w:cstheme="minorHAnsi"/>
          <w:b w:val="0"/>
        </w:rPr>
        <w:t xml:space="preserve"> within the general study area, however Product 3 covered the sacred forest directly. Product 3 consists of 2 individual path</w:t>
      </w:r>
      <w:r w:rsidR="003B6C06">
        <w:rPr>
          <w:rFonts w:asciiTheme="minorHAnsi" w:hAnsiTheme="minorHAnsi" w:cstheme="minorHAnsi"/>
          <w:b w:val="0"/>
        </w:rPr>
        <w:t>s</w:t>
      </w:r>
      <w:r w:rsidR="0083643C">
        <w:rPr>
          <w:rFonts w:asciiTheme="minorHAnsi" w:hAnsiTheme="minorHAnsi" w:cstheme="minorHAnsi"/>
          <w:b w:val="0"/>
        </w:rPr>
        <w:t xml:space="preserve"> </w:t>
      </w:r>
      <w:r w:rsidR="005256FE" w:rsidRPr="00125ECF">
        <w:rPr>
          <w:rFonts w:asciiTheme="minorHAnsi" w:hAnsiTheme="minorHAnsi" w:cstheme="minorHAnsi"/>
          <w:b w:val="0"/>
        </w:rPr>
        <w:t>both collected on March 16, 2012</w:t>
      </w:r>
      <w:r w:rsidR="0003459E" w:rsidRPr="00125ECF">
        <w:rPr>
          <w:rFonts w:asciiTheme="minorHAnsi" w:hAnsiTheme="minorHAnsi" w:cstheme="minorHAnsi"/>
          <w:b w:val="0"/>
        </w:rPr>
        <w:t>.</w:t>
      </w:r>
      <w:r w:rsidRPr="00125ECF">
        <w:rPr>
          <w:rFonts w:asciiTheme="minorHAnsi" w:hAnsiTheme="minorHAnsi" w:cstheme="minorHAnsi"/>
          <w:b w:val="0"/>
        </w:rPr>
        <w:t xml:space="preserve"> </w:t>
      </w:r>
      <w:r w:rsidR="00244695" w:rsidRPr="00125ECF">
        <w:rPr>
          <w:rFonts w:asciiTheme="minorHAnsi" w:hAnsiTheme="minorHAnsi" w:cstheme="minorHAnsi"/>
          <w:b w:val="0"/>
        </w:rPr>
        <w:t xml:space="preserve">Each path </w:t>
      </w:r>
      <w:r w:rsidR="003974CC" w:rsidRPr="00125ECF">
        <w:rPr>
          <w:rFonts w:asciiTheme="minorHAnsi" w:hAnsiTheme="minorHAnsi" w:cstheme="minorHAnsi"/>
          <w:b w:val="0"/>
        </w:rPr>
        <w:t>cover</w:t>
      </w:r>
      <w:r w:rsidR="00244695" w:rsidRPr="00125ECF">
        <w:rPr>
          <w:rFonts w:asciiTheme="minorHAnsi" w:hAnsiTheme="minorHAnsi" w:cstheme="minorHAnsi"/>
          <w:b w:val="0"/>
        </w:rPr>
        <w:t xml:space="preserve">s </w:t>
      </w:r>
      <w:r w:rsidR="003974CC" w:rsidRPr="00125ECF">
        <w:rPr>
          <w:rFonts w:asciiTheme="minorHAnsi" w:hAnsiTheme="minorHAnsi" w:cstheme="minorHAnsi"/>
          <w:b w:val="0"/>
        </w:rPr>
        <w:t>an area 16.8 km in width and 360 km in length</w:t>
      </w:r>
      <w:r w:rsidR="00244695" w:rsidRPr="00125ECF">
        <w:rPr>
          <w:rFonts w:asciiTheme="minorHAnsi" w:hAnsiTheme="minorHAnsi" w:cstheme="minorHAnsi"/>
          <w:b w:val="0"/>
        </w:rPr>
        <w:t>.</w:t>
      </w:r>
      <w:r w:rsidR="0003459E" w:rsidRPr="00125ECF">
        <w:rPr>
          <w:rFonts w:asciiTheme="minorHAnsi" w:hAnsiTheme="minorHAnsi" w:cstheme="minorHAnsi"/>
          <w:b w:val="0"/>
        </w:rPr>
        <w:t xml:space="preserve"> The imagery tiles </w:t>
      </w:r>
      <w:r w:rsidR="00E5165E" w:rsidRPr="00125ECF">
        <w:rPr>
          <w:rFonts w:asciiTheme="minorHAnsi" w:hAnsiTheme="minorHAnsi" w:cstheme="minorHAnsi"/>
          <w:b w:val="0"/>
        </w:rPr>
        <w:t>were</w:t>
      </w:r>
      <w:r w:rsidR="0003459E" w:rsidRPr="00125ECF">
        <w:rPr>
          <w:rFonts w:asciiTheme="minorHAnsi" w:hAnsiTheme="minorHAnsi" w:cstheme="minorHAnsi"/>
          <w:b w:val="0"/>
        </w:rPr>
        <w:t xml:space="preserve"> projected in UTM 31-N.</w:t>
      </w:r>
      <w:r w:rsidR="00244695" w:rsidRPr="00125ECF">
        <w:rPr>
          <w:rFonts w:asciiTheme="minorHAnsi" w:hAnsiTheme="minorHAnsi" w:cstheme="minorHAnsi"/>
          <w:b w:val="0"/>
        </w:rPr>
        <w:t xml:space="preserve"> </w:t>
      </w:r>
      <w:r w:rsidR="00580FE4" w:rsidRPr="00125ECF">
        <w:rPr>
          <w:rFonts w:asciiTheme="minorHAnsi" w:hAnsiTheme="minorHAnsi" w:cstheme="minorHAnsi"/>
          <w:b w:val="0"/>
        </w:rPr>
        <w:t>One path of WorldView-</w:t>
      </w:r>
      <w:r w:rsidR="004D4116" w:rsidRPr="00C76231">
        <w:rPr>
          <w:rFonts w:asciiTheme="minorHAnsi" w:hAnsiTheme="minorHAnsi" w:cstheme="minorHAnsi"/>
          <w:b w:val="0"/>
        </w:rPr>
        <w:t>2</w:t>
      </w:r>
      <w:r w:rsidR="00AB6DBD" w:rsidRPr="00125ECF">
        <w:rPr>
          <w:rFonts w:asciiTheme="minorHAnsi" w:hAnsiTheme="minorHAnsi" w:cstheme="minorHAnsi"/>
          <w:b w:val="0"/>
        </w:rPr>
        <w:t xml:space="preserve"> imagery</w:t>
      </w:r>
      <w:r w:rsidR="00580FE4" w:rsidRPr="00125ECF">
        <w:rPr>
          <w:rFonts w:asciiTheme="minorHAnsi" w:hAnsiTheme="minorHAnsi" w:cstheme="minorHAnsi"/>
          <w:b w:val="0"/>
        </w:rPr>
        <w:t xml:space="preserve"> </w:t>
      </w:r>
      <w:r w:rsidR="008A65F3" w:rsidRPr="00125ECF">
        <w:rPr>
          <w:rFonts w:asciiTheme="minorHAnsi" w:hAnsiTheme="minorHAnsi" w:cstheme="minorHAnsi"/>
          <w:b w:val="0"/>
        </w:rPr>
        <w:t>cover</w:t>
      </w:r>
      <w:r w:rsidR="001A55BD" w:rsidRPr="00125ECF">
        <w:rPr>
          <w:rFonts w:asciiTheme="minorHAnsi" w:hAnsiTheme="minorHAnsi" w:cstheme="minorHAnsi"/>
          <w:b w:val="0"/>
        </w:rPr>
        <w:t>ed</w:t>
      </w:r>
      <w:r w:rsidR="008A65F3" w:rsidRPr="00125ECF">
        <w:rPr>
          <w:rFonts w:asciiTheme="minorHAnsi" w:hAnsiTheme="minorHAnsi" w:cstheme="minorHAnsi"/>
          <w:b w:val="0"/>
        </w:rPr>
        <w:t xml:space="preserve"> </w:t>
      </w:r>
      <w:r w:rsidR="008A65F3" w:rsidRPr="00C76231">
        <w:rPr>
          <w:rFonts w:asciiTheme="minorHAnsi" w:hAnsiTheme="minorHAnsi" w:cstheme="minorHAnsi"/>
          <w:b w:val="0"/>
        </w:rPr>
        <w:t>the study area</w:t>
      </w:r>
      <w:r w:rsidR="001A55BD" w:rsidRPr="00C76231">
        <w:rPr>
          <w:rFonts w:asciiTheme="minorHAnsi" w:hAnsiTheme="minorHAnsi" w:cstheme="minorHAnsi"/>
          <w:b w:val="0"/>
        </w:rPr>
        <w:t xml:space="preserve">, pictured in Figure </w:t>
      </w:r>
      <w:r w:rsidR="0066751F">
        <w:rPr>
          <w:rFonts w:asciiTheme="minorHAnsi" w:hAnsiTheme="minorHAnsi" w:cstheme="minorHAnsi"/>
          <w:b w:val="0"/>
        </w:rPr>
        <w:t>4</w:t>
      </w:r>
      <w:r w:rsidR="001A55BD" w:rsidRPr="00C76231">
        <w:rPr>
          <w:rFonts w:asciiTheme="minorHAnsi" w:hAnsiTheme="minorHAnsi" w:cstheme="minorHAnsi"/>
          <w:b w:val="0"/>
        </w:rPr>
        <w:t xml:space="preserve"> below</w:t>
      </w:r>
      <w:r w:rsidR="00111055" w:rsidRPr="00C76231">
        <w:rPr>
          <w:rFonts w:asciiTheme="minorHAnsi" w:hAnsiTheme="minorHAnsi" w:cstheme="minorHAnsi"/>
          <w:b w:val="0"/>
        </w:rPr>
        <w:t>. The tile</w:t>
      </w:r>
      <w:r w:rsidR="008A65F3" w:rsidRPr="00C76231">
        <w:rPr>
          <w:rFonts w:asciiTheme="minorHAnsi" w:hAnsiTheme="minorHAnsi" w:cstheme="minorHAnsi"/>
          <w:b w:val="0"/>
        </w:rPr>
        <w:t xml:space="preserve"> </w:t>
      </w:r>
      <w:r w:rsidR="00601A46" w:rsidRPr="00C76231">
        <w:rPr>
          <w:rFonts w:asciiTheme="minorHAnsi" w:hAnsiTheme="minorHAnsi" w:cstheme="minorHAnsi"/>
          <w:b w:val="0"/>
        </w:rPr>
        <w:t>was</w:t>
      </w:r>
      <w:r w:rsidR="008A65F3" w:rsidRPr="00C76231">
        <w:rPr>
          <w:rFonts w:asciiTheme="minorHAnsi" w:hAnsiTheme="minorHAnsi" w:cstheme="minorHAnsi"/>
          <w:b w:val="0"/>
        </w:rPr>
        <w:t xml:space="preserve"> 120km in length and 15km in width.</w:t>
      </w:r>
      <w:r w:rsidR="006F026E" w:rsidRPr="00C76231">
        <w:rPr>
          <w:rFonts w:asciiTheme="minorHAnsi" w:hAnsiTheme="minorHAnsi" w:cstheme="minorHAnsi"/>
          <w:b w:val="0"/>
        </w:rPr>
        <w:t xml:space="preserve"> There were no clouds present in the image and no atmospheric correction was deemed necessary.</w:t>
      </w:r>
      <w:r w:rsidR="00BE62D1" w:rsidRPr="00C76231">
        <w:rPr>
          <w:rFonts w:asciiTheme="minorHAnsi" w:hAnsiTheme="minorHAnsi" w:cstheme="minorHAnsi"/>
          <w:b w:val="0"/>
        </w:rPr>
        <w:t xml:space="preserve"> </w:t>
      </w:r>
    </w:p>
    <w:p w14:paraId="071D8AA8" w14:textId="77777777" w:rsidR="00B0268C" w:rsidRPr="00C76231" w:rsidRDefault="00B0268C" w:rsidP="00B0268C">
      <w:pPr>
        <w:pStyle w:val="Style1"/>
        <w:spacing w:line="240" w:lineRule="auto"/>
        <w:contextualSpacing/>
        <w:rPr>
          <w:rFonts w:asciiTheme="minorHAnsi" w:hAnsiTheme="minorHAnsi" w:cstheme="minorHAnsi"/>
          <w:b w:val="0"/>
        </w:rPr>
      </w:pPr>
    </w:p>
    <w:p w14:paraId="0B26D1FD" w14:textId="77777777" w:rsidR="00B0268C" w:rsidRPr="00C76231" w:rsidRDefault="00327804" w:rsidP="00B0268C">
      <w:pPr>
        <w:pStyle w:val="Style1"/>
        <w:spacing w:line="240" w:lineRule="auto"/>
        <w:contextualSpacing/>
        <w:jc w:val="center"/>
        <w:rPr>
          <w:rFonts w:asciiTheme="minorHAnsi" w:hAnsiTheme="minorHAnsi" w:cstheme="minorHAnsi"/>
          <w:b w:val="0"/>
        </w:rPr>
      </w:pPr>
      <w:r w:rsidRPr="00C76231">
        <w:rPr>
          <w:rFonts w:asciiTheme="minorHAnsi" w:hAnsiTheme="minorHAnsi" w:cstheme="minorHAnsi"/>
          <w:noProof/>
        </w:rPr>
        <w:drawing>
          <wp:inline distT="0" distB="0" distL="0" distR="0" wp14:anchorId="22C3FFDD" wp14:editId="2686EA33">
            <wp:extent cx="4734963" cy="4380854"/>
            <wp:effectExtent l="0" t="0" r="889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54103" cy="4398562"/>
                    </a:xfrm>
                    <a:prstGeom prst="rect">
                      <a:avLst/>
                    </a:prstGeom>
                  </pic:spPr>
                </pic:pic>
              </a:graphicData>
            </a:graphic>
          </wp:inline>
        </w:drawing>
      </w:r>
    </w:p>
    <w:p w14:paraId="2024781A" w14:textId="27DDDDEB" w:rsidR="006F6B23" w:rsidRDefault="00D74D0B" w:rsidP="00B0268C">
      <w:pPr>
        <w:pStyle w:val="Style1"/>
        <w:spacing w:line="240" w:lineRule="auto"/>
        <w:contextualSpacing/>
        <w:jc w:val="center"/>
        <w:rPr>
          <w:rFonts w:asciiTheme="minorHAnsi" w:hAnsiTheme="minorHAnsi" w:cstheme="minorHAnsi"/>
          <w:b w:val="0"/>
          <w:bCs/>
          <w:i/>
          <w:iCs/>
        </w:rPr>
      </w:pPr>
      <w:r w:rsidRPr="00C76231">
        <w:rPr>
          <w:rFonts w:asciiTheme="minorHAnsi" w:hAnsiTheme="minorHAnsi" w:cstheme="minorHAnsi"/>
          <w:b w:val="0"/>
          <w:i/>
          <w:iCs/>
        </w:rPr>
        <w:t xml:space="preserve">Figure </w:t>
      </w:r>
      <w:r w:rsidR="0066751F">
        <w:rPr>
          <w:rFonts w:asciiTheme="minorHAnsi" w:hAnsiTheme="minorHAnsi" w:cstheme="minorHAnsi"/>
          <w:b w:val="0"/>
          <w:i/>
          <w:iCs/>
        </w:rPr>
        <w:t>3</w:t>
      </w:r>
      <w:r w:rsidR="00B0268C" w:rsidRPr="00C76231">
        <w:rPr>
          <w:rFonts w:asciiTheme="minorHAnsi" w:hAnsiTheme="minorHAnsi" w:cstheme="minorHAnsi"/>
          <w:b w:val="0"/>
          <w:i/>
          <w:iCs/>
        </w:rPr>
        <w:t xml:space="preserve"> -</w:t>
      </w:r>
      <w:r w:rsidRPr="00C76231">
        <w:rPr>
          <w:rFonts w:asciiTheme="minorHAnsi" w:hAnsiTheme="minorHAnsi" w:cstheme="minorHAnsi"/>
          <w:b w:val="0"/>
          <w:i/>
          <w:iCs/>
        </w:rPr>
        <w:t xml:space="preserve"> </w:t>
      </w:r>
      <w:r w:rsidR="00F96F34" w:rsidRPr="00C76231">
        <w:rPr>
          <w:rFonts w:asciiTheme="minorHAnsi" w:hAnsiTheme="minorHAnsi" w:cstheme="minorHAnsi"/>
          <w:b w:val="0"/>
          <w:i/>
          <w:iCs/>
        </w:rPr>
        <w:t>QuickBird</w:t>
      </w:r>
      <w:r w:rsidR="00B705E1" w:rsidRPr="00C76231">
        <w:rPr>
          <w:rFonts w:asciiTheme="minorHAnsi" w:hAnsiTheme="minorHAnsi" w:cstheme="minorHAnsi"/>
          <w:b w:val="0"/>
          <w:i/>
          <w:iCs/>
        </w:rPr>
        <w:t>-2</w:t>
      </w:r>
      <w:r w:rsidR="00F96F34" w:rsidRPr="00C76231">
        <w:rPr>
          <w:rFonts w:asciiTheme="minorHAnsi" w:hAnsiTheme="minorHAnsi" w:cstheme="minorHAnsi"/>
          <w:b w:val="0"/>
          <w:i/>
          <w:iCs/>
        </w:rPr>
        <w:t xml:space="preserve"> 2012</w:t>
      </w:r>
      <w:r w:rsidR="00F96F34" w:rsidRPr="00C76231">
        <w:rPr>
          <w:rFonts w:asciiTheme="minorHAnsi" w:hAnsiTheme="minorHAnsi" w:cstheme="minorHAnsi"/>
          <w:b w:val="0"/>
          <w:i/>
          <w:iCs/>
        </w:rPr>
        <w:tab/>
      </w:r>
      <w:r w:rsidR="00F96F34" w:rsidRPr="00C76231">
        <w:rPr>
          <w:rFonts w:asciiTheme="minorHAnsi" w:hAnsiTheme="minorHAnsi" w:cstheme="minorHAnsi"/>
          <w:b w:val="0"/>
          <w:i/>
          <w:iCs/>
        </w:rPr>
        <w:tab/>
      </w:r>
      <w:r w:rsidRPr="00C76231">
        <w:rPr>
          <w:rFonts w:asciiTheme="minorHAnsi" w:hAnsiTheme="minorHAnsi" w:cstheme="minorHAnsi"/>
          <w:b w:val="0"/>
          <w:i/>
          <w:iCs/>
        </w:rPr>
        <w:t xml:space="preserve">Figure </w:t>
      </w:r>
      <w:r w:rsidR="0066751F">
        <w:rPr>
          <w:rFonts w:asciiTheme="minorHAnsi" w:hAnsiTheme="minorHAnsi" w:cstheme="minorHAnsi"/>
          <w:b w:val="0"/>
          <w:i/>
          <w:iCs/>
        </w:rPr>
        <w:t>4</w:t>
      </w:r>
      <w:r w:rsidR="00B0268C" w:rsidRPr="00C76231">
        <w:rPr>
          <w:rFonts w:asciiTheme="minorHAnsi" w:hAnsiTheme="minorHAnsi" w:cstheme="minorHAnsi"/>
          <w:b w:val="0"/>
          <w:i/>
          <w:iCs/>
        </w:rPr>
        <w:t xml:space="preserve"> -</w:t>
      </w:r>
      <w:r w:rsidR="00F96F34" w:rsidRPr="00C76231">
        <w:rPr>
          <w:rFonts w:asciiTheme="minorHAnsi" w:hAnsiTheme="minorHAnsi" w:cstheme="minorHAnsi"/>
          <w:b w:val="0"/>
          <w:i/>
          <w:iCs/>
        </w:rPr>
        <w:t>WorldView-</w:t>
      </w:r>
      <w:r w:rsidR="004D4116" w:rsidRPr="00C76231">
        <w:rPr>
          <w:rFonts w:asciiTheme="minorHAnsi" w:hAnsiTheme="minorHAnsi" w:cstheme="minorHAnsi"/>
          <w:b w:val="0"/>
          <w:i/>
          <w:iCs/>
        </w:rPr>
        <w:t>2</w:t>
      </w:r>
      <w:r w:rsidR="00F96F34" w:rsidRPr="00C76231">
        <w:rPr>
          <w:rFonts w:asciiTheme="minorHAnsi" w:hAnsiTheme="minorHAnsi" w:cstheme="minorHAnsi"/>
          <w:b w:val="0"/>
          <w:i/>
          <w:iCs/>
        </w:rPr>
        <w:t xml:space="preserve"> 2015</w:t>
      </w:r>
    </w:p>
    <w:p w14:paraId="49C279FC" w14:textId="77777777" w:rsidR="002F1B89" w:rsidRPr="00C76231" w:rsidRDefault="002F1B89" w:rsidP="00B0268C">
      <w:pPr>
        <w:pStyle w:val="Style1"/>
        <w:spacing w:line="240" w:lineRule="auto"/>
        <w:contextualSpacing/>
        <w:jc w:val="center"/>
        <w:rPr>
          <w:rFonts w:asciiTheme="minorHAnsi" w:hAnsiTheme="minorHAnsi" w:cstheme="minorHAnsi"/>
          <w:b w:val="0"/>
          <w:i/>
          <w:iCs/>
        </w:rPr>
      </w:pPr>
    </w:p>
    <w:p w14:paraId="3E386D31" w14:textId="4BABC429" w:rsidR="000B2188" w:rsidRPr="00C76231" w:rsidRDefault="00004713" w:rsidP="00BA0FBA">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The </w:t>
      </w:r>
      <w:r w:rsidR="00304CED" w:rsidRPr="00C76231">
        <w:rPr>
          <w:rFonts w:asciiTheme="minorHAnsi" w:hAnsiTheme="minorHAnsi" w:cstheme="minorHAnsi"/>
          <w:sz w:val="20"/>
          <w:szCs w:val="20"/>
        </w:rPr>
        <w:t xml:space="preserve">revisit time </w:t>
      </w:r>
      <w:r w:rsidRPr="00C76231">
        <w:rPr>
          <w:rFonts w:asciiTheme="minorHAnsi" w:hAnsiTheme="minorHAnsi" w:cstheme="minorHAnsi"/>
          <w:sz w:val="20"/>
          <w:szCs w:val="20"/>
        </w:rPr>
        <w:t>of WorldView-</w:t>
      </w:r>
      <w:r w:rsidR="004D4116" w:rsidRPr="00C76231">
        <w:rPr>
          <w:rFonts w:asciiTheme="minorHAnsi" w:hAnsiTheme="minorHAnsi" w:cstheme="minorHAnsi"/>
          <w:sz w:val="20"/>
          <w:szCs w:val="20"/>
        </w:rPr>
        <w:t>2</w:t>
      </w:r>
      <w:r w:rsidRPr="00C76231">
        <w:rPr>
          <w:rFonts w:asciiTheme="minorHAnsi" w:hAnsiTheme="minorHAnsi" w:cstheme="minorHAnsi"/>
          <w:sz w:val="20"/>
          <w:szCs w:val="20"/>
        </w:rPr>
        <w:t xml:space="preserve"> </w:t>
      </w:r>
      <w:r w:rsidR="00304CED" w:rsidRPr="00C76231">
        <w:rPr>
          <w:rFonts w:asciiTheme="minorHAnsi" w:hAnsiTheme="minorHAnsi" w:cstheme="minorHAnsi"/>
          <w:sz w:val="20"/>
          <w:szCs w:val="20"/>
        </w:rPr>
        <w:t>is, on average, 1.1 day</w:t>
      </w:r>
      <w:r w:rsidR="002E0E5B" w:rsidRPr="00C76231">
        <w:rPr>
          <w:rFonts w:asciiTheme="minorHAnsi" w:hAnsiTheme="minorHAnsi" w:cstheme="minorHAnsi"/>
          <w:sz w:val="20"/>
          <w:szCs w:val="20"/>
        </w:rPr>
        <w:t>s</w:t>
      </w:r>
      <w:r w:rsidR="00304CED" w:rsidRPr="00C76231">
        <w:rPr>
          <w:rFonts w:asciiTheme="minorHAnsi" w:hAnsiTheme="minorHAnsi" w:cstheme="minorHAnsi"/>
          <w:sz w:val="20"/>
          <w:szCs w:val="20"/>
        </w:rPr>
        <w:t xml:space="preserve"> </w:t>
      </w:r>
      <w:r w:rsidR="00C4657A" w:rsidRPr="00C76231">
        <w:rPr>
          <w:rFonts w:asciiTheme="minorHAnsi" w:hAnsiTheme="minorHAnsi" w:cstheme="minorHAnsi"/>
          <w:sz w:val="20"/>
          <w:szCs w:val="20"/>
        </w:rPr>
        <w:t>and the</w:t>
      </w:r>
      <w:r w:rsidR="004932DB" w:rsidRPr="00C76231">
        <w:rPr>
          <w:rFonts w:asciiTheme="minorHAnsi" w:hAnsiTheme="minorHAnsi" w:cstheme="minorHAnsi"/>
          <w:sz w:val="20"/>
          <w:szCs w:val="20"/>
        </w:rPr>
        <w:t xml:space="preserve"> revisit time </w:t>
      </w:r>
      <w:r w:rsidR="00C4657A" w:rsidRPr="00C76231">
        <w:rPr>
          <w:rFonts w:asciiTheme="minorHAnsi" w:hAnsiTheme="minorHAnsi" w:cstheme="minorHAnsi"/>
          <w:sz w:val="20"/>
          <w:szCs w:val="20"/>
        </w:rPr>
        <w:t xml:space="preserve">of QuickBird </w:t>
      </w:r>
      <w:r w:rsidR="004932DB" w:rsidRPr="00C76231">
        <w:rPr>
          <w:rFonts w:asciiTheme="minorHAnsi" w:hAnsiTheme="minorHAnsi" w:cstheme="minorHAnsi"/>
          <w:sz w:val="20"/>
          <w:szCs w:val="20"/>
        </w:rPr>
        <w:t xml:space="preserve">was </w:t>
      </w:r>
      <w:r w:rsidR="00C636FE" w:rsidRPr="00C76231">
        <w:rPr>
          <w:rFonts w:asciiTheme="minorHAnsi" w:hAnsiTheme="minorHAnsi" w:cstheme="minorHAnsi"/>
          <w:sz w:val="20"/>
          <w:szCs w:val="20"/>
        </w:rPr>
        <w:t>1-3.5 days depend</w:t>
      </w:r>
      <w:r w:rsidR="00D17185">
        <w:rPr>
          <w:rFonts w:asciiTheme="minorHAnsi" w:hAnsiTheme="minorHAnsi" w:cstheme="minorHAnsi"/>
          <w:sz w:val="20"/>
          <w:szCs w:val="20"/>
        </w:rPr>
        <w:t>ing</w:t>
      </w:r>
      <w:r w:rsidR="00C636FE" w:rsidRPr="00C76231">
        <w:rPr>
          <w:rFonts w:asciiTheme="minorHAnsi" w:hAnsiTheme="minorHAnsi" w:cstheme="minorHAnsi"/>
          <w:sz w:val="20"/>
          <w:szCs w:val="20"/>
        </w:rPr>
        <w:t xml:space="preserve"> on latitude. The frequency of revisit time </w:t>
      </w:r>
      <w:r w:rsidR="004459FE" w:rsidRPr="00C76231">
        <w:rPr>
          <w:rFonts w:asciiTheme="minorHAnsi" w:hAnsiTheme="minorHAnsi" w:cstheme="minorHAnsi"/>
          <w:sz w:val="20"/>
          <w:szCs w:val="20"/>
        </w:rPr>
        <w:t>was</w:t>
      </w:r>
      <w:r w:rsidR="00304CED" w:rsidRPr="00C76231">
        <w:rPr>
          <w:rFonts w:asciiTheme="minorHAnsi" w:hAnsiTheme="minorHAnsi" w:cstheme="minorHAnsi"/>
          <w:sz w:val="20"/>
          <w:szCs w:val="20"/>
        </w:rPr>
        <w:t xml:space="preserve"> </w:t>
      </w:r>
      <w:r w:rsidR="00557102" w:rsidRPr="00C76231">
        <w:rPr>
          <w:rFonts w:asciiTheme="minorHAnsi" w:hAnsiTheme="minorHAnsi" w:cstheme="minorHAnsi"/>
          <w:sz w:val="20"/>
          <w:szCs w:val="20"/>
        </w:rPr>
        <w:t>necessary</w:t>
      </w:r>
      <w:r w:rsidR="00304CED" w:rsidRPr="00C76231">
        <w:rPr>
          <w:rFonts w:asciiTheme="minorHAnsi" w:hAnsiTheme="minorHAnsi" w:cstheme="minorHAnsi"/>
          <w:sz w:val="20"/>
          <w:szCs w:val="20"/>
        </w:rPr>
        <w:t xml:space="preserve"> for the accurate study of geographic areas like Ghana where cloud cover frequently obscure</w:t>
      </w:r>
      <w:r w:rsidR="009175AD" w:rsidRPr="00C76231">
        <w:rPr>
          <w:rFonts w:asciiTheme="minorHAnsi" w:hAnsiTheme="minorHAnsi" w:cstheme="minorHAnsi"/>
          <w:sz w:val="20"/>
          <w:szCs w:val="20"/>
        </w:rPr>
        <w:t>d</w:t>
      </w:r>
      <w:r w:rsidR="00304CED" w:rsidRPr="00C76231">
        <w:rPr>
          <w:rFonts w:asciiTheme="minorHAnsi" w:hAnsiTheme="minorHAnsi" w:cstheme="minorHAnsi"/>
          <w:sz w:val="20"/>
          <w:szCs w:val="20"/>
        </w:rPr>
        <w:t xml:space="preserve"> imaging sensors. </w:t>
      </w:r>
      <w:r w:rsidR="00C0386F" w:rsidRPr="00C76231">
        <w:rPr>
          <w:rFonts w:asciiTheme="minorHAnsi" w:hAnsiTheme="minorHAnsi" w:cstheme="minorHAnsi"/>
          <w:sz w:val="20"/>
          <w:szCs w:val="20"/>
        </w:rPr>
        <w:t xml:space="preserve">Critical to the success of this study, high resolution satellite imagery </w:t>
      </w:r>
      <w:r w:rsidR="00830EB5" w:rsidRPr="00C76231">
        <w:rPr>
          <w:rFonts w:asciiTheme="minorHAnsi" w:hAnsiTheme="minorHAnsi" w:cstheme="minorHAnsi"/>
          <w:sz w:val="20"/>
          <w:szCs w:val="20"/>
        </w:rPr>
        <w:t>wa</w:t>
      </w:r>
      <w:r w:rsidR="00C0386F" w:rsidRPr="00C76231">
        <w:rPr>
          <w:rFonts w:asciiTheme="minorHAnsi" w:hAnsiTheme="minorHAnsi" w:cstheme="minorHAnsi"/>
          <w:sz w:val="20"/>
          <w:szCs w:val="20"/>
        </w:rPr>
        <w:t>s needed to discern potential forest cover change at a pixel by pixel basis at the smallest scale possible (</w:t>
      </w:r>
      <w:r w:rsidR="00531E9C" w:rsidRPr="00C76231">
        <w:rPr>
          <w:rFonts w:asciiTheme="minorHAnsi" w:hAnsiTheme="minorHAnsi" w:cstheme="minorHAnsi"/>
          <w:sz w:val="20"/>
          <w:szCs w:val="20"/>
        </w:rPr>
        <w:t>WorldView-</w:t>
      </w:r>
      <w:r w:rsidR="004D4116" w:rsidRPr="00C76231">
        <w:rPr>
          <w:rFonts w:asciiTheme="minorHAnsi" w:hAnsiTheme="minorHAnsi" w:cstheme="minorHAnsi"/>
          <w:sz w:val="20"/>
          <w:szCs w:val="20"/>
        </w:rPr>
        <w:t>2</w:t>
      </w:r>
      <w:r w:rsidR="00531E9C" w:rsidRPr="00C76231">
        <w:rPr>
          <w:rFonts w:asciiTheme="minorHAnsi" w:hAnsiTheme="minorHAnsi" w:cstheme="minorHAnsi"/>
          <w:sz w:val="20"/>
          <w:szCs w:val="20"/>
        </w:rPr>
        <w:t xml:space="preserve">: </w:t>
      </w:r>
      <w:r w:rsidR="00C0386F" w:rsidRPr="00C76231">
        <w:rPr>
          <w:rFonts w:asciiTheme="minorHAnsi" w:hAnsiTheme="minorHAnsi" w:cstheme="minorHAnsi"/>
          <w:sz w:val="20"/>
          <w:szCs w:val="20"/>
        </w:rPr>
        <w:t>1 pixel = 1</w:t>
      </w:r>
      <w:r w:rsidR="00163871" w:rsidRPr="00C76231">
        <w:rPr>
          <w:rFonts w:asciiTheme="minorHAnsi" w:hAnsiTheme="minorHAnsi" w:cstheme="minorHAnsi"/>
          <w:sz w:val="20"/>
          <w:szCs w:val="20"/>
        </w:rPr>
        <w:t>.</w:t>
      </w:r>
      <w:r w:rsidR="00D82C7E" w:rsidRPr="00C76231">
        <w:rPr>
          <w:rFonts w:asciiTheme="minorHAnsi" w:hAnsiTheme="minorHAnsi" w:cstheme="minorHAnsi"/>
          <w:sz w:val="20"/>
          <w:szCs w:val="20"/>
        </w:rPr>
        <w:t>2</w:t>
      </w:r>
      <w:r w:rsidR="00C0386F" w:rsidRPr="00C76231">
        <w:rPr>
          <w:rFonts w:asciiTheme="minorHAnsi" w:hAnsiTheme="minorHAnsi" w:cstheme="minorHAnsi"/>
          <w:sz w:val="20"/>
          <w:szCs w:val="20"/>
        </w:rPr>
        <w:t xml:space="preserve"> meter</w:t>
      </w:r>
      <w:r w:rsidR="00102F9F" w:rsidRPr="00C76231">
        <w:rPr>
          <w:rFonts w:asciiTheme="minorHAnsi" w:hAnsiTheme="minorHAnsi" w:cstheme="minorHAnsi"/>
          <w:sz w:val="20"/>
          <w:szCs w:val="20"/>
        </w:rPr>
        <w:t xml:space="preserve"> </w:t>
      </w:r>
      <w:r w:rsidR="003A6457" w:rsidRPr="00C76231">
        <w:rPr>
          <w:rFonts w:asciiTheme="minorHAnsi" w:hAnsiTheme="minorHAnsi" w:cstheme="minorHAnsi"/>
          <w:sz w:val="20"/>
          <w:szCs w:val="20"/>
        </w:rPr>
        <w:t>–</w:t>
      </w:r>
      <w:r w:rsidR="00163871" w:rsidRPr="00C76231">
        <w:rPr>
          <w:rFonts w:asciiTheme="minorHAnsi" w:hAnsiTheme="minorHAnsi" w:cstheme="minorHAnsi"/>
          <w:sz w:val="20"/>
          <w:szCs w:val="20"/>
        </w:rPr>
        <w:t xml:space="preserve"> multispectral</w:t>
      </w:r>
      <w:r w:rsidR="003A6457" w:rsidRPr="00C76231">
        <w:rPr>
          <w:rFonts w:asciiTheme="minorHAnsi" w:hAnsiTheme="minorHAnsi" w:cstheme="minorHAnsi"/>
          <w:sz w:val="20"/>
          <w:szCs w:val="20"/>
        </w:rPr>
        <w:t>,</w:t>
      </w:r>
      <w:r w:rsidR="001411C2" w:rsidRPr="00C76231">
        <w:rPr>
          <w:rFonts w:asciiTheme="minorHAnsi" w:hAnsiTheme="minorHAnsi" w:cstheme="minorHAnsi"/>
          <w:sz w:val="20"/>
          <w:szCs w:val="20"/>
        </w:rPr>
        <w:t xml:space="preserve"> </w:t>
      </w:r>
      <w:r w:rsidR="003359A0" w:rsidRPr="00C76231">
        <w:rPr>
          <w:rFonts w:asciiTheme="minorHAnsi" w:hAnsiTheme="minorHAnsi" w:cstheme="minorHAnsi"/>
          <w:sz w:val="20"/>
          <w:szCs w:val="20"/>
        </w:rPr>
        <w:t>QuickBird</w:t>
      </w:r>
      <w:r w:rsidR="004D4116" w:rsidRPr="00C76231">
        <w:rPr>
          <w:rFonts w:asciiTheme="minorHAnsi" w:hAnsiTheme="minorHAnsi" w:cstheme="minorHAnsi"/>
          <w:sz w:val="20"/>
          <w:szCs w:val="20"/>
        </w:rPr>
        <w:t>-2</w:t>
      </w:r>
      <w:r w:rsidR="003359A0" w:rsidRPr="00C76231">
        <w:rPr>
          <w:rFonts w:asciiTheme="minorHAnsi" w:hAnsiTheme="minorHAnsi" w:cstheme="minorHAnsi"/>
          <w:sz w:val="20"/>
          <w:szCs w:val="20"/>
        </w:rPr>
        <w:t>: 1 pixel = 2.</w:t>
      </w:r>
      <w:r w:rsidR="00EE116D" w:rsidRPr="00C76231">
        <w:rPr>
          <w:rFonts w:asciiTheme="minorHAnsi" w:hAnsiTheme="minorHAnsi" w:cstheme="minorHAnsi"/>
          <w:sz w:val="20"/>
          <w:szCs w:val="20"/>
        </w:rPr>
        <w:t>4</w:t>
      </w:r>
      <w:r w:rsidR="003359A0" w:rsidRPr="00C76231">
        <w:rPr>
          <w:rFonts w:asciiTheme="minorHAnsi" w:hAnsiTheme="minorHAnsi" w:cstheme="minorHAnsi"/>
          <w:sz w:val="20"/>
          <w:szCs w:val="20"/>
        </w:rPr>
        <w:t xml:space="preserve"> meter – multispectral</w:t>
      </w:r>
      <w:r w:rsidR="00C0386F" w:rsidRPr="00C76231">
        <w:rPr>
          <w:rFonts w:asciiTheme="minorHAnsi" w:hAnsiTheme="minorHAnsi" w:cstheme="minorHAnsi"/>
          <w:sz w:val="20"/>
          <w:szCs w:val="20"/>
        </w:rPr>
        <w:t xml:space="preserve">). </w:t>
      </w:r>
      <w:r w:rsidR="005722A8" w:rsidRPr="00C76231">
        <w:rPr>
          <w:rFonts w:asciiTheme="minorHAnsi" w:hAnsiTheme="minorHAnsi" w:cstheme="minorHAnsi"/>
          <w:sz w:val="20"/>
          <w:szCs w:val="20"/>
        </w:rPr>
        <w:t>As the</w:t>
      </w:r>
      <w:r w:rsidR="00C0386F" w:rsidRPr="00C76231">
        <w:rPr>
          <w:rFonts w:asciiTheme="minorHAnsi" w:hAnsiTheme="minorHAnsi" w:cstheme="minorHAnsi"/>
          <w:sz w:val="20"/>
          <w:szCs w:val="20"/>
        </w:rPr>
        <w:t xml:space="preserve"> first commercial high resolution satellite to provide 8 spectral sensors</w:t>
      </w:r>
      <w:r w:rsidR="005B058E" w:rsidRPr="00C76231">
        <w:rPr>
          <w:rFonts w:asciiTheme="minorHAnsi" w:hAnsiTheme="minorHAnsi" w:cstheme="minorHAnsi"/>
          <w:sz w:val="20"/>
          <w:szCs w:val="20"/>
        </w:rPr>
        <w:t xml:space="preserve"> </w:t>
      </w:r>
      <w:r w:rsidR="00C0386F" w:rsidRPr="00C76231">
        <w:rPr>
          <w:rFonts w:asciiTheme="minorHAnsi" w:hAnsiTheme="minorHAnsi" w:cstheme="minorHAnsi"/>
          <w:sz w:val="20"/>
          <w:szCs w:val="20"/>
        </w:rPr>
        <w:t>ranging from visible to near infrared (NIR), WorldView-</w:t>
      </w:r>
      <w:r w:rsidR="004D4116" w:rsidRPr="00C76231">
        <w:rPr>
          <w:rFonts w:asciiTheme="minorHAnsi" w:hAnsiTheme="minorHAnsi" w:cstheme="minorHAnsi"/>
          <w:sz w:val="20"/>
          <w:szCs w:val="20"/>
        </w:rPr>
        <w:t>2</w:t>
      </w:r>
      <w:r w:rsidR="00C0386F" w:rsidRPr="00C76231">
        <w:rPr>
          <w:rFonts w:asciiTheme="minorHAnsi" w:hAnsiTheme="minorHAnsi" w:cstheme="minorHAnsi"/>
          <w:sz w:val="20"/>
          <w:szCs w:val="20"/>
        </w:rPr>
        <w:t xml:space="preserve"> outrank</w:t>
      </w:r>
      <w:r w:rsidR="00D0113E" w:rsidRPr="00C76231">
        <w:rPr>
          <w:rFonts w:asciiTheme="minorHAnsi" w:hAnsiTheme="minorHAnsi" w:cstheme="minorHAnsi"/>
          <w:sz w:val="20"/>
          <w:szCs w:val="20"/>
        </w:rPr>
        <w:t>ed</w:t>
      </w:r>
      <w:r w:rsidR="00C0386F" w:rsidRPr="00C76231">
        <w:rPr>
          <w:rFonts w:asciiTheme="minorHAnsi" w:hAnsiTheme="minorHAnsi" w:cstheme="minorHAnsi"/>
          <w:sz w:val="20"/>
          <w:szCs w:val="20"/>
        </w:rPr>
        <w:t xml:space="preserve"> all other </w:t>
      </w:r>
      <w:r w:rsidR="00836CBA" w:rsidRPr="00C76231">
        <w:rPr>
          <w:rFonts w:asciiTheme="minorHAnsi" w:hAnsiTheme="minorHAnsi" w:cstheme="minorHAnsi"/>
          <w:sz w:val="20"/>
          <w:szCs w:val="20"/>
        </w:rPr>
        <w:t>sensors available at the time of the study</w:t>
      </w:r>
      <w:r w:rsidR="00C0386F" w:rsidRPr="00C76231">
        <w:rPr>
          <w:rFonts w:asciiTheme="minorHAnsi" w:hAnsiTheme="minorHAnsi" w:cstheme="minorHAnsi"/>
          <w:sz w:val="20"/>
          <w:szCs w:val="20"/>
        </w:rPr>
        <w:t>.</w:t>
      </w:r>
      <w:r w:rsidR="005E58DC" w:rsidRPr="00C76231">
        <w:rPr>
          <w:rFonts w:asciiTheme="minorHAnsi" w:hAnsiTheme="minorHAnsi" w:cstheme="minorHAnsi"/>
          <w:sz w:val="20"/>
          <w:szCs w:val="20"/>
        </w:rPr>
        <w:t xml:space="preserve"> WorldView-</w:t>
      </w:r>
      <w:r w:rsidR="004D4116" w:rsidRPr="00C76231">
        <w:rPr>
          <w:rFonts w:asciiTheme="minorHAnsi" w:hAnsiTheme="minorHAnsi" w:cstheme="minorHAnsi"/>
          <w:sz w:val="20"/>
          <w:szCs w:val="20"/>
        </w:rPr>
        <w:t>2</w:t>
      </w:r>
      <w:r w:rsidR="005E58DC" w:rsidRPr="00C76231">
        <w:rPr>
          <w:rFonts w:asciiTheme="minorHAnsi" w:hAnsiTheme="minorHAnsi" w:cstheme="minorHAnsi"/>
          <w:sz w:val="20"/>
          <w:szCs w:val="20"/>
        </w:rPr>
        <w:t>’s red edge and near infrared 2 (NIR2) bands, ranging from 705 to 745nm and 860 to 1040nm respectively</w:t>
      </w:r>
      <w:r w:rsidR="00C51FB5" w:rsidRPr="00C76231">
        <w:rPr>
          <w:rFonts w:asciiTheme="minorHAnsi" w:hAnsiTheme="minorHAnsi" w:cstheme="minorHAnsi"/>
          <w:sz w:val="20"/>
          <w:szCs w:val="20"/>
        </w:rPr>
        <w:t xml:space="preserve">, </w:t>
      </w:r>
      <w:r w:rsidR="00E84A2B" w:rsidRPr="00C76231">
        <w:rPr>
          <w:rFonts w:asciiTheme="minorHAnsi" w:hAnsiTheme="minorHAnsi" w:cstheme="minorHAnsi"/>
          <w:sz w:val="20"/>
          <w:szCs w:val="20"/>
        </w:rPr>
        <w:t>were</w:t>
      </w:r>
      <w:r w:rsidR="00C51FB5" w:rsidRPr="00C76231">
        <w:rPr>
          <w:rFonts w:asciiTheme="minorHAnsi" w:hAnsiTheme="minorHAnsi" w:cstheme="minorHAnsi"/>
          <w:sz w:val="20"/>
          <w:szCs w:val="20"/>
        </w:rPr>
        <w:t xml:space="preserve"> </w:t>
      </w:r>
      <w:r w:rsidR="002748F1" w:rsidRPr="00C76231">
        <w:rPr>
          <w:rFonts w:asciiTheme="minorHAnsi" w:hAnsiTheme="minorHAnsi" w:cstheme="minorHAnsi"/>
          <w:sz w:val="20"/>
          <w:szCs w:val="20"/>
        </w:rPr>
        <w:t>essential</w:t>
      </w:r>
      <w:r w:rsidR="00C51FB5" w:rsidRPr="00C76231">
        <w:rPr>
          <w:rFonts w:asciiTheme="minorHAnsi" w:hAnsiTheme="minorHAnsi" w:cstheme="minorHAnsi"/>
          <w:sz w:val="20"/>
          <w:szCs w:val="20"/>
        </w:rPr>
        <w:t xml:space="preserve"> to identifying vegetative land cover</w:t>
      </w:r>
      <w:r w:rsidR="00E337A5" w:rsidRPr="00C76231">
        <w:rPr>
          <w:rFonts w:asciiTheme="minorHAnsi" w:hAnsiTheme="minorHAnsi" w:cstheme="minorHAnsi"/>
          <w:sz w:val="20"/>
          <w:szCs w:val="20"/>
        </w:rPr>
        <w:t xml:space="preserve"> (Adamo et al</w:t>
      </w:r>
      <w:r w:rsidR="000975A8">
        <w:rPr>
          <w:rFonts w:asciiTheme="minorHAnsi" w:hAnsiTheme="minorHAnsi" w:cstheme="minorHAnsi"/>
          <w:sz w:val="20"/>
          <w:szCs w:val="20"/>
        </w:rPr>
        <w:t xml:space="preserve">. </w:t>
      </w:r>
      <w:r w:rsidR="00E337A5" w:rsidRPr="00C76231">
        <w:rPr>
          <w:rFonts w:asciiTheme="minorHAnsi" w:hAnsiTheme="minorHAnsi" w:cstheme="minorHAnsi"/>
          <w:sz w:val="20"/>
          <w:szCs w:val="20"/>
        </w:rPr>
        <w:t>2012).</w:t>
      </w:r>
      <w:r w:rsidR="00415B91" w:rsidRPr="00C76231">
        <w:rPr>
          <w:rFonts w:asciiTheme="minorHAnsi" w:hAnsiTheme="minorHAnsi" w:cstheme="minorHAnsi"/>
          <w:sz w:val="20"/>
          <w:szCs w:val="20"/>
        </w:rPr>
        <w:t xml:space="preserve"> QuickBird</w:t>
      </w:r>
      <w:r w:rsidR="004D4116" w:rsidRPr="00C76231">
        <w:rPr>
          <w:rFonts w:asciiTheme="minorHAnsi" w:hAnsiTheme="minorHAnsi" w:cstheme="minorHAnsi"/>
          <w:sz w:val="20"/>
          <w:szCs w:val="20"/>
        </w:rPr>
        <w:t>-2</w:t>
      </w:r>
      <w:r w:rsidR="00415B91" w:rsidRPr="00C76231">
        <w:rPr>
          <w:rFonts w:asciiTheme="minorHAnsi" w:hAnsiTheme="minorHAnsi" w:cstheme="minorHAnsi"/>
          <w:sz w:val="20"/>
          <w:szCs w:val="20"/>
        </w:rPr>
        <w:t xml:space="preserve"> offered only 4 bands, see Table 1 for details, but did include a NIR band.</w:t>
      </w:r>
    </w:p>
    <w:p w14:paraId="65BD64A3" w14:textId="24CE4B89" w:rsidR="00D76DBF" w:rsidRPr="00125ECF" w:rsidRDefault="00D76DBF" w:rsidP="00AB10A6">
      <w:pPr>
        <w:spacing w:line="240" w:lineRule="auto"/>
        <w:contextualSpacing/>
        <w:rPr>
          <w:rFonts w:asciiTheme="minorHAnsi" w:hAnsiTheme="minorHAnsi" w:cstheme="minorHAnsi"/>
          <w:sz w:val="20"/>
          <w:szCs w:val="20"/>
        </w:rPr>
      </w:pPr>
    </w:p>
    <w:p w14:paraId="3D767327" w14:textId="3CDBF093" w:rsidR="00CD2A9D" w:rsidRPr="00125ECF" w:rsidRDefault="008A42E8" w:rsidP="0099542D">
      <w:pPr>
        <w:pStyle w:val="Heading2"/>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L</w:t>
      </w:r>
      <w:r w:rsidR="00CD2A9D" w:rsidRPr="00125ECF">
        <w:rPr>
          <w:rFonts w:asciiTheme="minorHAnsi" w:hAnsiTheme="minorHAnsi" w:cstheme="minorHAnsi"/>
          <w:sz w:val="20"/>
          <w:szCs w:val="20"/>
        </w:rPr>
        <w:t>and Use Classification</w:t>
      </w:r>
    </w:p>
    <w:p w14:paraId="4AF5BA68" w14:textId="43A9999C" w:rsidR="00362A6C" w:rsidRDefault="00EC1CF6" w:rsidP="0099542D">
      <w:pPr>
        <w:spacing w:line="240" w:lineRule="auto"/>
        <w:contextualSpacing/>
        <w:rPr>
          <w:rFonts w:asciiTheme="minorHAnsi" w:hAnsiTheme="minorHAnsi" w:cstheme="minorHAnsi"/>
          <w:sz w:val="20"/>
          <w:szCs w:val="20"/>
        </w:rPr>
      </w:pPr>
      <w:r w:rsidRPr="00125ECF">
        <w:rPr>
          <w:rFonts w:asciiTheme="minorHAnsi" w:hAnsiTheme="minorHAnsi" w:cstheme="minorHAnsi"/>
          <w:sz w:val="20"/>
          <w:szCs w:val="20"/>
        </w:rPr>
        <w:t xml:space="preserve">Knowledge of the study area’s characteristics was required in this multispectral classification </w:t>
      </w:r>
      <w:r w:rsidR="00CB4A8F" w:rsidRPr="00125ECF">
        <w:rPr>
          <w:rFonts w:asciiTheme="minorHAnsi" w:hAnsiTheme="minorHAnsi" w:cstheme="minorHAnsi"/>
          <w:sz w:val="20"/>
          <w:szCs w:val="20"/>
        </w:rPr>
        <w:t>exercise</w:t>
      </w:r>
      <w:r w:rsidRPr="00125ECF">
        <w:rPr>
          <w:rFonts w:asciiTheme="minorHAnsi" w:hAnsiTheme="minorHAnsi" w:cstheme="minorHAnsi"/>
          <w:sz w:val="20"/>
          <w:szCs w:val="20"/>
        </w:rPr>
        <w:t xml:space="preserve"> because there was a great range of variation within any given land cover class. </w:t>
      </w:r>
      <w:r w:rsidR="00E67EDA" w:rsidRPr="00C76231">
        <w:rPr>
          <w:rFonts w:asciiTheme="minorHAnsi" w:hAnsiTheme="minorHAnsi" w:cstheme="minorHAnsi"/>
          <w:sz w:val="20"/>
          <w:szCs w:val="20"/>
        </w:rPr>
        <w:t>For this reason,</w:t>
      </w:r>
      <w:r w:rsidRPr="00125ECF">
        <w:rPr>
          <w:rFonts w:asciiTheme="minorHAnsi" w:hAnsiTheme="minorHAnsi" w:cstheme="minorHAnsi"/>
          <w:sz w:val="20"/>
          <w:szCs w:val="20"/>
        </w:rPr>
        <w:t xml:space="preserve"> use of generic spectral </w:t>
      </w:r>
      <w:r w:rsidRPr="00125ECF">
        <w:rPr>
          <w:rFonts w:asciiTheme="minorHAnsi" w:hAnsiTheme="minorHAnsi" w:cstheme="minorHAnsi"/>
          <w:sz w:val="20"/>
          <w:szCs w:val="20"/>
        </w:rPr>
        <w:lastRenderedPageBreak/>
        <w:t>reflectance libraries was determined not to be feasible for this stud</w:t>
      </w:r>
      <w:r w:rsidR="00E67EDA" w:rsidRPr="00C76231">
        <w:rPr>
          <w:rFonts w:asciiTheme="minorHAnsi" w:hAnsiTheme="minorHAnsi" w:cstheme="minorHAnsi"/>
          <w:sz w:val="20"/>
          <w:szCs w:val="20"/>
        </w:rPr>
        <w:t>y</w:t>
      </w:r>
      <w:r w:rsidRPr="00125ECF">
        <w:rPr>
          <w:rFonts w:asciiTheme="minorHAnsi" w:hAnsiTheme="minorHAnsi" w:cstheme="minorHAnsi"/>
          <w:sz w:val="20"/>
          <w:szCs w:val="20"/>
        </w:rPr>
        <w:t>.</w:t>
      </w:r>
      <w:r w:rsidR="007F3865" w:rsidRPr="00125ECF">
        <w:rPr>
          <w:rFonts w:asciiTheme="minorHAnsi" w:hAnsiTheme="minorHAnsi" w:cstheme="minorHAnsi"/>
          <w:sz w:val="20"/>
          <w:szCs w:val="20"/>
        </w:rPr>
        <w:t xml:space="preserve"> </w:t>
      </w:r>
      <w:r w:rsidR="00D65180" w:rsidRPr="00125ECF">
        <w:rPr>
          <w:rFonts w:asciiTheme="minorHAnsi" w:hAnsiTheme="minorHAnsi" w:cstheme="minorHAnsi"/>
          <w:sz w:val="20"/>
          <w:szCs w:val="20"/>
        </w:rPr>
        <w:t>The following informational classes were used in land cover classification: closed forest, open forest, sparse forest, agriculture activity, bare ground,</w:t>
      </w:r>
      <w:r w:rsidR="004D3E22" w:rsidRPr="00125ECF">
        <w:rPr>
          <w:rFonts w:asciiTheme="minorHAnsi" w:hAnsiTheme="minorHAnsi" w:cstheme="minorHAnsi"/>
          <w:sz w:val="20"/>
          <w:szCs w:val="20"/>
        </w:rPr>
        <w:t xml:space="preserve"> </w:t>
      </w:r>
      <w:r w:rsidR="00D65180" w:rsidRPr="00125ECF">
        <w:rPr>
          <w:rFonts w:asciiTheme="minorHAnsi" w:hAnsiTheme="minorHAnsi" w:cstheme="minorHAnsi"/>
          <w:sz w:val="20"/>
          <w:szCs w:val="20"/>
        </w:rPr>
        <w:t xml:space="preserve">developed/settlement, and water. </w:t>
      </w:r>
      <w:r w:rsidR="003D2BB4" w:rsidRPr="00125ECF">
        <w:rPr>
          <w:rFonts w:asciiTheme="minorHAnsi" w:hAnsiTheme="minorHAnsi" w:cstheme="minorHAnsi"/>
          <w:sz w:val="20"/>
          <w:szCs w:val="20"/>
        </w:rPr>
        <w:t>A histogram peak cluster analysis was conducted for the 2012</w:t>
      </w:r>
      <w:r w:rsidR="00B228C1" w:rsidRPr="00125ECF">
        <w:rPr>
          <w:rFonts w:asciiTheme="minorHAnsi" w:hAnsiTheme="minorHAnsi" w:cstheme="minorHAnsi"/>
          <w:sz w:val="20"/>
          <w:szCs w:val="20"/>
        </w:rPr>
        <w:t xml:space="preserve"> </w:t>
      </w:r>
      <w:r w:rsidR="003D2BB4" w:rsidRPr="00125ECF">
        <w:rPr>
          <w:rFonts w:asciiTheme="minorHAnsi" w:hAnsiTheme="minorHAnsi" w:cstheme="minorHAnsi"/>
          <w:sz w:val="20"/>
          <w:szCs w:val="20"/>
        </w:rPr>
        <w:t xml:space="preserve">and 2015 </w:t>
      </w:r>
      <w:r w:rsidR="00C6392A" w:rsidRPr="00125ECF">
        <w:rPr>
          <w:rFonts w:asciiTheme="minorHAnsi" w:hAnsiTheme="minorHAnsi" w:cstheme="minorHAnsi"/>
          <w:sz w:val="20"/>
          <w:szCs w:val="20"/>
        </w:rPr>
        <w:t>scenes</w:t>
      </w:r>
      <w:r w:rsidR="00A765FD" w:rsidRPr="00C76231">
        <w:rPr>
          <w:rFonts w:asciiTheme="minorHAnsi" w:hAnsiTheme="minorHAnsi" w:cstheme="minorHAnsi"/>
          <w:sz w:val="20"/>
          <w:szCs w:val="20"/>
        </w:rPr>
        <w:t xml:space="preserve"> and s</w:t>
      </w:r>
      <w:r w:rsidR="006258E6" w:rsidRPr="00125ECF">
        <w:rPr>
          <w:rFonts w:asciiTheme="minorHAnsi" w:hAnsiTheme="minorHAnsi" w:cstheme="minorHAnsi"/>
          <w:sz w:val="20"/>
          <w:szCs w:val="20"/>
        </w:rPr>
        <w:t xml:space="preserve">ignificant clusters were reclassed to their most appropriate informational class to generate land cover </w:t>
      </w:r>
      <w:r w:rsidR="00F06529" w:rsidRPr="00125ECF">
        <w:rPr>
          <w:rFonts w:asciiTheme="minorHAnsi" w:hAnsiTheme="minorHAnsi" w:cstheme="minorHAnsi"/>
          <w:sz w:val="20"/>
          <w:szCs w:val="20"/>
        </w:rPr>
        <w:t>maps for 2012 and 20</w:t>
      </w:r>
      <w:r w:rsidR="006E770F" w:rsidRPr="00C76231">
        <w:rPr>
          <w:rFonts w:asciiTheme="minorHAnsi" w:hAnsiTheme="minorHAnsi" w:cstheme="minorHAnsi"/>
          <w:sz w:val="20"/>
          <w:szCs w:val="20"/>
        </w:rPr>
        <w:softHyphen/>
      </w:r>
      <w:r w:rsidR="00F06529" w:rsidRPr="00125ECF">
        <w:rPr>
          <w:rFonts w:asciiTheme="minorHAnsi" w:hAnsiTheme="minorHAnsi" w:cstheme="minorHAnsi"/>
          <w:sz w:val="20"/>
          <w:szCs w:val="20"/>
        </w:rPr>
        <w:t>15.</w:t>
      </w:r>
      <w:r w:rsidR="00D145A2" w:rsidRPr="00125ECF">
        <w:rPr>
          <w:rFonts w:asciiTheme="minorHAnsi" w:hAnsiTheme="minorHAnsi" w:cstheme="minorHAnsi"/>
          <w:sz w:val="20"/>
          <w:szCs w:val="20"/>
        </w:rPr>
        <w:t xml:space="preserve"> Informational classes were assigned based on </w:t>
      </w:r>
      <w:r w:rsidR="00484ECE" w:rsidRPr="00C76231">
        <w:rPr>
          <w:rFonts w:asciiTheme="minorHAnsi" w:hAnsiTheme="minorHAnsi" w:cstheme="minorHAnsi"/>
          <w:sz w:val="20"/>
          <w:szCs w:val="20"/>
        </w:rPr>
        <w:t>observations</w:t>
      </w:r>
      <w:r w:rsidR="00D145A2" w:rsidRPr="00125ECF">
        <w:rPr>
          <w:rFonts w:asciiTheme="minorHAnsi" w:hAnsiTheme="minorHAnsi" w:cstheme="minorHAnsi"/>
          <w:sz w:val="20"/>
          <w:szCs w:val="20"/>
        </w:rPr>
        <w:t xml:space="preserve"> gathered in the field using georeferenced photographs taken within the study area</w:t>
      </w:r>
      <w:r w:rsidR="002C73A4" w:rsidRPr="00125ECF">
        <w:rPr>
          <w:rFonts w:asciiTheme="minorHAnsi" w:hAnsiTheme="minorHAnsi" w:cstheme="minorHAnsi"/>
          <w:sz w:val="20"/>
          <w:szCs w:val="20"/>
        </w:rPr>
        <w:t xml:space="preserve"> as well as close inspection of supportive imagery such as google earth</w:t>
      </w:r>
      <w:r w:rsidR="00B7718F" w:rsidRPr="00125ECF">
        <w:rPr>
          <w:rFonts w:asciiTheme="minorHAnsi" w:hAnsiTheme="minorHAnsi" w:cstheme="minorHAnsi"/>
          <w:sz w:val="20"/>
          <w:szCs w:val="20"/>
        </w:rPr>
        <w:t>.</w:t>
      </w:r>
      <w:r w:rsidR="00CC18FE" w:rsidRPr="00125ECF">
        <w:rPr>
          <w:rFonts w:asciiTheme="minorHAnsi" w:hAnsiTheme="minorHAnsi" w:cstheme="minorHAnsi"/>
          <w:sz w:val="20"/>
          <w:szCs w:val="20"/>
        </w:rPr>
        <w:t xml:space="preserve"> </w:t>
      </w:r>
    </w:p>
    <w:p w14:paraId="5C76C937" w14:textId="77777777" w:rsidR="00932995" w:rsidRPr="00C76231" w:rsidRDefault="00932995" w:rsidP="0099542D">
      <w:pPr>
        <w:spacing w:line="240" w:lineRule="auto"/>
        <w:contextualSpacing/>
        <w:rPr>
          <w:rFonts w:asciiTheme="minorHAnsi" w:hAnsiTheme="minorHAnsi" w:cstheme="minorHAnsi"/>
          <w:sz w:val="20"/>
          <w:szCs w:val="20"/>
        </w:rPr>
      </w:pPr>
    </w:p>
    <w:p w14:paraId="3DD2564A" w14:textId="77777777" w:rsidR="00902248" w:rsidRPr="00C76231" w:rsidRDefault="00902248" w:rsidP="00902248">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Developed or settled land was characterized by non-permeable surfaces such as paved roads and permanent structures in dense clusters. Also included were dirt roads and informal structures both in dense as well as intermittent spacing. Agriculture activity included a wide variety of farming from subsistence to commercial farming of crops such as cassava, corn, rice, palm, banana, coco, </w:t>
      </w:r>
      <w:r>
        <w:rPr>
          <w:rFonts w:asciiTheme="minorHAnsi" w:hAnsiTheme="minorHAnsi" w:cstheme="minorHAnsi"/>
          <w:sz w:val="20"/>
          <w:szCs w:val="20"/>
        </w:rPr>
        <w:t xml:space="preserve">and </w:t>
      </w:r>
      <w:r w:rsidRPr="00C76231">
        <w:rPr>
          <w:rFonts w:asciiTheme="minorHAnsi" w:hAnsiTheme="minorHAnsi" w:cstheme="minorHAnsi"/>
          <w:sz w:val="20"/>
          <w:szCs w:val="20"/>
        </w:rPr>
        <w:t>coffee. Subsistence or small-scale farming often occupied areas of land smaller than capable of identification through satellite imagery. Particularly challenging was the ability to discern intermittent tree crops from undisturbed forest cover. Spare forest cover was categorized by predominantly grasslands with intermittent stands of trees, low shrubs and scrub brush. Open forest cover was categorized by predominantly tree cover with sparse undergrowth and no dense canopy. Closed forest was categorized by dense old growth tree cover with thriving underbrush and a dense canopy.</w:t>
      </w:r>
    </w:p>
    <w:p w14:paraId="494539D0" w14:textId="77777777" w:rsidR="00902248" w:rsidRPr="00C76231" w:rsidRDefault="00902248" w:rsidP="00902248">
      <w:pPr>
        <w:spacing w:line="240" w:lineRule="auto"/>
        <w:contextualSpacing/>
        <w:rPr>
          <w:rFonts w:asciiTheme="minorHAnsi" w:hAnsiTheme="minorHAnsi" w:cstheme="minorHAnsi"/>
          <w:sz w:val="20"/>
          <w:szCs w:val="20"/>
        </w:rPr>
      </w:pPr>
      <w:bookmarkStart w:id="5" w:name="_Hlk2986687"/>
      <w:r w:rsidRPr="00C76231">
        <w:rPr>
          <w:rFonts w:asciiTheme="minorHAnsi" w:hAnsiTheme="minorHAnsi" w:cstheme="minorHAnsi"/>
          <w:sz w:val="20"/>
          <w:szCs w:val="20"/>
        </w:rPr>
        <w:t xml:space="preserve">Site visit observations </w:t>
      </w:r>
      <w:bookmarkEnd w:id="5"/>
      <w:r w:rsidRPr="00C76231">
        <w:rPr>
          <w:rFonts w:asciiTheme="minorHAnsi" w:hAnsiTheme="minorHAnsi" w:cstheme="minorHAnsi"/>
          <w:sz w:val="20"/>
          <w:szCs w:val="20"/>
        </w:rPr>
        <w:t xml:space="preserve">yielded valuable insight into challenges in remote sensing techniques for the study area. </w:t>
      </w:r>
    </w:p>
    <w:p w14:paraId="5E63198C" w14:textId="77777777" w:rsidR="0099542D" w:rsidRPr="00C76231" w:rsidRDefault="0099542D" w:rsidP="0099542D">
      <w:pPr>
        <w:spacing w:line="240" w:lineRule="auto"/>
        <w:contextualSpacing/>
        <w:rPr>
          <w:rFonts w:asciiTheme="minorHAnsi" w:hAnsiTheme="minorHAnsi" w:cstheme="minorHAnsi"/>
          <w:sz w:val="20"/>
          <w:szCs w:val="20"/>
        </w:rPr>
      </w:pPr>
    </w:p>
    <w:p w14:paraId="3F40B324" w14:textId="1475E357" w:rsidR="00362A6C" w:rsidRPr="00C76231" w:rsidRDefault="0099757E" w:rsidP="0099542D">
      <w:pPr>
        <w:pStyle w:val="Heading2"/>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P</w:t>
      </w:r>
      <w:r w:rsidR="00306B4D" w:rsidRPr="00C76231">
        <w:rPr>
          <w:rFonts w:asciiTheme="minorHAnsi" w:hAnsiTheme="minorHAnsi" w:cstheme="minorHAnsi"/>
          <w:sz w:val="20"/>
          <w:szCs w:val="20"/>
        </w:rPr>
        <w:t>ost Classification Change Analysis</w:t>
      </w:r>
    </w:p>
    <w:p w14:paraId="786C4ECD" w14:textId="15AC5EF1" w:rsidR="00B34EA4" w:rsidRPr="00C76231" w:rsidRDefault="0048327E" w:rsidP="0099542D">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Post classification </w:t>
      </w:r>
      <w:r w:rsidR="00B632F4" w:rsidRPr="00C76231">
        <w:rPr>
          <w:rFonts w:asciiTheme="minorHAnsi" w:hAnsiTheme="minorHAnsi" w:cstheme="minorHAnsi"/>
          <w:sz w:val="20"/>
          <w:szCs w:val="20"/>
        </w:rPr>
        <w:t xml:space="preserve">change </w:t>
      </w:r>
      <w:r w:rsidRPr="00C76231">
        <w:rPr>
          <w:rFonts w:asciiTheme="minorHAnsi" w:hAnsiTheme="minorHAnsi" w:cstheme="minorHAnsi"/>
          <w:sz w:val="20"/>
          <w:szCs w:val="20"/>
        </w:rPr>
        <w:t>comparison</w:t>
      </w:r>
      <w:r w:rsidR="009B64FC" w:rsidRPr="00C76231">
        <w:rPr>
          <w:rFonts w:asciiTheme="minorHAnsi" w:hAnsiTheme="minorHAnsi" w:cstheme="minorHAnsi"/>
          <w:sz w:val="20"/>
          <w:szCs w:val="20"/>
        </w:rPr>
        <w:t>,</w:t>
      </w:r>
      <w:r w:rsidRPr="00C76231">
        <w:rPr>
          <w:rFonts w:asciiTheme="minorHAnsi" w:hAnsiTheme="minorHAnsi" w:cstheme="minorHAnsi"/>
          <w:sz w:val="20"/>
          <w:szCs w:val="20"/>
        </w:rPr>
        <w:t xml:space="preserve"> a common strategy for time change analysis using images from different dates (Alo and Pontius 2008)</w:t>
      </w:r>
      <w:r w:rsidR="00556C0D" w:rsidRPr="00C76231">
        <w:rPr>
          <w:rFonts w:asciiTheme="minorHAnsi" w:hAnsiTheme="minorHAnsi" w:cstheme="minorHAnsi"/>
          <w:sz w:val="20"/>
          <w:szCs w:val="20"/>
        </w:rPr>
        <w:t>, was employed to produce land change maps</w:t>
      </w:r>
      <w:r w:rsidR="00166239" w:rsidRPr="00C76231">
        <w:rPr>
          <w:rFonts w:asciiTheme="minorHAnsi" w:hAnsiTheme="minorHAnsi" w:cstheme="minorHAnsi"/>
          <w:sz w:val="20"/>
          <w:szCs w:val="20"/>
        </w:rPr>
        <w:t xml:space="preserve">. </w:t>
      </w:r>
      <w:r w:rsidR="00A73D9E" w:rsidRPr="00C76231">
        <w:rPr>
          <w:rFonts w:asciiTheme="minorHAnsi" w:hAnsiTheme="minorHAnsi" w:cstheme="minorHAnsi"/>
          <w:sz w:val="20"/>
          <w:szCs w:val="20"/>
        </w:rPr>
        <w:t xml:space="preserve">Changes were analyzed at the pixel-level using the </w:t>
      </w:r>
      <w:r w:rsidR="00CA5FC5" w:rsidRPr="00C76231">
        <w:rPr>
          <w:rFonts w:asciiTheme="minorHAnsi" w:hAnsiTheme="minorHAnsi" w:cstheme="minorHAnsi"/>
          <w:sz w:val="20"/>
          <w:szCs w:val="20"/>
        </w:rPr>
        <w:t xml:space="preserve">2.4m </w:t>
      </w:r>
      <w:r w:rsidR="00A73D9E" w:rsidRPr="00C76231">
        <w:rPr>
          <w:rFonts w:asciiTheme="minorHAnsi" w:hAnsiTheme="minorHAnsi" w:cstheme="minorHAnsi"/>
          <w:sz w:val="20"/>
          <w:szCs w:val="20"/>
        </w:rPr>
        <w:t xml:space="preserve">spatial resolution of the 2012 </w:t>
      </w:r>
      <w:r w:rsidR="00267C66" w:rsidRPr="00C76231">
        <w:rPr>
          <w:rFonts w:asciiTheme="minorHAnsi" w:hAnsiTheme="minorHAnsi" w:cstheme="minorHAnsi"/>
          <w:sz w:val="20"/>
          <w:szCs w:val="20"/>
        </w:rPr>
        <w:t>QuickBird</w:t>
      </w:r>
      <w:r w:rsidR="004D4116" w:rsidRPr="00C76231">
        <w:rPr>
          <w:rFonts w:asciiTheme="minorHAnsi" w:hAnsiTheme="minorHAnsi" w:cstheme="minorHAnsi"/>
          <w:sz w:val="20"/>
          <w:szCs w:val="20"/>
        </w:rPr>
        <w:t>-2</w:t>
      </w:r>
      <w:r w:rsidR="00267C66" w:rsidRPr="00C76231">
        <w:rPr>
          <w:rFonts w:asciiTheme="minorHAnsi" w:hAnsiTheme="minorHAnsi" w:cstheme="minorHAnsi"/>
          <w:sz w:val="20"/>
          <w:szCs w:val="20"/>
        </w:rPr>
        <w:t xml:space="preserve"> </w:t>
      </w:r>
      <w:r w:rsidR="00A73D9E" w:rsidRPr="00C76231">
        <w:rPr>
          <w:rFonts w:asciiTheme="minorHAnsi" w:hAnsiTheme="minorHAnsi" w:cstheme="minorHAnsi"/>
          <w:sz w:val="20"/>
          <w:szCs w:val="20"/>
        </w:rPr>
        <w:t>imagery.</w:t>
      </w:r>
      <w:r w:rsidR="00A2765A" w:rsidRPr="00C76231">
        <w:rPr>
          <w:rFonts w:asciiTheme="minorHAnsi" w:hAnsiTheme="minorHAnsi" w:cstheme="minorHAnsi"/>
          <w:sz w:val="20"/>
          <w:szCs w:val="20"/>
        </w:rPr>
        <w:t xml:space="preserve"> </w:t>
      </w:r>
      <w:r w:rsidR="00AB533E" w:rsidRPr="00C76231">
        <w:rPr>
          <w:rFonts w:asciiTheme="minorHAnsi" w:hAnsiTheme="minorHAnsi" w:cstheme="minorHAnsi"/>
          <w:sz w:val="20"/>
          <w:szCs w:val="20"/>
        </w:rPr>
        <w:t>Land change within and exterior to the sacred forest was quantified using the classified scenes of imagery.</w:t>
      </w:r>
      <w:r w:rsidR="00E30F98" w:rsidRPr="00C76231">
        <w:rPr>
          <w:rFonts w:asciiTheme="minorHAnsi" w:hAnsiTheme="minorHAnsi" w:cstheme="minorHAnsi"/>
          <w:sz w:val="20"/>
          <w:szCs w:val="20"/>
        </w:rPr>
        <w:t xml:space="preserve"> </w:t>
      </w:r>
      <w:r w:rsidR="00B34EA4" w:rsidRPr="00C76231">
        <w:rPr>
          <w:rFonts w:asciiTheme="minorHAnsi" w:hAnsiTheme="minorHAnsi" w:cstheme="minorHAnsi"/>
          <w:sz w:val="20"/>
          <w:szCs w:val="20"/>
        </w:rPr>
        <w:t xml:space="preserve">Results of land cover classification and change were then compared to the </w:t>
      </w:r>
      <w:r w:rsidR="00B6424A" w:rsidRPr="00C76231">
        <w:rPr>
          <w:rFonts w:asciiTheme="minorHAnsi" w:hAnsiTheme="minorHAnsi" w:cstheme="minorHAnsi"/>
          <w:sz w:val="20"/>
          <w:szCs w:val="20"/>
        </w:rPr>
        <w:t xml:space="preserve">global </w:t>
      </w:r>
      <w:r w:rsidR="00B34EA4" w:rsidRPr="00C76231">
        <w:rPr>
          <w:rFonts w:asciiTheme="minorHAnsi" w:hAnsiTheme="minorHAnsi" w:cstheme="minorHAnsi"/>
          <w:sz w:val="20"/>
          <w:szCs w:val="20"/>
        </w:rPr>
        <w:t xml:space="preserve">forest </w:t>
      </w:r>
      <w:r w:rsidR="000C25C2" w:rsidRPr="00C76231">
        <w:rPr>
          <w:rFonts w:asciiTheme="minorHAnsi" w:hAnsiTheme="minorHAnsi" w:cstheme="minorHAnsi"/>
          <w:sz w:val="20"/>
          <w:szCs w:val="20"/>
        </w:rPr>
        <w:t>change</w:t>
      </w:r>
      <w:r w:rsidR="00B34EA4" w:rsidRPr="00C76231">
        <w:rPr>
          <w:rFonts w:asciiTheme="minorHAnsi" w:hAnsiTheme="minorHAnsi" w:cstheme="minorHAnsi"/>
          <w:sz w:val="20"/>
          <w:szCs w:val="20"/>
        </w:rPr>
        <w:t xml:space="preserve"> dataset generated by Hansen et al</w:t>
      </w:r>
      <w:r w:rsidR="009E73E9">
        <w:rPr>
          <w:rFonts w:asciiTheme="minorHAnsi" w:hAnsiTheme="minorHAnsi" w:cstheme="minorHAnsi"/>
          <w:sz w:val="20"/>
          <w:szCs w:val="20"/>
        </w:rPr>
        <w:t>.</w:t>
      </w:r>
      <w:r w:rsidR="00B34EA4" w:rsidRPr="00C76231">
        <w:rPr>
          <w:rFonts w:asciiTheme="minorHAnsi" w:hAnsiTheme="minorHAnsi" w:cstheme="minorHAnsi"/>
          <w:sz w:val="20"/>
          <w:szCs w:val="20"/>
        </w:rPr>
        <w:t xml:space="preserve"> for changes observed between 2000 and 2017.</w:t>
      </w:r>
    </w:p>
    <w:p w14:paraId="3D2AF223" w14:textId="77777777" w:rsidR="00870D19" w:rsidRPr="00C76231" w:rsidRDefault="00870D19" w:rsidP="0099542D">
      <w:pPr>
        <w:pStyle w:val="Heading2"/>
        <w:spacing w:line="240" w:lineRule="auto"/>
        <w:contextualSpacing/>
        <w:rPr>
          <w:rFonts w:asciiTheme="minorHAnsi" w:hAnsiTheme="minorHAnsi" w:cstheme="minorHAnsi"/>
          <w:sz w:val="20"/>
          <w:szCs w:val="20"/>
        </w:rPr>
      </w:pPr>
    </w:p>
    <w:p w14:paraId="54CB9450" w14:textId="1E5C7D71" w:rsidR="00DE328D" w:rsidRPr="00C76231" w:rsidRDefault="00FF6E52" w:rsidP="0099542D">
      <w:pPr>
        <w:pStyle w:val="Heading2"/>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F</w:t>
      </w:r>
      <w:r w:rsidR="001D7AF8" w:rsidRPr="00C76231">
        <w:rPr>
          <w:rFonts w:asciiTheme="minorHAnsi" w:hAnsiTheme="minorHAnsi" w:cstheme="minorHAnsi"/>
          <w:sz w:val="20"/>
          <w:szCs w:val="20"/>
        </w:rPr>
        <w:t xml:space="preserve">ield Data </w:t>
      </w:r>
      <w:r w:rsidR="00842DA1" w:rsidRPr="00C76231">
        <w:rPr>
          <w:rFonts w:asciiTheme="minorHAnsi" w:hAnsiTheme="minorHAnsi" w:cstheme="minorHAnsi"/>
          <w:sz w:val="20"/>
          <w:szCs w:val="20"/>
        </w:rPr>
        <w:t>Collection</w:t>
      </w:r>
      <w:r w:rsidR="00CC4118" w:rsidRPr="00C76231">
        <w:rPr>
          <w:rFonts w:asciiTheme="minorHAnsi" w:hAnsiTheme="minorHAnsi" w:cstheme="minorHAnsi"/>
          <w:sz w:val="20"/>
          <w:szCs w:val="20"/>
        </w:rPr>
        <w:t xml:space="preserve"> </w:t>
      </w:r>
      <w:r w:rsidR="00D3582B" w:rsidRPr="00C76231">
        <w:rPr>
          <w:rFonts w:asciiTheme="minorHAnsi" w:hAnsiTheme="minorHAnsi" w:cstheme="minorHAnsi"/>
          <w:sz w:val="20"/>
          <w:szCs w:val="20"/>
        </w:rPr>
        <w:t>for</w:t>
      </w:r>
      <w:r w:rsidR="00CC4118" w:rsidRPr="00C76231">
        <w:rPr>
          <w:rFonts w:asciiTheme="minorHAnsi" w:hAnsiTheme="minorHAnsi" w:cstheme="minorHAnsi"/>
          <w:sz w:val="20"/>
          <w:szCs w:val="20"/>
        </w:rPr>
        <w:t xml:space="preserve"> Boundary </w:t>
      </w:r>
      <w:r w:rsidR="00842DA1" w:rsidRPr="00C76231">
        <w:rPr>
          <w:rFonts w:asciiTheme="minorHAnsi" w:hAnsiTheme="minorHAnsi" w:cstheme="minorHAnsi"/>
          <w:sz w:val="20"/>
          <w:szCs w:val="20"/>
        </w:rPr>
        <w:t>Demarcation</w:t>
      </w:r>
    </w:p>
    <w:p w14:paraId="1F75C4F7" w14:textId="1A553AAF" w:rsidR="00B52AAE" w:rsidRPr="00C76231" w:rsidRDefault="0086317B" w:rsidP="00B52AAE">
      <w:pPr>
        <w:spacing w:line="240" w:lineRule="auto"/>
        <w:contextualSpacing/>
        <w:rPr>
          <w:rFonts w:asciiTheme="minorHAnsi" w:hAnsiTheme="minorHAnsi" w:cstheme="minorHAnsi"/>
          <w:b/>
          <w:sz w:val="20"/>
          <w:szCs w:val="20"/>
        </w:rPr>
      </w:pPr>
      <w:r>
        <w:rPr>
          <w:rFonts w:asciiTheme="minorHAnsi" w:hAnsiTheme="minorHAnsi" w:cstheme="minorHAnsi"/>
          <w:sz w:val="20"/>
          <w:szCs w:val="20"/>
        </w:rPr>
        <w:t xml:space="preserve">The research team used a Trimble GPS to capture the location of cement markers at points along the perimeter of the sacred forest, see Figure </w:t>
      </w:r>
      <w:r w:rsidR="0066751F">
        <w:rPr>
          <w:rFonts w:asciiTheme="minorHAnsi" w:hAnsiTheme="minorHAnsi" w:cstheme="minorHAnsi"/>
          <w:sz w:val="20"/>
          <w:szCs w:val="20"/>
        </w:rPr>
        <w:t>5</w:t>
      </w:r>
      <w:r>
        <w:rPr>
          <w:rFonts w:asciiTheme="minorHAnsi" w:hAnsiTheme="minorHAnsi" w:cstheme="minorHAnsi"/>
          <w:sz w:val="20"/>
          <w:szCs w:val="20"/>
        </w:rPr>
        <w:t xml:space="preserve">. </w:t>
      </w:r>
      <w:r w:rsidR="001D1136">
        <w:rPr>
          <w:rFonts w:asciiTheme="minorHAnsi" w:hAnsiTheme="minorHAnsi" w:cstheme="minorHAnsi"/>
          <w:sz w:val="20"/>
          <w:szCs w:val="20"/>
        </w:rPr>
        <w:t xml:space="preserve">The results of the data collection were cross referenced with a preexisting map </w:t>
      </w:r>
      <w:r w:rsidR="009C0B95">
        <w:rPr>
          <w:rFonts w:asciiTheme="minorHAnsi" w:hAnsiTheme="minorHAnsi" w:cstheme="minorHAnsi"/>
          <w:sz w:val="20"/>
          <w:szCs w:val="20"/>
        </w:rPr>
        <w:t xml:space="preserve">of the study area </w:t>
      </w:r>
      <w:r w:rsidR="001D1136">
        <w:rPr>
          <w:rFonts w:asciiTheme="minorHAnsi" w:hAnsiTheme="minorHAnsi" w:cstheme="minorHAnsi"/>
          <w:sz w:val="20"/>
          <w:szCs w:val="20"/>
        </w:rPr>
        <w:t>generated by a surveyor</w:t>
      </w:r>
      <w:r w:rsidR="000B4AEC">
        <w:rPr>
          <w:rFonts w:asciiTheme="minorHAnsi" w:hAnsiTheme="minorHAnsi" w:cstheme="minorHAnsi"/>
          <w:sz w:val="20"/>
          <w:szCs w:val="20"/>
        </w:rPr>
        <w:t xml:space="preserve">, pictured in Figure </w:t>
      </w:r>
      <w:r w:rsidR="0066751F">
        <w:rPr>
          <w:rFonts w:asciiTheme="minorHAnsi" w:hAnsiTheme="minorHAnsi" w:cstheme="minorHAnsi"/>
          <w:sz w:val="20"/>
          <w:szCs w:val="20"/>
        </w:rPr>
        <w:t>6</w:t>
      </w:r>
      <w:r w:rsidR="004D7EDE">
        <w:rPr>
          <w:rFonts w:asciiTheme="minorHAnsi" w:hAnsiTheme="minorHAnsi" w:cstheme="minorHAnsi"/>
          <w:sz w:val="20"/>
          <w:szCs w:val="20"/>
        </w:rPr>
        <w:t>.</w:t>
      </w:r>
      <w:r w:rsidR="00543BF6" w:rsidRPr="00C76231">
        <w:rPr>
          <w:rFonts w:asciiTheme="minorHAnsi" w:hAnsiTheme="minorHAnsi" w:cstheme="minorHAnsi"/>
          <w:b/>
          <w:sz w:val="20"/>
          <w:szCs w:val="20"/>
        </w:rPr>
        <w:t xml:space="preserve"> </w:t>
      </w:r>
    </w:p>
    <w:p w14:paraId="5A3226D7" w14:textId="21E33BF1" w:rsidR="00B52AAE" w:rsidRPr="00C76231" w:rsidRDefault="00B52AAE" w:rsidP="00B52AAE">
      <w:pPr>
        <w:spacing w:line="240" w:lineRule="auto"/>
        <w:contextualSpacing/>
        <w:rPr>
          <w:rFonts w:asciiTheme="minorHAnsi" w:hAnsiTheme="minorHAnsi" w:cstheme="minorHAnsi"/>
          <w:i/>
          <w:iCs/>
          <w:sz w:val="20"/>
          <w:szCs w:val="20"/>
        </w:rPr>
      </w:pPr>
      <w:r w:rsidRPr="00125ECF">
        <w:rPr>
          <w:rFonts w:asciiTheme="minorHAnsi" w:hAnsiTheme="minorHAnsi" w:cstheme="minorHAnsi"/>
          <w:noProof/>
          <w:sz w:val="20"/>
          <w:szCs w:val="20"/>
        </w:rPr>
        <w:drawing>
          <wp:anchor distT="0" distB="0" distL="114300" distR="114300" simplePos="0" relativeHeight="251668480" behindDoc="1" locked="0" layoutInCell="1" allowOverlap="1" wp14:anchorId="183F0AA7" wp14:editId="648AC07B">
            <wp:simplePos x="0" y="0"/>
            <wp:positionH relativeFrom="margin">
              <wp:posOffset>3495675</wp:posOffset>
            </wp:positionH>
            <wp:positionV relativeFrom="paragraph">
              <wp:posOffset>452755</wp:posOffset>
            </wp:positionV>
            <wp:extent cx="2430145" cy="1821180"/>
            <wp:effectExtent l="0" t="317" r="7937" b="7938"/>
            <wp:wrapTight wrapText="bothSides">
              <wp:wrapPolygon edited="0">
                <wp:start x="-3" y="21596"/>
                <wp:lineTo x="21501" y="21596"/>
                <wp:lineTo x="21501" y="132"/>
                <wp:lineTo x="-3" y="132"/>
                <wp:lineTo x="-3" y="21596"/>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2430145" cy="1821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25ECF">
        <w:rPr>
          <w:rFonts w:asciiTheme="minorHAnsi" w:hAnsiTheme="minorHAnsi" w:cstheme="minorHAnsi"/>
          <w:noProof/>
          <w:sz w:val="20"/>
          <w:szCs w:val="20"/>
        </w:rPr>
        <w:drawing>
          <wp:anchor distT="0" distB="0" distL="114300" distR="114300" simplePos="0" relativeHeight="251669504" behindDoc="1" locked="0" layoutInCell="1" allowOverlap="1" wp14:anchorId="2798370A" wp14:editId="49CDCC85">
            <wp:simplePos x="0" y="0"/>
            <wp:positionH relativeFrom="margin">
              <wp:align>left</wp:align>
            </wp:positionH>
            <wp:positionV relativeFrom="paragraph">
              <wp:posOffset>101600</wp:posOffset>
            </wp:positionV>
            <wp:extent cx="3696335" cy="2526665"/>
            <wp:effectExtent l="0" t="0" r="0" b="0"/>
            <wp:wrapTight wrapText="bothSides">
              <wp:wrapPolygon edited="0">
                <wp:start x="0" y="0"/>
                <wp:lineTo x="0" y="21497"/>
                <wp:lineTo x="21485" y="21497"/>
                <wp:lineTo x="2148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08029" cy="2535009"/>
                    </a:xfrm>
                    <a:prstGeom prst="rect">
                      <a:avLst/>
                    </a:prstGeom>
                  </pic:spPr>
                </pic:pic>
              </a:graphicData>
            </a:graphic>
            <wp14:sizeRelH relativeFrom="margin">
              <wp14:pctWidth>0</wp14:pctWidth>
            </wp14:sizeRelH>
            <wp14:sizeRelV relativeFrom="margin">
              <wp14:pctHeight>0</wp14:pctHeight>
            </wp14:sizeRelV>
          </wp:anchor>
        </w:drawing>
      </w:r>
      <w:r w:rsidR="0037406A" w:rsidRPr="00C76231">
        <w:rPr>
          <w:rFonts w:asciiTheme="minorHAnsi" w:hAnsiTheme="minorHAnsi" w:cstheme="minorHAnsi"/>
          <w:sz w:val="20"/>
          <w:szCs w:val="20"/>
        </w:rPr>
        <w:tab/>
      </w:r>
      <w:r w:rsidR="0037406A" w:rsidRPr="00C76231">
        <w:rPr>
          <w:rFonts w:asciiTheme="minorHAnsi" w:hAnsiTheme="minorHAnsi" w:cstheme="minorHAnsi"/>
          <w:i/>
          <w:iCs/>
          <w:sz w:val="20"/>
          <w:szCs w:val="20"/>
        </w:rPr>
        <w:t xml:space="preserve">Figure </w:t>
      </w:r>
      <w:r w:rsidR="0066751F">
        <w:rPr>
          <w:rFonts w:asciiTheme="minorHAnsi" w:hAnsiTheme="minorHAnsi" w:cstheme="minorHAnsi"/>
          <w:i/>
          <w:iCs/>
          <w:sz w:val="20"/>
          <w:szCs w:val="20"/>
        </w:rPr>
        <w:t>5</w:t>
      </w:r>
      <w:r w:rsidR="0037406A" w:rsidRPr="00C76231">
        <w:rPr>
          <w:rFonts w:asciiTheme="minorHAnsi" w:hAnsiTheme="minorHAnsi" w:cstheme="minorHAnsi"/>
          <w:i/>
          <w:iCs/>
          <w:sz w:val="20"/>
          <w:szCs w:val="20"/>
        </w:rPr>
        <w:t xml:space="preserve"> – GPS data collection within the sacred forest</w:t>
      </w:r>
      <w:r w:rsidR="0037406A" w:rsidRPr="00C76231">
        <w:rPr>
          <w:rFonts w:asciiTheme="minorHAnsi" w:hAnsiTheme="minorHAnsi" w:cstheme="minorHAnsi"/>
          <w:i/>
          <w:iCs/>
          <w:sz w:val="20"/>
          <w:szCs w:val="20"/>
        </w:rPr>
        <w:tab/>
        <w:t xml:space="preserve">        Figure </w:t>
      </w:r>
      <w:r w:rsidR="0066751F">
        <w:rPr>
          <w:rFonts w:asciiTheme="minorHAnsi" w:hAnsiTheme="minorHAnsi" w:cstheme="minorHAnsi"/>
          <w:i/>
          <w:iCs/>
          <w:sz w:val="20"/>
          <w:szCs w:val="20"/>
        </w:rPr>
        <w:t>6</w:t>
      </w:r>
      <w:r w:rsidR="0037406A" w:rsidRPr="00C76231">
        <w:rPr>
          <w:rFonts w:asciiTheme="minorHAnsi" w:hAnsiTheme="minorHAnsi" w:cstheme="minorHAnsi"/>
          <w:i/>
          <w:iCs/>
          <w:sz w:val="20"/>
          <w:szCs w:val="20"/>
        </w:rPr>
        <w:t xml:space="preserve"> – Survey map of forest</w:t>
      </w:r>
    </w:p>
    <w:p w14:paraId="5B8D8432" w14:textId="77777777" w:rsidR="00B52AAE" w:rsidRPr="00C76231" w:rsidRDefault="00B52AAE" w:rsidP="00B52AAE">
      <w:pPr>
        <w:spacing w:line="240" w:lineRule="auto"/>
        <w:contextualSpacing/>
        <w:rPr>
          <w:rFonts w:asciiTheme="minorHAnsi" w:hAnsiTheme="minorHAnsi" w:cstheme="minorHAnsi"/>
          <w:sz w:val="20"/>
          <w:szCs w:val="20"/>
        </w:rPr>
      </w:pPr>
    </w:p>
    <w:p w14:paraId="4E4DB0A6" w14:textId="7BFB709A" w:rsidR="00C734EC" w:rsidRPr="00C76231" w:rsidRDefault="00A52A78" w:rsidP="00C85E54">
      <w:pPr>
        <w:spacing w:line="240" w:lineRule="auto"/>
        <w:contextualSpacing/>
        <w:rPr>
          <w:rFonts w:asciiTheme="minorHAnsi" w:hAnsiTheme="minorHAnsi" w:cstheme="minorHAnsi"/>
          <w:sz w:val="20"/>
          <w:szCs w:val="20"/>
        </w:rPr>
      </w:pPr>
      <w:r w:rsidRPr="00125ECF">
        <w:rPr>
          <w:rFonts w:asciiTheme="minorHAnsi" w:hAnsiTheme="minorHAnsi" w:cstheme="minorHAnsi"/>
          <w:noProof/>
          <w:sz w:val="20"/>
          <w:szCs w:val="20"/>
        </w:rPr>
        <w:lastRenderedPageBreak/>
        <w:drawing>
          <wp:anchor distT="0" distB="0" distL="114300" distR="114300" simplePos="0" relativeHeight="251670528" behindDoc="0" locked="0" layoutInCell="1" allowOverlap="1" wp14:anchorId="76F0F130" wp14:editId="49DA8E12">
            <wp:simplePos x="0" y="0"/>
            <wp:positionH relativeFrom="margin">
              <wp:align>center</wp:align>
            </wp:positionH>
            <wp:positionV relativeFrom="paragraph">
              <wp:posOffset>1057275</wp:posOffset>
            </wp:positionV>
            <wp:extent cx="3448685" cy="1931035"/>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48685" cy="1931035"/>
                    </a:xfrm>
                    <a:prstGeom prst="rect">
                      <a:avLst/>
                    </a:prstGeom>
                  </pic:spPr>
                </pic:pic>
              </a:graphicData>
            </a:graphic>
            <wp14:sizeRelH relativeFrom="margin">
              <wp14:pctWidth>0</wp14:pctWidth>
            </wp14:sizeRelH>
            <wp14:sizeRelV relativeFrom="margin">
              <wp14:pctHeight>0</wp14:pctHeight>
            </wp14:sizeRelV>
          </wp:anchor>
        </w:drawing>
      </w:r>
      <w:r w:rsidR="00DC0E41" w:rsidRPr="00C76231">
        <w:rPr>
          <w:rFonts w:asciiTheme="minorHAnsi" w:hAnsiTheme="minorHAnsi" w:cstheme="minorHAnsi"/>
          <w:sz w:val="20"/>
          <w:szCs w:val="20"/>
        </w:rPr>
        <w:t>Twelve points were recorded on foot while traversing the perimeter of the sacred forest, with five of the twelve points located at established beacons and the</w:t>
      </w:r>
      <w:r w:rsidR="00BF203A" w:rsidRPr="00C76231">
        <w:rPr>
          <w:rFonts w:asciiTheme="minorHAnsi" w:hAnsiTheme="minorHAnsi" w:cstheme="minorHAnsi"/>
          <w:sz w:val="20"/>
          <w:szCs w:val="20"/>
        </w:rPr>
        <w:t xml:space="preserve"> </w:t>
      </w:r>
      <w:r w:rsidR="00DC0E41" w:rsidRPr="00C76231">
        <w:rPr>
          <w:rFonts w:asciiTheme="minorHAnsi" w:hAnsiTheme="minorHAnsi" w:cstheme="minorHAnsi"/>
          <w:sz w:val="20"/>
          <w:szCs w:val="20"/>
        </w:rPr>
        <w:t>remainder as guidelines to inform boundary generation</w:t>
      </w:r>
      <w:r w:rsidR="002F35CF">
        <w:rPr>
          <w:rFonts w:asciiTheme="minorHAnsi" w:hAnsiTheme="minorHAnsi" w:cstheme="minorHAnsi"/>
          <w:sz w:val="20"/>
          <w:szCs w:val="20"/>
        </w:rPr>
        <w:t>.</w:t>
      </w:r>
      <w:r w:rsidR="00CC47E3">
        <w:rPr>
          <w:rFonts w:asciiTheme="minorHAnsi" w:hAnsiTheme="minorHAnsi" w:cstheme="minorHAnsi"/>
          <w:sz w:val="20"/>
          <w:szCs w:val="20"/>
        </w:rPr>
        <w:t xml:space="preserve"> </w:t>
      </w:r>
      <w:r w:rsidR="00603AD9" w:rsidRPr="00125ECF">
        <w:rPr>
          <w:rFonts w:asciiTheme="minorHAnsi" w:hAnsiTheme="minorHAnsi" w:cstheme="minorHAnsi"/>
          <w:sz w:val="20"/>
          <w:szCs w:val="20"/>
        </w:rPr>
        <w:t xml:space="preserve">The collection of the GPS data was an essential step to </w:t>
      </w:r>
      <w:r w:rsidR="009729C7" w:rsidRPr="00125ECF">
        <w:rPr>
          <w:rFonts w:asciiTheme="minorHAnsi" w:hAnsiTheme="minorHAnsi" w:cstheme="minorHAnsi"/>
          <w:sz w:val="20"/>
          <w:szCs w:val="20"/>
        </w:rPr>
        <w:t xml:space="preserve">generate a vector file of </w:t>
      </w:r>
      <w:r w:rsidR="00761A16" w:rsidRPr="00125ECF">
        <w:rPr>
          <w:rFonts w:asciiTheme="minorHAnsi" w:hAnsiTheme="minorHAnsi" w:cstheme="minorHAnsi"/>
          <w:sz w:val="20"/>
          <w:szCs w:val="20"/>
        </w:rPr>
        <w:t xml:space="preserve">the boundary of the sacred forest, assuming a </w:t>
      </w:r>
      <w:r w:rsidR="005D75F7" w:rsidRPr="00125ECF">
        <w:rPr>
          <w:rFonts w:asciiTheme="minorHAnsi" w:hAnsiTheme="minorHAnsi" w:cstheme="minorHAnsi"/>
          <w:sz w:val="20"/>
          <w:szCs w:val="20"/>
        </w:rPr>
        <w:t>direct</w:t>
      </w:r>
      <w:r w:rsidR="00D45E47" w:rsidRPr="00125ECF">
        <w:rPr>
          <w:rFonts w:asciiTheme="minorHAnsi" w:hAnsiTheme="minorHAnsi" w:cstheme="minorHAnsi"/>
          <w:sz w:val="20"/>
          <w:szCs w:val="20"/>
        </w:rPr>
        <w:t xml:space="preserve"> </w:t>
      </w:r>
      <w:r w:rsidR="005D75F7" w:rsidRPr="00125ECF">
        <w:rPr>
          <w:rFonts w:asciiTheme="minorHAnsi" w:hAnsiTheme="minorHAnsi" w:cstheme="minorHAnsi"/>
          <w:sz w:val="20"/>
          <w:szCs w:val="20"/>
        </w:rPr>
        <w:t xml:space="preserve">path </w:t>
      </w:r>
      <w:r w:rsidR="00761A16" w:rsidRPr="00125ECF">
        <w:rPr>
          <w:rFonts w:asciiTheme="minorHAnsi" w:hAnsiTheme="minorHAnsi" w:cstheme="minorHAnsi"/>
          <w:sz w:val="20"/>
          <w:szCs w:val="20"/>
        </w:rPr>
        <w:t>between each neighboring beacon.</w:t>
      </w:r>
      <w:r w:rsidR="00E50687" w:rsidRPr="00125ECF">
        <w:rPr>
          <w:rFonts w:asciiTheme="minorHAnsi" w:hAnsiTheme="minorHAnsi" w:cstheme="minorHAnsi"/>
          <w:sz w:val="20"/>
          <w:szCs w:val="20"/>
        </w:rPr>
        <w:t xml:space="preserve"> The tree canopy was too dense to visibly discern the </w:t>
      </w:r>
      <w:r w:rsidR="00B32FD1" w:rsidRPr="00125ECF">
        <w:rPr>
          <w:rFonts w:asciiTheme="minorHAnsi" w:hAnsiTheme="minorHAnsi" w:cstheme="minorHAnsi"/>
          <w:sz w:val="20"/>
          <w:szCs w:val="20"/>
        </w:rPr>
        <w:t>route</w:t>
      </w:r>
      <w:r w:rsidR="00E50687" w:rsidRPr="00125ECF">
        <w:rPr>
          <w:rFonts w:asciiTheme="minorHAnsi" w:hAnsiTheme="minorHAnsi" w:cstheme="minorHAnsi"/>
          <w:sz w:val="20"/>
          <w:szCs w:val="20"/>
        </w:rPr>
        <w:t xml:space="preserve"> taken via satellite imagery</w:t>
      </w:r>
      <w:r w:rsidR="005C1A5E" w:rsidRPr="00125ECF">
        <w:rPr>
          <w:rFonts w:asciiTheme="minorHAnsi" w:hAnsiTheme="minorHAnsi" w:cstheme="minorHAnsi"/>
          <w:sz w:val="20"/>
          <w:szCs w:val="20"/>
        </w:rPr>
        <w:t xml:space="preserve">. In </w:t>
      </w:r>
      <w:r w:rsidR="00D179C9" w:rsidRPr="00125ECF">
        <w:rPr>
          <w:rFonts w:asciiTheme="minorHAnsi" w:hAnsiTheme="minorHAnsi" w:cstheme="minorHAnsi"/>
          <w:noProof/>
          <w:sz w:val="20"/>
          <w:szCs w:val="20"/>
        </w:rPr>
        <w:softHyphen/>
      </w:r>
      <w:r w:rsidR="00E50687" w:rsidRPr="00125ECF">
        <w:rPr>
          <w:rFonts w:asciiTheme="minorHAnsi" w:hAnsiTheme="minorHAnsi" w:cstheme="minorHAnsi"/>
          <w:sz w:val="20"/>
          <w:szCs w:val="20"/>
        </w:rPr>
        <w:t>many places the path had become grown</w:t>
      </w:r>
      <w:r w:rsidR="00911E27" w:rsidRPr="00C76231">
        <w:rPr>
          <w:rFonts w:asciiTheme="minorHAnsi" w:hAnsiTheme="minorHAnsi" w:cstheme="minorHAnsi"/>
          <w:sz w:val="20"/>
          <w:szCs w:val="20"/>
        </w:rPr>
        <w:t xml:space="preserve"> </w:t>
      </w:r>
      <w:r w:rsidR="00E50687" w:rsidRPr="00C76231">
        <w:rPr>
          <w:rFonts w:asciiTheme="minorHAnsi" w:hAnsiTheme="minorHAnsi" w:cstheme="minorHAnsi"/>
          <w:sz w:val="20"/>
          <w:szCs w:val="20"/>
        </w:rPr>
        <w:t>over and required a machete to pass through</w:t>
      </w:r>
      <w:r w:rsidR="00F36746" w:rsidRPr="00C76231">
        <w:rPr>
          <w:rFonts w:asciiTheme="minorHAnsi" w:hAnsiTheme="minorHAnsi" w:cstheme="minorHAnsi"/>
          <w:sz w:val="20"/>
          <w:szCs w:val="20"/>
        </w:rPr>
        <w:t xml:space="preserve">, </w:t>
      </w:r>
      <w:r w:rsidR="009E5A54" w:rsidRPr="00C76231">
        <w:rPr>
          <w:rFonts w:asciiTheme="minorHAnsi" w:hAnsiTheme="minorHAnsi" w:cstheme="minorHAnsi"/>
          <w:sz w:val="20"/>
          <w:szCs w:val="20"/>
        </w:rPr>
        <w:t xml:space="preserve">see Figure </w:t>
      </w:r>
      <w:r w:rsidR="0066751F">
        <w:rPr>
          <w:rFonts w:asciiTheme="minorHAnsi" w:hAnsiTheme="minorHAnsi" w:cstheme="minorHAnsi"/>
          <w:sz w:val="20"/>
          <w:szCs w:val="20"/>
        </w:rPr>
        <w:t>7</w:t>
      </w:r>
      <w:r w:rsidR="009E5A54" w:rsidRPr="00C76231">
        <w:rPr>
          <w:rFonts w:asciiTheme="minorHAnsi" w:hAnsiTheme="minorHAnsi" w:cstheme="minorHAnsi"/>
          <w:sz w:val="20"/>
          <w:szCs w:val="20"/>
        </w:rPr>
        <w:t xml:space="preserve"> for </w:t>
      </w:r>
      <w:r w:rsidR="00256C5C">
        <w:rPr>
          <w:rFonts w:asciiTheme="minorHAnsi" w:hAnsiTheme="minorHAnsi" w:cstheme="minorHAnsi"/>
          <w:sz w:val="20"/>
          <w:szCs w:val="20"/>
        </w:rPr>
        <w:t xml:space="preserve">an </w:t>
      </w:r>
      <w:r w:rsidR="009E5A54" w:rsidRPr="00C76231">
        <w:rPr>
          <w:rFonts w:asciiTheme="minorHAnsi" w:hAnsiTheme="minorHAnsi" w:cstheme="minorHAnsi"/>
          <w:sz w:val="20"/>
          <w:szCs w:val="20"/>
        </w:rPr>
        <w:t>example of vegetation growth</w:t>
      </w:r>
      <w:r w:rsidR="00E50687" w:rsidRPr="00C76231">
        <w:rPr>
          <w:rFonts w:asciiTheme="minorHAnsi" w:hAnsiTheme="minorHAnsi" w:cstheme="minorHAnsi"/>
          <w:sz w:val="20"/>
          <w:szCs w:val="20"/>
        </w:rPr>
        <w:t>.</w:t>
      </w:r>
    </w:p>
    <w:p w14:paraId="54C583F1" w14:textId="044A29C5" w:rsidR="00C734EC" w:rsidRPr="00C76231" w:rsidRDefault="00C734EC" w:rsidP="00C85E54">
      <w:pPr>
        <w:spacing w:line="240" w:lineRule="auto"/>
        <w:contextualSpacing/>
        <w:rPr>
          <w:rFonts w:asciiTheme="minorHAnsi" w:hAnsiTheme="minorHAnsi" w:cstheme="minorHAnsi"/>
          <w:sz w:val="20"/>
          <w:szCs w:val="20"/>
        </w:rPr>
      </w:pPr>
    </w:p>
    <w:p w14:paraId="54304A41" w14:textId="22ECA2FC" w:rsidR="00D71A3B" w:rsidRPr="00125ECF" w:rsidRDefault="00D71A3B" w:rsidP="00C85E54">
      <w:pPr>
        <w:spacing w:line="240" w:lineRule="auto"/>
        <w:contextualSpacing/>
        <w:jc w:val="center"/>
        <w:rPr>
          <w:rFonts w:asciiTheme="minorHAnsi" w:hAnsiTheme="minorHAnsi" w:cstheme="minorHAnsi"/>
          <w:i/>
          <w:iCs/>
          <w:sz w:val="20"/>
          <w:szCs w:val="20"/>
        </w:rPr>
      </w:pPr>
      <w:r w:rsidRPr="00125ECF">
        <w:rPr>
          <w:rFonts w:asciiTheme="minorHAnsi" w:hAnsiTheme="minorHAnsi" w:cstheme="minorHAnsi"/>
          <w:i/>
          <w:iCs/>
          <w:sz w:val="20"/>
          <w:szCs w:val="20"/>
        </w:rPr>
        <w:t xml:space="preserve">Figure </w:t>
      </w:r>
      <w:r w:rsidR="0066751F">
        <w:rPr>
          <w:rFonts w:asciiTheme="minorHAnsi" w:hAnsiTheme="minorHAnsi" w:cstheme="minorHAnsi"/>
          <w:i/>
          <w:iCs/>
          <w:sz w:val="20"/>
          <w:szCs w:val="20"/>
        </w:rPr>
        <w:t>7</w:t>
      </w:r>
      <w:r w:rsidR="00C00048" w:rsidRPr="00C76231">
        <w:rPr>
          <w:rFonts w:asciiTheme="minorHAnsi" w:hAnsiTheme="minorHAnsi" w:cstheme="minorHAnsi"/>
          <w:i/>
          <w:iCs/>
          <w:sz w:val="20"/>
          <w:szCs w:val="20"/>
        </w:rPr>
        <w:t xml:space="preserve"> - </w:t>
      </w:r>
      <w:r w:rsidRPr="00125ECF">
        <w:rPr>
          <w:rFonts w:asciiTheme="minorHAnsi" w:hAnsiTheme="minorHAnsi" w:cstheme="minorHAnsi"/>
          <w:i/>
          <w:iCs/>
          <w:sz w:val="20"/>
          <w:szCs w:val="20"/>
        </w:rPr>
        <w:t xml:space="preserve">Densely vegetated </w:t>
      </w:r>
      <w:r w:rsidR="00727C78" w:rsidRPr="00C76231">
        <w:rPr>
          <w:rFonts w:asciiTheme="minorHAnsi" w:hAnsiTheme="minorHAnsi" w:cstheme="minorHAnsi"/>
          <w:i/>
          <w:iCs/>
          <w:sz w:val="20"/>
          <w:szCs w:val="20"/>
        </w:rPr>
        <w:t>footpath along the perimeter of the sacred forest</w:t>
      </w:r>
    </w:p>
    <w:p w14:paraId="1ACD5A3F" w14:textId="1531152E" w:rsidR="00BE4435" w:rsidRPr="00C76231" w:rsidRDefault="001A59F1" w:rsidP="00C6198D">
      <w:pPr>
        <w:pStyle w:val="Heading1"/>
        <w:spacing w:line="240" w:lineRule="auto"/>
        <w:contextualSpacing/>
        <w:rPr>
          <w:rFonts w:cstheme="majorHAnsi"/>
          <w:b/>
          <w:bCs/>
          <w:sz w:val="24"/>
          <w:szCs w:val="24"/>
        </w:rPr>
      </w:pPr>
      <w:r w:rsidRPr="00C76231">
        <w:rPr>
          <w:rFonts w:cstheme="majorHAnsi"/>
          <w:b/>
          <w:bCs/>
          <w:sz w:val="24"/>
          <w:szCs w:val="24"/>
        </w:rPr>
        <w:t>Results</w:t>
      </w:r>
    </w:p>
    <w:p w14:paraId="06CE7866" w14:textId="77777777" w:rsidR="00C6198D" w:rsidRPr="00C76231" w:rsidRDefault="00C6198D" w:rsidP="004601A7">
      <w:pPr>
        <w:spacing w:line="240" w:lineRule="auto"/>
        <w:contextualSpacing/>
        <w:rPr>
          <w:rFonts w:asciiTheme="minorHAnsi" w:hAnsiTheme="minorHAnsi" w:cstheme="minorHAnsi"/>
          <w:color w:val="2F5496" w:themeColor="accent1" w:themeShade="BF"/>
          <w:sz w:val="20"/>
          <w:szCs w:val="20"/>
        </w:rPr>
      </w:pPr>
    </w:p>
    <w:p w14:paraId="0D87D5B4" w14:textId="68E726F5" w:rsidR="00803A09" w:rsidRPr="00C76231" w:rsidRDefault="00BE0162" w:rsidP="004601A7">
      <w:pPr>
        <w:spacing w:line="240" w:lineRule="auto"/>
        <w:contextualSpacing/>
        <w:rPr>
          <w:rFonts w:asciiTheme="minorHAnsi" w:hAnsiTheme="minorHAnsi" w:cstheme="minorHAnsi"/>
          <w:color w:val="2F5496" w:themeColor="accent1" w:themeShade="BF"/>
          <w:sz w:val="20"/>
          <w:szCs w:val="20"/>
        </w:rPr>
      </w:pPr>
      <w:r w:rsidRPr="00C76231">
        <w:rPr>
          <w:rFonts w:asciiTheme="minorHAnsi" w:hAnsiTheme="minorHAnsi" w:cstheme="minorHAnsi"/>
          <w:color w:val="2F5496" w:themeColor="accent1" w:themeShade="BF"/>
          <w:sz w:val="20"/>
          <w:szCs w:val="20"/>
        </w:rPr>
        <w:t>D</w:t>
      </w:r>
      <w:r w:rsidR="00803A09" w:rsidRPr="00C76231">
        <w:rPr>
          <w:rFonts w:asciiTheme="minorHAnsi" w:hAnsiTheme="minorHAnsi" w:cstheme="minorHAnsi"/>
          <w:color w:val="2F5496" w:themeColor="accent1" w:themeShade="BF"/>
          <w:sz w:val="20"/>
          <w:szCs w:val="20"/>
        </w:rPr>
        <w:t>igital Imagery Analysis</w:t>
      </w:r>
    </w:p>
    <w:p w14:paraId="16CAD24E" w14:textId="1053FA49" w:rsidR="003F754D" w:rsidRPr="00C76231" w:rsidRDefault="0042175B" w:rsidP="004601A7">
      <w:pPr>
        <w:spacing w:line="240" w:lineRule="auto"/>
        <w:contextualSpacing/>
        <w:rPr>
          <w:rFonts w:asciiTheme="minorHAnsi" w:hAnsiTheme="minorHAnsi" w:cstheme="minorHAnsi"/>
          <w:sz w:val="20"/>
          <w:szCs w:val="20"/>
          <w:lang w:val="en-US"/>
        </w:rPr>
      </w:pPr>
      <w:r w:rsidRPr="00C76231">
        <w:rPr>
          <w:rFonts w:asciiTheme="minorHAnsi" w:hAnsiTheme="minorHAnsi" w:cstheme="minorHAnsi"/>
          <w:sz w:val="20"/>
          <w:szCs w:val="20"/>
          <w:lang w:val="en-US"/>
        </w:rPr>
        <w:t>Unsupervised clustering classification</w:t>
      </w:r>
      <w:r w:rsidR="008D4A11" w:rsidRPr="00C76231">
        <w:rPr>
          <w:rFonts w:asciiTheme="minorHAnsi" w:hAnsiTheme="minorHAnsi" w:cstheme="minorHAnsi"/>
          <w:sz w:val="20"/>
          <w:szCs w:val="20"/>
          <w:lang w:val="en-US"/>
        </w:rPr>
        <w:t xml:space="preserve"> yielded 23 significant clusters and 29 significant clusters </w:t>
      </w:r>
      <w:r w:rsidR="004E4E7E" w:rsidRPr="00C76231">
        <w:rPr>
          <w:rFonts w:asciiTheme="minorHAnsi" w:hAnsiTheme="minorHAnsi" w:cstheme="minorHAnsi"/>
          <w:sz w:val="20"/>
          <w:szCs w:val="20"/>
          <w:lang w:val="en-US"/>
        </w:rPr>
        <w:t xml:space="preserve">for the scenes from </w:t>
      </w:r>
      <w:r w:rsidR="008D4A11" w:rsidRPr="00C76231">
        <w:rPr>
          <w:rFonts w:asciiTheme="minorHAnsi" w:hAnsiTheme="minorHAnsi" w:cstheme="minorHAnsi"/>
          <w:sz w:val="20"/>
          <w:szCs w:val="20"/>
          <w:lang w:val="en-US"/>
        </w:rPr>
        <w:t>2012 and 2015 respectively. As the scenes are from different sensors with differing spatial resolution characteristics, variation in the appearance of the significant clusters was expected.  Further contributing to a variation in results observed, the 2012 clustering incorporated only 4 bands while the 2015 clustering incorporated 7 bands.</w:t>
      </w:r>
    </w:p>
    <w:p w14:paraId="00B56F55" w14:textId="77777777" w:rsidR="00475D50" w:rsidRPr="00C76231" w:rsidRDefault="00475D50" w:rsidP="004601A7">
      <w:pPr>
        <w:spacing w:line="240" w:lineRule="auto"/>
        <w:contextualSpacing/>
        <w:rPr>
          <w:rFonts w:asciiTheme="minorHAnsi" w:hAnsiTheme="minorHAnsi" w:cstheme="minorHAnsi"/>
          <w:sz w:val="20"/>
          <w:szCs w:val="20"/>
          <w:lang w:val="en-US"/>
        </w:rPr>
      </w:pPr>
    </w:p>
    <w:p w14:paraId="5028404B" w14:textId="5AD40533" w:rsidR="00D830D5" w:rsidRPr="00C76231" w:rsidRDefault="00475D50" w:rsidP="004601A7">
      <w:pPr>
        <w:spacing w:line="240" w:lineRule="auto"/>
        <w:contextualSpacing/>
        <w:rPr>
          <w:rFonts w:asciiTheme="minorHAnsi" w:hAnsiTheme="minorHAnsi" w:cstheme="minorHAnsi"/>
          <w:sz w:val="20"/>
          <w:szCs w:val="20"/>
          <w:lang w:val="en-US"/>
        </w:rPr>
      </w:pPr>
      <w:r w:rsidRPr="00C76231">
        <w:rPr>
          <w:rFonts w:asciiTheme="minorHAnsi" w:hAnsiTheme="minorHAnsi" w:cstheme="minorHAnsi"/>
          <w:noProof/>
          <w:sz w:val="20"/>
          <w:szCs w:val="20"/>
        </w:rPr>
        <w:drawing>
          <wp:anchor distT="0" distB="0" distL="114300" distR="114300" simplePos="0" relativeHeight="251671552" behindDoc="0" locked="0" layoutInCell="1" allowOverlap="1" wp14:anchorId="4DF3FF77" wp14:editId="666F9783">
            <wp:simplePos x="0" y="0"/>
            <wp:positionH relativeFrom="margin">
              <wp:posOffset>3213735</wp:posOffset>
            </wp:positionH>
            <wp:positionV relativeFrom="paragraph">
              <wp:posOffset>588010</wp:posOffset>
            </wp:positionV>
            <wp:extent cx="2657475" cy="1936115"/>
            <wp:effectExtent l="0" t="0" r="9525" b="698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2761" t="51047" r="3808" b="2846"/>
                    <a:stretch/>
                  </pic:blipFill>
                  <pic:spPr bwMode="auto">
                    <a:xfrm>
                      <a:off x="0" y="0"/>
                      <a:ext cx="2657475" cy="1936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76231">
        <w:rPr>
          <w:rFonts w:asciiTheme="minorHAnsi" w:hAnsiTheme="minorHAnsi" w:cstheme="minorHAnsi"/>
          <w:noProof/>
          <w:sz w:val="20"/>
          <w:szCs w:val="20"/>
        </w:rPr>
        <w:drawing>
          <wp:anchor distT="0" distB="0" distL="114300" distR="114300" simplePos="0" relativeHeight="251677696" behindDoc="0" locked="0" layoutInCell="1" allowOverlap="1" wp14:anchorId="42CEBB69" wp14:editId="3932A62E">
            <wp:simplePos x="0" y="0"/>
            <wp:positionH relativeFrom="margin">
              <wp:posOffset>283413</wp:posOffset>
            </wp:positionH>
            <wp:positionV relativeFrom="paragraph">
              <wp:posOffset>576188</wp:posOffset>
            </wp:positionV>
            <wp:extent cx="2633980" cy="1936115"/>
            <wp:effectExtent l="0" t="0" r="0" b="698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2762" t="1870" r="2701" b="51045"/>
                    <a:stretch/>
                  </pic:blipFill>
                  <pic:spPr bwMode="auto">
                    <a:xfrm>
                      <a:off x="0" y="0"/>
                      <a:ext cx="2633980" cy="1936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5E37" w:rsidRPr="00C76231">
        <w:rPr>
          <w:rFonts w:asciiTheme="minorHAnsi" w:hAnsiTheme="minorHAnsi" w:cstheme="minorHAnsi"/>
          <w:sz w:val="20"/>
          <w:szCs w:val="20"/>
        </w:rPr>
        <w:t>The influence of human intervention was observed within</w:t>
      </w:r>
      <w:r w:rsidR="00686A9D" w:rsidRPr="00C76231">
        <w:rPr>
          <w:rFonts w:asciiTheme="minorHAnsi" w:hAnsiTheme="minorHAnsi" w:cstheme="minorHAnsi"/>
          <w:sz w:val="20"/>
          <w:szCs w:val="20"/>
        </w:rPr>
        <w:t xml:space="preserve"> the general study area</w:t>
      </w:r>
      <w:r w:rsidR="00D830D5" w:rsidRPr="00C76231">
        <w:rPr>
          <w:rFonts w:asciiTheme="minorHAnsi" w:hAnsiTheme="minorHAnsi" w:cstheme="minorHAnsi"/>
          <w:sz w:val="20"/>
          <w:szCs w:val="20"/>
        </w:rPr>
        <w:t>, most notably the practice of slash and burn on shrub land result</w:t>
      </w:r>
      <w:r w:rsidR="00CC0F1D" w:rsidRPr="00C76231">
        <w:rPr>
          <w:rFonts w:asciiTheme="minorHAnsi" w:hAnsiTheme="minorHAnsi" w:cstheme="minorHAnsi"/>
          <w:sz w:val="20"/>
          <w:szCs w:val="20"/>
        </w:rPr>
        <w:t>ed</w:t>
      </w:r>
      <w:r w:rsidR="00D830D5" w:rsidRPr="00C76231">
        <w:rPr>
          <w:rFonts w:asciiTheme="minorHAnsi" w:hAnsiTheme="minorHAnsi" w:cstheme="minorHAnsi"/>
          <w:sz w:val="20"/>
          <w:szCs w:val="20"/>
        </w:rPr>
        <w:t xml:space="preserve"> in burn scars and drastically alter</w:t>
      </w:r>
      <w:r w:rsidR="00855B48" w:rsidRPr="00C76231">
        <w:rPr>
          <w:rFonts w:asciiTheme="minorHAnsi" w:hAnsiTheme="minorHAnsi" w:cstheme="minorHAnsi"/>
          <w:sz w:val="20"/>
          <w:szCs w:val="20"/>
        </w:rPr>
        <w:t>ed</w:t>
      </w:r>
      <w:r w:rsidR="00D830D5" w:rsidRPr="00C76231">
        <w:rPr>
          <w:rFonts w:asciiTheme="minorHAnsi" w:hAnsiTheme="minorHAnsi" w:cstheme="minorHAnsi"/>
          <w:sz w:val="20"/>
          <w:szCs w:val="20"/>
        </w:rPr>
        <w:t xml:space="preserve"> the appearance of the land cover type both on the ground as well as through satellite imagery</w:t>
      </w:r>
      <w:r w:rsidR="00EB3AF7" w:rsidRPr="00C76231">
        <w:rPr>
          <w:rFonts w:asciiTheme="minorHAnsi" w:hAnsiTheme="minorHAnsi" w:cstheme="minorHAnsi"/>
          <w:sz w:val="20"/>
          <w:szCs w:val="20"/>
        </w:rPr>
        <w:t xml:space="preserve">, see figures </w:t>
      </w:r>
      <w:r w:rsidR="0066751F">
        <w:rPr>
          <w:rFonts w:asciiTheme="minorHAnsi" w:hAnsiTheme="minorHAnsi" w:cstheme="minorHAnsi"/>
          <w:sz w:val="20"/>
          <w:szCs w:val="20"/>
        </w:rPr>
        <w:t>8</w:t>
      </w:r>
      <w:r w:rsidR="00EB3AF7" w:rsidRPr="00C76231">
        <w:rPr>
          <w:rFonts w:asciiTheme="minorHAnsi" w:hAnsiTheme="minorHAnsi" w:cstheme="minorHAnsi"/>
          <w:sz w:val="20"/>
          <w:szCs w:val="20"/>
        </w:rPr>
        <w:t xml:space="preserve"> and </w:t>
      </w:r>
      <w:r w:rsidR="0066751F">
        <w:rPr>
          <w:rFonts w:asciiTheme="minorHAnsi" w:hAnsiTheme="minorHAnsi" w:cstheme="minorHAnsi"/>
          <w:sz w:val="20"/>
          <w:szCs w:val="20"/>
        </w:rPr>
        <w:t>9</w:t>
      </w:r>
      <w:r w:rsidR="00D830D5" w:rsidRPr="00C76231">
        <w:rPr>
          <w:rFonts w:asciiTheme="minorHAnsi" w:hAnsiTheme="minorHAnsi" w:cstheme="minorHAnsi"/>
          <w:sz w:val="20"/>
          <w:szCs w:val="20"/>
        </w:rPr>
        <w:t>.</w:t>
      </w:r>
    </w:p>
    <w:p w14:paraId="15747877" w14:textId="73D10A1A" w:rsidR="00C378D4" w:rsidRPr="00C76231" w:rsidRDefault="00AE246F" w:rsidP="004601A7">
      <w:pPr>
        <w:spacing w:line="240" w:lineRule="auto"/>
        <w:contextualSpacing/>
        <w:rPr>
          <w:rFonts w:asciiTheme="minorHAnsi" w:hAnsiTheme="minorHAnsi" w:cstheme="minorHAnsi"/>
          <w:i/>
          <w:iCs/>
          <w:sz w:val="20"/>
          <w:szCs w:val="20"/>
        </w:rPr>
      </w:pPr>
      <w:r w:rsidRPr="00C76231">
        <w:rPr>
          <w:rFonts w:asciiTheme="minorHAnsi" w:hAnsiTheme="minorHAnsi" w:cstheme="minorHAnsi"/>
          <w:sz w:val="20"/>
          <w:szCs w:val="20"/>
        </w:rPr>
        <w:t xml:space="preserve">               </w:t>
      </w:r>
      <w:r w:rsidR="00C378D4" w:rsidRPr="00C76231">
        <w:rPr>
          <w:rFonts w:asciiTheme="minorHAnsi" w:hAnsiTheme="minorHAnsi" w:cstheme="minorHAnsi"/>
          <w:i/>
          <w:iCs/>
          <w:sz w:val="20"/>
          <w:szCs w:val="20"/>
        </w:rPr>
        <w:t xml:space="preserve">Figure </w:t>
      </w:r>
      <w:r w:rsidR="0066751F">
        <w:rPr>
          <w:rFonts w:asciiTheme="minorHAnsi" w:hAnsiTheme="minorHAnsi" w:cstheme="minorHAnsi"/>
          <w:i/>
          <w:iCs/>
          <w:sz w:val="20"/>
          <w:szCs w:val="20"/>
        </w:rPr>
        <w:t>8</w:t>
      </w:r>
      <w:r w:rsidR="00C378D4" w:rsidRPr="00C76231">
        <w:rPr>
          <w:rFonts w:asciiTheme="minorHAnsi" w:hAnsiTheme="minorHAnsi" w:cstheme="minorHAnsi"/>
          <w:i/>
          <w:iCs/>
          <w:sz w:val="20"/>
          <w:szCs w:val="20"/>
        </w:rPr>
        <w:t xml:space="preserve"> – Burn scar</w:t>
      </w:r>
      <w:r w:rsidR="00860124" w:rsidRPr="00C76231">
        <w:rPr>
          <w:rFonts w:asciiTheme="minorHAnsi" w:hAnsiTheme="minorHAnsi" w:cstheme="minorHAnsi"/>
          <w:i/>
          <w:iCs/>
          <w:sz w:val="20"/>
          <w:szCs w:val="20"/>
        </w:rPr>
        <w:t xml:space="preserve"> from agricultural activity</w:t>
      </w:r>
      <w:r w:rsidR="00EF6DA9" w:rsidRPr="00C76231">
        <w:rPr>
          <w:rFonts w:asciiTheme="minorHAnsi" w:hAnsiTheme="minorHAnsi" w:cstheme="minorHAnsi"/>
          <w:i/>
          <w:iCs/>
          <w:sz w:val="20"/>
          <w:szCs w:val="20"/>
        </w:rPr>
        <w:tab/>
      </w:r>
      <w:r w:rsidR="00B61019" w:rsidRPr="00C76231">
        <w:rPr>
          <w:rFonts w:asciiTheme="minorHAnsi" w:hAnsiTheme="minorHAnsi" w:cstheme="minorHAnsi"/>
          <w:i/>
          <w:iCs/>
          <w:sz w:val="20"/>
          <w:szCs w:val="20"/>
        </w:rPr>
        <w:tab/>
      </w:r>
      <w:r w:rsidR="00EF6DA9" w:rsidRPr="00C76231">
        <w:rPr>
          <w:rFonts w:asciiTheme="minorHAnsi" w:hAnsiTheme="minorHAnsi" w:cstheme="minorHAnsi"/>
          <w:i/>
          <w:iCs/>
          <w:sz w:val="20"/>
          <w:szCs w:val="20"/>
        </w:rPr>
        <w:t xml:space="preserve">Figure </w:t>
      </w:r>
      <w:r w:rsidR="0066751F">
        <w:rPr>
          <w:rFonts w:asciiTheme="minorHAnsi" w:hAnsiTheme="minorHAnsi" w:cstheme="minorHAnsi"/>
          <w:i/>
          <w:iCs/>
          <w:sz w:val="20"/>
          <w:szCs w:val="20"/>
        </w:rPr>
        <w:t>9</w:t>
      </w:r>
      <w:r w:rsidR="00EF6DA9" w:rsidRPr="00C76231">
        <w:rPr>
          <w:rFonts w:asciiTheme="minorHAnsi" w:hAnsiTheme="minorHAnsi" w:cstheme="minorHAnsi"/>
          <w:i/>
          <w:iCs/>
          <w:sz w:val="20"/>
          <w:szCs w:val="20"/>
        </w:rPr>
        <w:t xml:space="preserve"> </w:t>
      </w:r>
      <w:r w:rsidR="00AF7E3B" w:rsidRPr="00C76231">
        <w:rPr>
          <w:rFonts w:asciiTheme="minorHAnsi" w:hAnsiTheme="minorHAnsi" w:cstheme="minorHAnsi"/>
          <w:i/>
          <w:iCs/>
          <w:sz w:val="20"/>
          <w:szCs w:val="20"/>
        </w:rPr>
        <w:t>–</w:t>
      </w:r>
      <w:r w:rsidR="00173BD6" w:rsidRPr="00C76231">
        <w:rPr>
          <w:rFonts w:asciiTheme="minorHAnsi" w:hAnsiTheme="minorHAnsi" w:cstheme="minorHAnsi"/>
          <w:i/>
          <w:iCs/>
          <w:sz w:val="20"/>
          <w:szCs w:val="20"/>
        </w:rPr>
        <w:t xml:space="preserve"> </w:t>
      </w:r>
      <w:r w:rsidR="00C4681E" w:rsidRPr="00C76231">
        <w:rPr>
          <w:rFonts w:asciiTheme="minorHAnsi" w:hAnsiTheme="minorHAnsi" w:cstheme="minorHAnsi"/>
          <w:i/>
          <w:iCs/>
          <w:sz w:val="20"/>
          <w:szCs w:val="20"/>
        </w:rPr>
        <w:t>Cleared agricultural land</w:t>
      </w:r>
    </w:p>
    <w:p w14:paraId="5C93193E" w14:textId="77777777" w:rsidR="00C378D4" w:rsidRPr="00C76231" w:rsidRDefault="00C378D4" w:rsidP="004601A7">
      <w:pPr>
        <w:spacing w:line="240" w:lineRule="auto"/>
        <w:contextualSpacing/>
        <w:rPr>
          <w:rFonts w:asciiTheme="minorHAnsi" w:hAnsiTheme="minorHAnsi" w:cstheme="minorHAnsi"/>
          <w:sz w:val="20"/>
          <w:szCs w:val="20"/>
        </w:rPr>
      </w:pPr>
    </w:p>
    <w:p w14:paraId="78BFDACF" w14:textId="77777777" w:rsidR="009B070B" w:rsidRPr="00C76231" w:rsidRDefault="009B070B" w:rsidP="004601A7">
      <w:pPr>
        <w:spacing w:line="240" w:lineRule="auto"/>
        <w:contextualSpacing/>
        <w:rPr>
          <w:rFonts w:asciiTheme="minorHAnsi" w:hAnsiTheme="minorHAnsi" w:cstheme="minorHAnsi"/>
          <w:sz w:val="20"/>
          <w:szCs w:val="20"/>
        </w:rPr>
      </w:pPr>
    </w:p>
    <w:p w14:paraId="21484EB7" w14:textId="43E74FB3" w:rsidR="00420052" w:rsidRDefault="00B25624" w:rsidP="004601A7">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Stow and Benza-Fiocco</w:t>
      </w:r>
      <w:r w:rsidR="00FE33F5" w:rsidRPr="00C76231">
        <w:rPr>
          <w:rFonts w:asciiTheme="minorHAnsi" w:hAnsiTheme="minorHAnsi" w:cstheme="minorHAnsi"/>
          <w:sz w:val="20"/>
          <w:szCs w:val="20"/>
        </w:rPr>
        <w:t xml:space="preserve">’s </w:t>
      </w:r>
      <w:r w:rsidR="007E728A" w:rsidRPr="00C76231">
        <w:rPr>
          <w:rFonts w:asciiTheme="minorHAnsi" w:hAnsiTheme="minorHAnsi" w:cstheme="minorHAnsi"/>
          <w:sz w:val="20"/>
          <w:szCs w:val="20"/>
        </w:rPr>
        <w:t xml:space="preserve"> </w:t>
      </w:r>
      <w:r w:rsidRPr="00C76231">
        <w:rPr>
          <w:rFonts w:asciiTheme="minorHAnsi" w:hAnsiTheme="minorHAnsi" w:cstheme="minorHAnsi"/>
          <w:sz w:val="20"/>
          <w:szCs w:val="20"/>
        </w:rPr>
        <w:t>2012-2016</w:t>
      </w:r>
      <w:r w:rsidR="004E414E" w:rsidRPr="00C76231">
        <w:rPr>
          <w:rFonts w:asciiTheme="minorHAnsi" w:hAnsiTheme="minorHAnsi" w:cstheme="minorHAnsi"/>
          <w:sz w:val="20"/>
          <w:szCs w:val="20"/>
        </w:rPr>
        <w:t xml:space="preserve"> </w:t>
      </w:r>
      <w:r w:rsidR="00FE33F5" w:rsidRPr="00C76231">
        <w:rPr>
          <w:rFonts w:asciiTheme="minorHAnsi" w:hAnsiTheme="minorHAnsi" w:cstheme="minorHAnsi"/>
          <w:sz w:val="20"/>
          <w:szCs w:val="20"/>
        </w:rPr>
        <w:t>work in Ghana</w:t>
      </w:r>
      <w:r w:rsidR="00A82780" w:rsidRPr="00C76231">
        <w:rPr>
          <w:rFonts w:asciiTheme="minorHAnsi" w:hAnsiTheme="minorHAnsi" w:cstheme="minorHAnsi"/>
          <w:sz w:val="20"/>
          <w:szCs w:val="20"/>
        </w:rPr>
        <w:t xml:space="preserve"> </w:t>
      </w:r>
      <w:r w:rsidR="00C46C15">
        <w:rPr>
          <w:rFonts w:asciiTheme="minorHAnsi" w:hAnsiTheme="minorHAnsi" w:cstheme="minorHAnsi"/>
          <w:sz w:val="20"/>
          <w:szCs w:val="20"/>
        </w:rPr>
        <w:t xml:space="preserve">discussed challenges such as </w:t>
      </w:r>
      <w:r w:rsidR="004E414E" w:rsidRPr="00C76231">
        <w:rPr>
          <w:rFonts w:asciiTheme="minorHAnsi" w:hAnsiTheme="minorHAnsi" w:cstheme="minorHAnsi"/>
          <w:sz w:val="20"/>
          <w:szCs w:val="20"/>
        </w:rPr>
        <w:t xml:space="preserve">persistent cloud cover, disruption on clear days from pollution, </w:t>
      </w:r>
      <w:r w:rsidR="00A82780" w:rsidRPr="00C76231">
        <w:rPr>
          <w:rFonts w:asciiTheme="minorHAnsi" w:hAnsiTheme="minorHAnsi" w:cstheme="minorHAnsi"/>
          <w:sz w:val="20"/>
          <w:szCs w:val="20"/>
        </w:rPr>
        <w:t xml:space="preserve">Harmattan effect </w:t>
      </w:r>
      <w:r w:rsidR="005874C6" w:rsidRPr="00C76231">
        <w:rPr>
          <w:rFonts w:asciiTheme="minorHAnsi" w:hAnsiTheme="minorHAnsi" w:cstheme="minorHAnsi"/>
          <w:sz w:val="20"/>
          <w:szCs w:val="20"/>
        </w:rPr>
        <w:t xml:space="preserve">wind-borne </w:t>
      </w:r>
      <w:r w:rsidR="00A82780" w:rsidRPr="00C76231">
        <w:rPr>
          <w:rFonts w:asciiTheme="minorHAnsi" w:hAnsiTheme="minorHAnsi" w:cstheme="minorHAnsi"/>
          <w:sz w:val="20"/>
          <w:szCs w:val="20"/>
        </w:rPr>
        <w:t>dust, comingling of agriculture and natural vegetatio</w:t>
      </w:r>
      <w:r w:rsidR="005874C6" w:rsidRPr="00C76231">
        <w:rPr>
          <w:rFonts w:asciiTheme="minorHAnsi" w:hAnsiTheme="minorHAnsi" w:cstheme="minorHAnsi"/>
          <w:sz w:val="20"/>
          <w:szCs w:val="20"/>
        </w:rPr>
        <w:t>n,</w:t>
      </w:r>
      <w:r w:rsidR="00832676" w:rsidRPr="00C76231">
        <w:rPr>
          <w:rFonts w:asciiTheme="minorHAnsi" w:hAnsiTheme="minorHAnsi" w:cstheme="minorHAnsi"/>
          <w:sz w:val="20"/>
          <w:szCs w:val="20"/>
        </w:rPr>
        <w:t xml:space="preserve"> </w:t>
      </w:r>
      <w:r w:rsidR="00832676" w:rsidRPr="00C76231">
        <w:rPr>
          <w:rFonts w:asciiTheme="minorHAnsi" w:hAnsiTheme="minorHAnsi" w:cstheme="minorHAnsi"/>
          <w:sz w:val="20"/>
          <w:szCs w:val="20"/>
        </w:rPr>
        <w:lastRenderedPageBreak/>
        <w:t xml:space="preserve">difficulty detecting impervious surfaces </w:t>
      </w:r>
      <w:bookmarkStart w:id="6" w:name="_Hlk2986640"/>
      <w:r w:rsidR="00832676" w:rsidRPr="00C76231">
        <w:rPr>
          <w:rFonts w:asciiTheme="minorHAnsi" w:hAnsiTheme="minorHAnsi" w:cstheme="minorHAnsi"/>
          <w:sz w:val="20"/>
          <w:szCs w:val="20"/>
        </w:rPr>
        <w:t xml:space="preserve">due </w:t>
      </w:r>
      <w:bookmarkEnd w:id="6"/>
      <w:r w:rsidR="00832676" w:rsidRPr="00C76231">
        <w:rPr>
          <w:rFonts w:asciiTheme="minorHAnsi" w:hAnsiTheme="minorHAnsi" w:cstheme="minorHAnsi"/>
          <w:sz w:val="20"/>
          <w:szCs w:val="20"/>
        </w:rPr>
        <w:t xml:space="preserve">to consistent soil </w:t>
      </w:r>
      <w:r w:rsidR="00320823" w:rsidRPr="00C76231">
        <w:rPr>
          <w:rFonts w:asciiTheme="minorHAnsi" w:hAnsiTheme="minorHAnsi" w:cstheme="minorHAnsi"/>
          <w:sz w:val="20"/>
          <w:szCs w:val="20"/>
        </w:rPr>
        <w:t>covering.</w:t>
      </w:r>
      <w:r w:rsidR="00FE258A" w:rsidRPr="00C76231">
        <w:rPr>
          <w:rFonts w:asciiTheme="minorHAnsi" w:hAnsiTheme="minorHAnsi" w:cstheme="minorHAnsi"/>
          <w:sz w:val="20"/>
          <w:szCs w:val="20"/>
        </w:rPr>
        <w:t xml:space="preserve"> </w:t>
      </w:r>
      <w:r w:rsidR="00934315" w:rsidRPr="00C76231">
        <w:rPr>
          <w:rFonts w:asciiTheme="minorHAnsi" w:hAnsiTheme="minorHAnsi" w:cstheme="minorHAnsi"/>
          <w:sz w:val="20"/>
          <w:szCs w:val="20"/>
        </w:rPr>
        <w:t>Of the identified challenges, the co-location of natural vegetation and agricultural activity was the most difficult to</w:t>
      </w:r>
      <w:r w:rsidR="00461E5E" w:rsidRPr="00C76231">
        <w:rPr>
          <w:rFonts w:asciiTheme="minorHAnsi" w:hAnsiTheme="minorHAnsi" w:cstheme="minorHAnsi"/>
          <w:sz w:val="20"/>
          <w:szCs w:val="20"/>
        </w:rPr>
        <w:t xml:space="preserve"> rectify during image processing</w:t>
      </w:r>
      <w:r w:rsidR="00362DEE" w:rsidRPr="00C76231">
        <w:rPr>
          <w:rFonts w:asciiTheme="minorHAnsi" w:hAnsiTheme="minorHAnsi" w:cstheme="minorHAnsi"/>
          <w:sz w:val="20"/>
          <w:szCs w:val="20"/>
        </w:rPr>
        <w:t xml:space="preserve"> and may have resulted in agriculture land classified incorrectly as either spare, open, or closed forest and vice versa.</w:t>
      </w:r>
      <w:r w:rsidR="0061255F" w:rsidRPr="00C76231">
        <w:rPr>
          <w:rFonts w:asciiTheme="minorHAnsi" w:hAnsiTheme="minorHAnsi" w:cstheme="minorHAnsi"/>
          <w:sz w:val="20"/>
          <w:szCs w:val="20"/>
        </w:rPr>
        <w:t xml:space="preserve"> </w:t>
      </w:r>
      <w:r w:rsidR="000F3F1A" w:rsidRPr="00C76231">
        <w:rPr>
          <w:rFonts w:asciiTheme="minorHAnsi" w:hAnsiTheme="minorHAnsi" w:cstheme="minorHAnsi"/>
          <w:sz w:val="20"/>
          <w:szCs w:val="20"/>
        </w:rPr>
        <w:t>Successful identification of agriculture land</w:t>
      </w:r>
      <w:r w:rsidR="00C01E9D" w:rsidRPr="00C76231">
        <w:rPr>
          <w:rFonts w:asciiTheme="minorHAnsi" w:hAnsiTheme="minorHAnsi" w:cstheme="minorHAnsi"/>
          <w:sz w:val="20"/>
          <w:szCs w:val="20"/>
        </w:rPr>
        <w:t xml:space="preserve"> was more common when considering ground crops as compared to tree crops.</w:t>
      </w:r>
    </w:p>
    <w:p w14:paraId="1AD1F9E0" w14:textId="77777777" w:rsidR="003A24C1" w:rsidRDefault="003A24C1" w:rsidP="004601A7">
      <w:pPr>
        <w:spacing w:line="240" w:lineRule="auto"/>
        <w:contextualSpacing/>
        <w:rPr>
          <w:rFonts w:asciiTheme="minorHAnsi" w:hAnsiTheme="minorHAnsi" w:cstheme="minorHAnsi"/>
          <w:color w:val="2F5496" w:themeColor="accent1" w:themeShade="BF"/>
          <w:sz w:val="20"/>
          <w:szCs w:val="20"/>
        </w:rPr>
      </w:pPr>
    </w:p>
    <w:p w14:paraId="1BE96BA2" w14:textId="23378C44" w:rsidR="003A24C1" w:rsidRPr="00C76231" w:rsidRDefault="003A24C1" w:rsidP="004601A7">
      <w:pPr>
        <w:spacing w:line="240" w:lineRule="auto"/>
        <w:contextualSpacing/>
        <w:rPr>
          <w:rFonts w:asciiTheme="minorHAnsi" w:hAnsiTheme="minorHAnsi" w:cstheme="minorHAnsi"/>
          <w:sz w:val="20"/>
          <w:szCs w:val="20"/>
        </w:rPr>
      </w:pPr>
      <w:r>
        <w:rPr>
          <w:rFonts w:asciiTheme="minorHAnsi" w:hAnsiTheme="minorHAnsi" w:cstheme="minorHAnsi"/>
          <w:color w:val="2F5496" w:themeColor="accent1" w:themeShade="BF"/>
          <w:sz w:val="20"/>
          <w:szCs w:val="20"/>
        </w:rPr>
        <w:t>Forest Cover Change</w:t>
      </w:r>
    </w:p>
    <w:p w14:paraId="35919D2D" w14:textId="77777777" w:rsidR="003A24C1" w:rsidRDefault="003A24C1" w:rsidP="004601A7">
      <w:pPr>
        <w:spacing w:line="240" w:lineRule="auto"/>
        <w:contextualSpacing/>
        <w:rPr>
          <w:rFonts w:asciiTheme="minorHAnsi" w:hAnsiTheme="minorHAnsi" w:cstheme="minorHAnsi"/>
          <w:sz w:val="20"/>
          <w:szCs w:val="20"/>
        </w:rPr>
      </w:pPr>
    </w:p>
    <w:p w14:paraId="559F5A44" w14:textId="5ADA4695" w:rsidR="002328D0" w:rsidRPr="00C76231" w:rsidRDefault="00C25D41" w:rsidP="004601A7">
      <w:pPr>
        <w:spacing w:line="240" w:lineRule="auto"/>
        <w:contextualSpacing/>
        <w:rPr>
          <w:rFonts w:asciiTheme="minorHAnsi" w:hAnsiTheme="minorHAnsi" w:cstheme="minorHAnsi"/>
          <w:sz w:val="20"/>
          <w:szCs w:val="20"/>
        </w:rPr>
      </w:pPr>
      <w:r w:rsidRPr="00125ECF">
        <w:rPr>
          <w:rFonts w:asciiTheme="minorHAnsi" w:hAnsiTheme="minorHAnsi" w:cstheme="minorHAnsi"/>
          <w:noProof/>
          <w:sz w:val="20"/>
          <w:szCs w:val="20"/>
        </w:rPr>
        <w:drawing>
          <wp:anchor distT="0" distB="0" distL="114300" distR="114300" simplePos="0" relativeHeight="251672576" behindDoc="1" locked="0" layoutInCell="1" allowOverlap="1" wp14:anchorId="54D97CA5" wp14:editId="208D1E8B">
            <wp:simplePos x="0" y="0"/>
            <wp:positionH relativeFrom="margin">
              <wp:align>center</wp:align>
            </wp:positionH>
            <wp:positionV relativeFrom="paragraph">
              <wp:posOffset>1322705</wp:posOffset>
            </wp:positionV>
            <wp:extent cx="3978275" cy="1539875"/>
            <wp:effectExtent l="19050" t="19050" r="22225" b="22225"/>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3978275" cy="1539875"/>
                    </a:xfrm>
                    <a:prstGeom prst="rect">
                      <a:avLst/>
                    </a:prstGeom>
                    <a:ln w="3175">
                      <a:solidFill>
                        <a:schemeClr val="tx1"/>
                      </a:solidFill>
                    </a:ln>
                  </pic:spPr>
                </pic:pic>
              </a:graphicData>
            </a:graphic>
          </wp:anchor>
        </w:drawing>
      </w:r>
      <w:r w:rsidR="0020293A" w:rsidRPr="00C76231">
        <w:rPr>
          <w:rFonts w:asciiTheme="minorHAnsi" w:hAnsiTheme="minorHAnsi" w:cstheme="minorHAnsi"/>
          <w:sz w:val="20"/>
          <w:szCs w:val="20"/>
        </w:rPr>
        <w:t>The largest</w:t>
      </w:r>
      <w:r w:rsidR="00A0656C" w:rsidRPr="00C76231">
        <w:rPr>
          <w:rFonts w:asciiTheme="minorHAnsi" w:hAnsiTheme="minorHAnsi" w:cstheme="minorHAnsi"/>
          <w:sz w:val="20"/>
          <w:szCs w:val="20"/>
        </w:rPr>
        <w:t xml:space="preserve"> </w:t>
      </w:r>
      <w:r w:rsidR="00E26546" w:rsidRPr="00C76231">
        <w:rPr>
          <w:rFonts w:asciiTheme="minorHAnsi" w:hAnsiTheme="minorHAnsi" w:cstheme="minorHAnsi"/>
          <w:sz w:val="20"/>
          <w:szCs w:val="20"/>
        </w:rPr>
        <w:t xml:space="preserve">loss </w:t>
      </w:r>
      <w:r w:rsidR="0020293A" w:rsidRPr="00C76231">
        <w:rPr>
          <w:rFonts w:asciiTheme="minorHAnsi" w:hAnsiTheme="minorHAnsi" w:cstheme="minorHAnsi"/>
          <w:sz w:val="20"/>
          <w:szCs w:val="20"/>
        </w:rPr>
        <w:t xml:space="preserve">in land cover category </w:t>
      </w:r>
      <w:r w:rsidR="00C37A45" w:rsidRPr="00C76231">
        <w:rPr>
          <w:rFonts w:asciiTheme="minorHAnsi" w:hAnsiTheme="minorHAnsi" w:cstheme="minorHAnsi"/>
          <w:sz w:val="20"/>
          <w:szCs w:val="20"/>
        </w:rPr>
        <w:t xml:space="preserve">observed </w:t>
      </w:r>
      <w:r w:rsidR="000849DD" w:rsidRPr="00C76231">
        <w:rPr>
          <w:rFonts w:asciiTheme="minorHAnsi" w:hAnsiTheme="minorHAnsi" w:cstheme="minorHAnsi"/>
          <w:sz w:val="20"/>
          <w:szCs w:val="20"/>
        </w:rPr>
        <w:t xml:space="preserve">within </w:t>
      </w:r>
      <w:r w:rsidR="00967C47" w:rsidRPr="00C76231">
        <w:rPr>
          <w:rFonts w:asciiTheme="minorHAnsi" w:hAnsiTheme="minorHAnsi" w:cstheme="minorHAnsi"/>
          <w:sz w:val="20"/>
          <w:szCs w:val="20"/>
        </w:rPr>
        <w:t xml:space="preserve">the </w:t>
      </w:r>
      <w:r w:rsidR="005C3780" w:rsidRPr="00C76231">
        <w:rPr>
          <w:rFonts w:asciiTheme="minorHAnsi" w:hAnsiTheme="minorHAnsi" w:cstheme="minorHAnsi"/>
          <w:sz w:val="20"/>
          <w:szCs w:val="20"/>
        </w:rPr>
        <w:t xml:space="preserve">28 hectare </w:t>
      </w:r>
      <w:r w:rsidR="003A749F" w:rsidRPr="00C76231">
        <w:rPr>
          <w:rFonts w:asciiTheme="minorHAnsi" w:hAnsiTheme="minorHAnsi" w:cstheme="minorHAnsi"/>
          <w:sz w:val="20"/>
          <w:szCs w:val="20"/>
        </w:rPr>
        <w:t>sacred forest study area</w:t>
      </w:r>
      <w:r w:rsidR="00967C47" w:rsidRPr="00C76231">
        <w:rPr>
          <w:rFonts w:asciiTheme="minorHAnsi" w:hAnsiTheme="minorHAnsi" w:cstheme="minorHAnsi"/>
          <w:sz w:val="20"/>
          <w:szCs w:val="20"/>
        </w:rPr>
        <w:t xml:space="preserve"> </w:t>
      </w:r>
      <w:r w:rsidR="0020293A" w:rsidRPr="00C76231">
        <w:rPr>
          <w:rFonts w:asciiTheme="minorHAnsi" w:hAnsiTheme="minorHAnsi" w:cstheme="minorHAnsi"/>
          <w:sz w:val="20"/>
          <w:szCs w:val="20"/>
        </w:rPr>
        <w:t>was</w:t>
      </w:r>
      <w:r w:rsidR="0076345F" w:rsidRPr="00C76231">
        <w:rPr>
          <w:rFonts w:asciiTheme="minorHAnsi" w:hAnsiTheme="minorHAnsi" w:cstheme="minorHAnsi"/>
          <w:sz w:val="20"/>
          <w:szCs w:val="20"/>
        </w:rPr>
        <w:t xml:space="preserve"> </w:t>
      </w:r>
      <w:r w:rsidR="007F588A" w:rsidRPr="00C76231">
        <w:rPr>
          <w:rFonts w:asciiTheme="minorHAnsi" w:hAnsiTheme="minorHAnsi" w:cstheme="minorHAnsi"/>
          <w:sz w:val="20"/>
          <w:szCs w:val="20"/>
        </w:rPr>
        <w:t xml:space="preserve">closed forest </w:t>
      </w:r>
      <w:r w:rsidR="0076345F" w:rsidRPr="00C76231">
        <w:rPr>
          <w:rFonts w:asciiTheme="minorHAnsi" w:hAnsiTheme="minorHAnsi" w:cstheme="minorHAnsi"/>
          <w:sz w:val="20"/>
          <w:szCs w:val="20"/>
        </w:rPr>
        <w:t xml:space="preserve">with a </w:t>
      </w:r>
      <w:r w:rsidR="007F588A" w:rsidRPr="00C76231">
        <w:rPr>
          <w:rFonts w:asciiTheme="minorHAnsi" w:hAnsiTheme="minorHAnsi" w:cstheme="minorHAnsi"/>
          <w:sz w:val="20"/>
          <w:szCs w:val="20"/>
        </w:rPr>
        <w:t>loss of 13.75% of</w:t>
      </w:r>
      <w:r w:rsidR="003F7B94" w:rsidRPr="00C76231">
        <w:rPr>
          <w:rFonts w:asciiTheme="minorHAnsi" w:hAnsiTheme="minorHAnsi" w:cstheme="minorHAnsi"/>
          <w:sz w:val="20"/>
          <w:szCs w:val="20"/>
        </w:rPr>
        <w:t xml:space="preserve"> total study area</w:t>
      </w:r>
      <w:r w:rsidR="008A2FA3" w:rsidRPr="00C76231">
        <w:rPr>
          <w:rFonts w:asciiTheme="minorHAnsi" w:hAnsiTheme="minorHAnsi" w:cstheme="minorHAnsi"/>
          <w:sz w:val="20"/>
          <w:szCs w:val="20"/>
        </w:rPr>
        <w:t>, equivalent to approximately 7 hectares</w:t>
      </w:r>
      <w:r w:rsidR="0020293A" w:rsidRPr="00C76231">
        <w:rPr>
          <w:rFonts w:asciiTheme="minorHAnsi" w:hAnsiTheme="minorHAnsi" w:cstheme="minorHAnsi"/>
          <w:sz w:val="20"/>
          <w:szCs w:val="20"/>
        </w:rPr>
        <w:t>.</w:t>
      </w:r>
      <w:r w:rsidR="008052AA" w:rsidRPr="00C76231">
        <w:rPr>
          <w:rFonts w:asciiTheme="minorHAnsi" w:hAnsiTheme="minorHAnsi" w:cstheme="minorHAnsi"/>
          <w:sz w:val="20"/>
          <w:szCs w:val="20"/>
        </w:rPr>
        <w:t xml:space="preserve"> </w:t>
      </w:r>
      <w:r w:rsidR="004D04B4" w:rsidRPr="00C76231">
        <w:rPr>
          <w:rFonts w:asciiTheme="minorHAnsi" w:hAnsiTheme="minorHAnsi" w:cstheme="minorHAnsi"/>
          <w:sz w:val="20"/>
          <w:szCs w:val="20"/>
        </w:rPr>
        <w:t>Th</w:t>
      </w:r>
      <w:r w:rsidR="001514B3" w:rsidRPr="00C76231">
        <w:rPr>
          <w:rFonts w:asciiTheme="minorHAnsi" w:hAnsiTheme="minorHAnsi" w:cstheme="minorHAnsi"/>
          <w:sz w:val="20"/>
          <w:szCs w:val="20"/>
        </w:rPr>
        <w:t>e next largest loss was open forest</w:t>
      </w:r>
      <w:r w:rsidR="002E2539" w:rsidRPr="00C76231">
        <w:rPr>
          <w:rFonts w:asciiTheme="minorHAnsi" w:hAnsiTheme="minorHAnsi" w:cstheme="minorHAnsi"/>
          <w:sz w:val="20"/>
          <w:szCs w:val="20"/>
        </w:rPr>
        <w:t xml:space="preserve"> at 4.83%</w:t>
      </w:r>
      <w:r w:rsidR="00413A32" w:rsidRPr="00C76231">
        <w:rPr>
          <w:rFonts w:asciiTheme="minorHAnsi" w:hAnsiTheme="minorHAnsi" w:cstheme="minorHAnsi"/>
          <w:sz w:val="20"/>
          <w:szCs w:val="20"/>
        </w:rPr>
        <w:t>, followed by sparse forest at 4.38% and agricultural activity at 2.8%.</w:t>
      </w:r>
      <w:r w:rsidR="000D48E1" w:rsidRPr="00C76231">
        <w:rPr>
          <w:rFonts w:asciiTheme="minorHAnsi" w:hAnsiTheme="minorHAnsi" w:cstheme="minorHAnsi"/>
          <w:sz w:val="20"/>
          <w:szCs w:val="20"/>
        </w:rPr>
        <w:t xml:space="preserve"> </w:t>
      </w:r>
      <w:r w:rsidR="006C4EBE">
        <w:rPr>
          <w:rFonts w:asciiTheme="minorHAnsi" w:hAnsiTheme="minorHAnsi" w:cstheme="minorHAnsi"/>
          <w:sz w:val="20"/>
          <w:szCs w:val="20"/>
        </w:rPr>
        <w:t>Gains and losses of land cover type are pictured in Figure 1</w:t>
      </w:r>
      <w:r w:rsidR="000D4DE6">
        <w:rPr>
          <w:rFonts w:asciiTheme="minorHAnsi" w:hAnsiTheme="minorHAnsi" w:cstheme="minorHAnsi"/>
          <w:sz w:val="20"/>
          <w:szCs w:val="20"/>
        </w:rPr>
        <w:t>0</w:t>
      </w:r>
      <w:r w:rsidR="007E310D">
        <w:rPr>
          <w:rFonts w:asciiTheme="minorHAnsi" w:hAnsiTheme="minorHAnsi" w:cstheme="minorHAnsi"/>
          <w:sz w:val="20"/>
          <w:szCs w:val="20"/>
        </w:rPr>
        <w:t xml:space="preserve"> with purple representing loss by area and green representing gain by area along the x-axis. </w:t>
      </w:r>
      <w:r w:rsidR="000D48E1" w:rsidRPr="00C76231">
        <w:rPr>
          <w:rFonts w:asciiTheme="minorHAnsi" w:hAnsiTheme="minorHAnsi" w:cstheme="minorHAnsi"/>
          <w:sz w:val="20"/>
          <w:szCs w:val="20"/>
        </w:rPr>
        <w:t>A 13.34% gain was observed in open forest followed by a 7.82% gain in closed forest, 3.07% gain in agricultural activity, and 1.54% gain in sparse forest.</w:t>
      </w:r>
      <w:r w:rsidR="000A4687" w:rsidRPr="00C76231">
        <w:rPr>
          <w:rFonts w:asciiTheme="minorHAnsi" w:hAnsiTheme="minorHAnsi" w:cstheme="minorHAnsi"/>
          <w:sz w:val="20"/>
          <w:szCs w:val="20"/>
        </w:rPr>
        <w:t xml:space="preserve"> </w:t>
      </w:r>
      <w:r w:rsidR="00AA290A">
        <w:rPr>
          <w:rFonts w:asciiTheme="minorHAnsi" w:hAnsiTheme="minorHAnsi" w:cstheme="minorHAnsi"/>
          <w:sz w:val="20"/>
          <w:szCs w:val="20"/>
        </w:rPr>
        <w:t>Figure 1</w:t>
      </w:r>
      <w:r w:rsidR="000D4DE6">
        <w:rPr>
          <w:rFonts w:asciiTheme="minorHAnsi" w:hAnsiTheme="minorHAnsi" w:cstheme="minorHAnsi"/>
          <w:sz w:val="20"/>
          <w:szCs w:val="20"/>
        </w:rPr>
        <w:t>1</w:t>
      </w:r>
      <w:r w:rsidR="00AA290A">
        <w:rPr>
          <w:rFonts w:asciiTheme="minorHAnsi" w:hAnsiTheme="minorHAnsi" w:cstheme="minorHAnsi"/>
          <w:sz w:val="20"/>
          <w:szCs w:val="20"/>
        </w:rPr>
        <w:t xml:space="preserve"> depicts the contributions to closed forest loss by category</w:t>
      </w:r>
      <w:r w:rsidR="00E9318C">
        <w:rPr>
          <w:rFonts w:asciiTheme="minorHAnsi" w:hAnsiTheme="minorHAnsi" w:cstheme="minorHAnsi"/>
          <w:sz w:val="20"/>
          <w:szCs w:val="20"/>
        </w:rPr>
        <w:t xml:space="preserve"> and by area. </w:t>
      </w:r>
      <w:r w:rsidR="000A4687" w:rsidRPr="00C76231">
        <w:rPr>
          <w:rFonts w:asciiTheme="minorHAnsi" w:hAnsiTheme="minorHAnsi" w:cstheme="minorHAnsi"/>
          <w:sz w:val="20"/>
          <w:szCs w:val="20"/>
        </w:rPr>
        <w:t>The main driver of closed forest loss was open forest, followed by sparse forest, and lastly agricultural activity.</w:t>
      </w:r>
      <w:r w:rsidR="00544B95">
        <w:rPr>
          <w:rFonts w:asciiTheme="minorHAnsi" w:hAnsiTheme="minorHAnsi" w:cstheme="minorHAnsi"/>
          <w:sz w:val="20"/>
          <w:szCs w:val="20"/>
        </w:rPr>
        <w:t xml:space="preserve"> See Figure</w:t>
      </w:r>
      <w:r w:rsidR="00374B80">
        <w:rPr>
          <w:rFonts w:asciiTheme="minorHAnsi" w:hAnsiTheme="minorHAnsi" w:cstheme="minorHAnsi"/>
          <w:sz w:val="20"/>
          <w:szCs w:val="20"/>
        </w:rPr>
        <w:t>s</w:t>
      </w:r>
      <w:r w:rsidR="00544B95">
        <w:rPr>
          <w:rFonts w:asciiTheme="minorHAnsi" w:hAnsiTheme="minorHAnsi" w:cstheme="minorHAnsi"/>
          <w:sz w:val="20"/>
          <w:szCs w:val="20"/>
        </w:rPr>
        <w:t xml:space="preserve"> 1</w:t>
      </w:r>
      <w:r w:rsidR="000D4DE6">
        <w:rPr>
          <w:rFonts w:asciiTheme="minorHAnsi" w:hAnsiTheme="minorHAnsi" w:cstheme="minorHAnsi"/>
          <w:sz w:val="20"/>
          <w:szCs w:val="20"/>
        </w:rPr>
        <w:t>2</w:t>
      </w:r>
      <w:r w:rsidR="00374B80">
        <w:rPr>
          <w:rFonts w:asciiTheme="minorHAnsi" w:hAnsiTheme="minorHAnsi" w:cstheme="minorHAnsi"/>
          <w:sz w:val="20"/>
          <w:szCs w:val="20"/>
        </w:rPr>
        <w:t>-1</w:t>
      </w:r>
      <w:r w:rsidR="000D4DE6">
        <w:rPr>
          <w:rFonts w:asciiTheme="minorHAnsi" w:hAnsiTheme="minorHAnsi" w:cstheme="minorHAnsi"/>
          <w:sz w:val="20"/>
          <w:szCs w:val="20"/>
        </w:rPr>
        <w:t>4</w:t>
      </w:r>
      <w:r w:rsidR="00544B95">
        <w:rPr>
          <w:rFonts w:asciiTheme="minorHAnsi" w:hAnsiTheme="minorHAnsi" w:cstheme="minorHAnsi"/>
          <w:sz w:val="20"/>
          <w:szCs w:val="20"/>
        </w:rPr>
        <w:t xml:space="preserve"> for land </w:t>
      </w:r>
      <w:r w:rsidR="00F42378">
        <w:rPr>
          <w:rFonts w:asciiTheme="minorHAnsi" w:hAnsiTheme="minorHAnsi" w:cstheme="minorHAnsi"/>
          <w:sz w:val="20"/>
          <w:szCs w:val="20"/>
        </w:rPr>
        <w:t xml:space="preserve">cover </w:t>
      </w:r>
      <w:r w:rsidR="00544B95">
        <w:rPr>
          <w:rFonts w:asciiTheme="minorHAnsi" w:hAnsiTheme="minorHAnsi" w:cstheme="minorHAnsi"/>
          <w:sz w:val="20"/>
          <w:szCs w:val="20"/>
        </w:rPr>
        <w:t>classification maps o</w:t>
      </w:r>
      <w:r w:rsidR="009010C7">
        <w:rPr>
          <w:rFonts w:asciiTheme="minorHAnsi" w:hAnsiTheme="minorHAnsi" w:cstheme="minorHAnsi"/>
          <w:sz w:val="20"/>
          <w:szCs w:val="20"/>
        </w:rPr>
        <w:t>f the sacred forest for 2012 and 2015</w:t>
      </w:r>
      <w:r w:rsidR="00B87516">
        <w:rPr>
          <w:rFonts w:asciiTheme="minorHAnsi" w:hAnsiTheme="minorHAnsi" w:cstheme="minorHAnsi"/>
          <w:sz w:val="20"/>
          <w:szCs w:val="20"/>
        </w:rPr>
        <w:t>.</w:t>
      </w:r>
    </w:p>
    <w:p w14:paraId="254BEB46" w14:textId="5E9CD93C" w:rsidR="00071187" w:rsidRPr="00125ECF" w:rsidRDefault="00130776" w:rsidP="00811E24">
      <w:pPr>
        <w:spacing w:line="480" w:lineRule="auto"/>
        <w:jc w:val="center"/>
        <w:rPr>
          <w:rFonts w:asciiTheme="minorHAnsi" w:hAnsiTheme="minorHAnsi" w:cstheme="minorHAnsi"/>
          <w:i/>
          <w:iCs/>
          <w:sz w:val="20"/>
          <w:szCs w:val="20"/>
        </w:rPr>
      </w:pPr>
      <w:r w:rsidRPr="00125ECF">
        <w:rPr>
          <w:rFonts w:asciiTheme="minorHAnsi" w:hAnsiTheme="minorHAnsi" w:cstheme="minorHAnsi"/>
          <w:noProof/>
          <w:sz w:val="20"/>
          <w:szCs w:val="20"/>
        </w:rPr>
        <w:drawing>
          <wp:anchor distT="0" distB="0" distL="114300" distR="114300" simplePos="0" relativeHeight="251675648" behindDoc="1" locked="0" layoutInCell="1" allowOverlap="1" wp14:anchorId="3C3B88A8" wp14:editId="6313B859">
            <wp:simplePos x="0" y="0"/>
            <wp:positionH relativeFrom="margin">
              <wp:align>center</wp:align>
            </wp:positionH>
            <wp:positionV relativeFrom="paragraph">
              <wp:posOffset>1929564</wp:posOffset>
            </wp:positionV>
            <wp:extent cx="3994785" cy="1520190"/>
            <wp:effectExtent l="19050" t="19050" r="24765" b="2286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994785" cy="1520190"/>
                    </a:xfrm>
                    <a:prstGeom prst="rect">
                      <a:avLst/>
                    </a:prstGeom>
                    <a:ln w="3175">
                      <a:solidFill>
                        <a:schemeClr val="tx1"/>
                      </a:solidFill>
                    </a:ln>
                  </pic:spPr>
                </pic:pic>
              </a:graphicData>
            </a:graphic>
          </wp:anchor>
        </w:drawing>
      </w:r>
      <w:r w:rsidR="00811E24" w:rsidRPr="00C76231">
        <w:rPr>
          <w:rFonts w:asciiTheme="minorHAnsi" w:hAnsiTheme="minorHAnsi" w:cstheme="minorHAnsi"/>
          <w:i/>
          <w:iCs/>
          <w:sz w:val="20"/>
          <w:szCs w:val="20"/>
        </w:rPr>
        <w:t>Figure 1</w:t>
      </w:r>
      <w:r w:rsidR="000D4DE6">
        <w:rPr>
          <w:rFonts w:asciiTheme="minorHAnsi" w:hAnsiTheme="minorHAnsi" w:cstheme="minorHAnsi"/>
          <w:i/>
          <w:iCs/>
          <w:sz w:val="20"/>
          <w:szCs w:val="20"/>
        </w:rPr>
        <w:t>0</w:t>
      </w:r>
      <w:r w:rsidR="00811E24" w:rsidRPr="00C76231">
        <w:rPr>
          <w:rFonts w:asciiTheme="minorHAnsi" w:hAnsiTheme="minorHAnsi" w:cstheme="minorHAnsi"/>
          <w:i/>
          <w:iCs/>
          <w:sz w:val="20"/>
          <w:szCs w:val="20"/>
        </w:rPr>
        <w:t xml:space="preserve"> – Land cover gains and losses by </w:t>
      </w:r>
      <w:r w:rsidR="00330D47" w:rsidRPr="00C76231">
        <w:rPr>
          <w:rFonts w:asciiTheme="minorHAnsi" w:hAnsiTheme="minorHAnsi" w:cstheme="minorHAnsi"/>
          <w:i/>
          <w:iCs/>
          <w:sz w:val="20"/>
          <w:szCs w:val="20"/>
        </w:rPr>
        <w:t>category</w:t>
      </w:r>
    </w:p>
    <w:p w14:paraId="31A87A9D" w14:textId="312DC347" w:rsidR="00FE01E0" w:rsidRPr="00125ECF" w:rsidRDefault="0009340C" w:rsidP="0013746D">
      <w:pPr>
        <w:spacing w:line="480" w:lineRule="auto"/>
        <w:jc w:val="center"/>
        <w:rPr>
          <w:rFonts w:asciiTheme="minorHAnsi" w:hAnsiTheme="minorHAnsi" w:cstheme="minorHAnsi"/>
          <w:i/>
          <w:iCs/>
          <w:sz w:val="20"/>
          <w:szCs w:val="20"/>
        </w:rPr>
      </w:pPr>
      <w:r w:rsidRPr="00C76231">
        <w:rPr>
          <w:rFonts w:asciiTheme="minorHAnsi" w:hAnsiTheme="minorHAnsi" w:cstheme="minorHAnsi"/>
          <w:i/>
          <w:iCs/>
          <w:sz w:val="20"/>
          <w:szCs w:val="20"/>
        </w:rPr>
        <w:t>Figure 1</w:t>
      </w:r>
      <w:r w:rsidR="000D4DE6">
        <w:rPr>
          <w:rFonts w:asciiTheme="minorHAnsi" w:hAnsiTheme="minorHAnsi" w:cstheme="minorHAnsi"/>
          <w:i/>
          <w:iCs/>
          <w:sz w:val="20"/>
          <w:szCs w:val="20"/>
        </w:rPr>
        <w:t>1</w:t>
      </w:r>
      <w:r w:rsidRPr="00C76231">
        <w:rPr>
          <w:rFonts w:asciiTheme="minorHAnsi" w:hAnsiTheme="minorHAnsi" w:cstheme="minorHAnsi"/>
          <w:i/>
          <w:iCs/>
          <w:sz w:val="20"/>
          <w:szCs w:val="20"/>
        </w:rPr>
        <w:t xml:space="preserve"> –</w:t>
      </w:r>
      <w:r w:rsidR="00C7610D" w:rsidRPr="00C76231">
        <w:rPr>
          <w:rFonts w:asciiTheme="minorHAnsi" w:hAnsiTheme="minorHAnsi" w:cstheme="minorHAnsi"/>
          <w:i/>
          <w:iCs/>
          <w:sz w:val="20"/>
          <w:szCs w:val="20"/>
        </w:rPr>
        <w:t xml:space="preserve"> Contributions to change</w:t>
      </w:r>
      <w:r w:rsidR="00590014" w:rsidRPr="00C76231">
        <w:rPr>
          <w:rFonts w:asciiTheme="minorHAnsi" w:hAnsiTheme="minorHAnsi" w:cstheme="minorHAnsi"/>
          <w:i/>
          <w:iCs/>
          <w:sz w:val="20"/>
          <w:szCs w:val="20"/>
        </w:rPr>
        <w:t>s</w:t>
      </w:r>
      <w:r w:rsidR="00C7610D" w:rsidRPr="00C76231">
        <w:rPr>
          <w:rFonts w:asciiTheme="minorHAnsi" w:hAnsiTheme="minorHAnsi" w:cstheme="minorHAnsi"/>
          <w:i/>
          <w:iCs/>
          <w:sz w:val="20"/>
          <w:szCs w:val="20"/>
        </w:rPr>
        <w:t xml:space="preserve"> in close</w:t>
      </w:r>
      <w:r w:rsidR="00F777E7" w:rsidRPr="00C76231">
        <w:rPr>
          <w:rFonts w:asciiTheme="minorHAnsi" w:hAnsiTheme="minorHAnsi" w:cstheme="minorHAnsi"/>
          <w:i/>
          <w:iCs/>
          <w:sz w:val="20"/>
          <w:szCs w:val="20"/>
        </w:rPr>
        <w:t>d</w:t>
      </w:r>
      <w:r w:rsidR="00C7610D" w:rsidRPr="00C76231">
        <w:rPr>
          <w:rFonts w:asciiTheme="minorHAnsi" w:hAnsiTheme="minorHAnsi" w:cstheme="minorHAnsi"/>
          <w:i/>
          <w:iCs/>
          <w:sz w:val="20"/>
          <w:szCs w:val="20"/>
        </w:rPr>
        <w:t xml:space="preserve"> forest cover</w:t>
      </w:r>
      <w:r w:rsidR="00F777E7" w:rsidRPr="00C76231">
        <w:rPr>
          <w:rFonts w:asciiTheme="minorHAnsi" w:hAnsiTheme="minorHAnsi" w:cstheme="minorHAnsi"/>
          <w:i/>
          <w:iCs/>
          <w:sz w:val="20"/>
          <w:szCs w:val="20"/>
        </w:rPr>
        <w:t xml:space="preserve"> by category</w:t>
      </w:r>
    </w:p>
    <w:p w14:paraId="06A3F663" w14:textId="6CB16F6F" w:rsidR="006E270D" w:rsidRPr="00C76231" w:rsidRDefault="0084429D" w:rsidP="0013746D">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Hansen</w:t>
      </w:r>
      <w:r w:rsidR="0037269A" w:rsidRPr="00C76231">
        <w:rPr>
          <w:rFonts w:asciiTheme="minorHAnsi" w:hAnsiTheme="minorHAnsi" w:cstheme="minorHAnsi"/>
          <w:sz w:val="20"/>
          <w:szCs w:val="20"/>
        </w:rPr>
        <w:t>’s</w:t>
      </w:r>
      <w:r w:rsidRPr="00C76231">
        <w:rPr>
          <w:rFonts w:asciiTheme="minorHAnsi" w:hAnsiTheme="minorHAnsi" w:cstheme="minorHAnsi"/>
          <w:sz w:val="20"/>
          <w:szCs w:val="20"/>
        </w:rPr>
        <w:t xml:space="preserve"> global forest dataset was used to contextualize the sacred forest land cover change results and establish discernable differences </w:t>
      </w:r>
      <w:r w:rsidR="00823755" w:rsidRPr="00C76231">
        <w:rPr>
          <w:rFonts w:asciiTheme="minorHAnsi" w:hAnsiTheme="minorHAnsi" w:cstheme="minorHAnsi"/>
          <w:sz w:val="20"/>
          <w:szCs w:val="20"/>
        </w:rPr>
        <w:t>observed</w:t>
      </w:r>
      <w:r w:rsidR="002B7199" w:rsidRPr="00C76231">
        <w:rPr>
          <w:rFonts w:asciiTheme="minorHAnsi" w:hAnsiTheme="minorHAnsi" w:cstheme="minorHAnsi"/>
          <w:sz w:val="20"/>
          <w:szCs w:val="20"/>
        </w:rPr>
        <w:t xml:space="preserve"> </w:t>
      </w:r>
      <w:r w:rsidRPr="00C76231">
        <w:rPr>
          <w:rFonts w:asciiTheme="minorHAnsi" w:hAnsiTheme="minorHAnsi" w:cstheme="minorHAnsi"/>
          <w:sz w:val="20"/>
          <w:szCs w:val="20"/>
        </w:rPr>
        <w:t xml:space="preserve">inside and outside the sacred forest boundary. </w:t>
      </w:r>
      <w:r w:rsidR="00D76D66" w:rsidRPr="00C76231">
        <w:rPr>
          <w:rFonts w:asciiTheme="minorHAnsi" w:hAnsiTheme="minorHAnsi" w:cstheme="minorHAnsi"/>
          <w:sz w:val="20"/>
          <w:szCs w:val="20"/>
        </w:rPr>
        <w:t>We fou</w:t>
      </w:r>
      <w:r w:rsidR="00277C39" w:rsidRPr="00C76231">
        <w:rPr>
          <w:rFonts w:asciiTheme="minorHAnsi" w:hAnsiTheme="minorHAnsi" w:cstheme="minorHAnsi"/>
          <w:sz w:val="20"/>
          <w:szCs w:val="20"/>
        </w:rPr>
        <w:t>n</w:t>
      </w:r>
      <w:r w:rsidR="00D76D66" w:rsidRPr="00C76231">
        <w:rPr>
          <w:rFonts w:asciiTheme="minorHAnsi" w:hAnsiTheme="minorHAnsi" w:cstheme="minorHAnsi"/>
          <w:sz w:val="20"/>
          <w:szCs w:val="20"/>
        </w:rPr>
        <w:t>d</w:t>
      </w:r>
      <w:r w:rsidR="00B0373B" w:rsidRPr="00C76231">
        <w:rPr>
          <w:rFonts w:asciiTheme="minorHAnsi" w:hAnsiTheme="minorHAnsi" w:cstheme="minorHAnsi"/>
          <w:sz w:val="20"/>
          <w:szCs w:val="20"/>
        </w:rPr>
        <w:t xml:space="preserve"> that</w:t>
      </w:r>
      <w:r w:rsidR="00277C39" w:rsidRPr="00C76231">
        <w:rPr>
          <w:rFonts w:asciiTheme="minorHAnsi" w:hAnsiTheme="minorHAnsi" w:cstheme="minorHAnsi"/>
          <w:sz w:val="20"/>
          <w:szCs w:val="20"/>
        </w:rPr>
        <w:t xml:space="preserve"> </w:t>
      </w:r>
      <w:r w:rsidR="0072400B" w:rsidRPr="00C76231">
        <w:rPr>
          <w:rFonts w:asciiTheme="minorHAnsi" w:hAnsiTheme="minorHAnsi" w:cstheme="minorHAnsi"/>
          <w:sz w:val="20"/>
          <w:szCs w:val="20"/>
        </w:rPr>
        <w:t xml:space="preserve">within </w:t>
      </w:r>
      <w:r w:rsidR="00277C39" w:rsidRPr="00C76231">
        <w:rPr>
          <w:rFonts w:asciiTheme="minorHAnsi" w:hAnsiTheme="minorHAnsi" w:cstheme="minorHAnsi"/>
          <w:sz w:val="20"/>
          <w:szCs w:val="20"/>
        </w:rPr>
        <w:t xml:space="preserve">areas of forest cover categorized as greater than 20% forested, the Volta Region experienced a deforestation rate of 4.7%. </w:t>
      </w:r>
      <w:r w:rsidR="007B6B24" w:rsidRPr="00C76231">
        <w:rPr>
          <w:rFonts w:asciiTheme="minorHAnsi" w:hAnsiTheme="minorHAnsi" w:cstheme="minorHAnsi"/>
          <w:sz w:val="20"/>
          <w:szCs w:val="20"/>
        </w:rPr>
        <w:t>By contrast</w:t>
      </w:r>
      <w:r w:rsidR="00277C39" w:rsidRPr="00C76231">
        <w:rPr>
          <w:rFonts w:asciiTheme="minorHAnsi" w:hAnsiTheme="minorHAnsi" w:cstheme="minorHAnsi"/>
          <w:sz w:val="20"/>
          <w:szCs w:val="20"/>
        </w:rPr>
        <w:t>, when observing forest cover of greater than 20% within the sacred forest, deforestation occur</w:t>
      </w:r>
      <w:r w:rsidR="00FE323D" w:rsidRPr="00C76231">
        <w:rPr>
          <w:rFonts w:asciiTheme="minorHAnsi" w:hAnsiTheme="minorHAnsi" w:cstheme="minorHAnsi"/>
          <w:sz w:val="20"/>
          <w:szCs w:val="20"/>
        </w:rPr>
        <w:t>r</w:t>
      </w:r>
      <w:r w:rsidR="00277C39" w:rsidRPr="00C76231">
        <w:rPr>
          <w:rFonts w:asciiTheme="minorHAnsi" w:hAnsiTheme="minorHAnsi" w:cstheme="minorHAnsi"/>
          <w:sz w:val="20"/>
          <w:szCs w:val="20"/>
        </w:rPr>
        <w:t>ed at a 0.8% rate between 2000 and 2017.</w:t>
      </w:r>
      <w:r w:rsidR="002A0F7F" w:rsidRPr="00C76231">
        <w:rPr>
          <w:rFonts w:asciiTheme="minorHAnsi" w:hAnsiTheme="minorHAnsi" w:cstheme="minorHAnsi"/>
          <w:sz w:val="20"/>
          <w:szCs w:val="20"/>
        </w:rPr>
        <w:t xml:space="preserve"> </w:t>
      </w:r>
      <w:r w:rsidR="007B6B24" w:rsidRPr="00C76231">
        <w:rPr>
          <w:rFonts w:asciiTheme="minorHAnsi" w:hAnsiTheme="minorHAnsi" w:cstheme="minorHAnsi"/>
          <w:sz w:val="20"/>
          <w:szCs w:val="20"/>
        </w:rPr>
        <w:t xml:space="preserve">The </w:t>
      </w:r>
      <w:r w:rsidR="002A0F7F" w:rsidRPr="00C76231">
        <w:rPr>
          <w:rFonts w:asciiTheme="minorHAnsi" w:hAnsiTheme="minorHAnsi" w:cstheme="minorHAnsi"/>
          <w:sz w:val="20"/>
          <w:szCs w:val="20"/>
        </w:rPr>
        <w:t>results demonstrate that forest cover is not lost at the same rapid pace within the sacred forest as it is in the surrounding region.</w:t>
      </w:r>
    </w:p>
    <w:p w14:paraId="5924BC55" w14:textId="4787C201" w:rsidR="006E270D" w:rsidRDefault="006E270D" w:rsidP="0013746D">
      <w:pPr>
        <w:spacing w:line="240" w:lineRule="auto"/>
        <w:contextualSpacing/>
        <w:rPr>
          <w:rFonts w:asciiTheme="minorHAnsi" w:hAnsiTheme="minorHAnsi" w:cstheme="minorHAnsi"/>
          <w:color w:val="1F3864" w:themeColor="accent1" w:themeShade="80"/>
          <w:sz w:val="20"/>
          <w:szCs w:val="20"/>
        </w:rPr>
      </w:pPr>
    </w:p>
    <w:p w14:paraId="3E2A7D5A" w14:textId="4F133485" w:rsidR="00F42378" w:rsidRDefault="00F42378" w:rsidP="0013746D">
      <w:pPr>
        <w:spacing w:line="240" w:lineRule="auto"/>
        <w:contextualSpacing/>
        <w:rPr>
          <w:rFonts w:asciiTheme="minorHAnsi" w:hAnsiTheme="minorHAnsi" w:cstheme="minorHAnsi"/>
          <w:color w:val="1F3864" w:themeColor="accent1" w:themeShade="80"/>
          <w:sz w:val="20"/>
          <w:szCs w:val="20"/>
        </w:rPr>
      </w:pPr>
    </w:p>
    <w:p w14:paraId="2ED2AB42" w14:textId="6300CDC1" w:rsidR="00F42378" w:rsidRDefault="00F42378" w:rsidP="0013746D">
      <w:pPr>
        <w:spacing w:line="240" w:lineRule="auto"/>
        <w:contextualSpacing/>
        <w:rPr>
          <w:rFonts w:asciiTheme="minorHAnsi" w:hAnsiTheme="minorHAnsi" w:cstheme="minorHAnsi"/>
          <w:color w:val="1F3864" w:themeColor="accent1" w:themeShade="80"/>
          <w:sz w:val="20"/>
          <w:szCs w:val="20"/>
        </w:rPr>
      </w:pPr>
    </w:p>
    <w:p w14:paraId="30E24998" w14:textId="742E15F2" w:rsidR="00F42378" w:rsidRDefault="00F42378" w:rsidP="0013746D">
      <w:pPr>
        <w:spacing w:line="240" w:lineRule="auto"/>
        <w:contextualSpacing/>
        <w:rPr>
          <w:rFonts w:asciiTheme="minorHAnsi" w:hAnsiTheme="minorHAnsi" w:cstheme="minorHAnsi"/>
          <w:color w:val="1F3864" w:themeColor="accent1" w:themeShade="80"/>
          <w:sz w:val="20"/>
          <w:szCs w:val="20"/>
        </w:rPr>
      </w:pPr>
    </w:p>
    <w:p w14:paraId="270CDAEE" w14:textId="3337933C" w:rsidR="00F42378" w:rsidRDefault="00F42378" w:rsidP="0013746D">
      <w:pPr>
        <w:spacing w:line="240" w:lineRule="auto"/>
        <w:contextualSpacing/>
        <w:rPr>
          <w:rFonts w:asciiTheme="minorHAnsi" w:hAnsiTheme="minorHAnsi" w:cstheme="minorHAnsi"/>
          <w:color w:val="1F3864" w:themeColor="accent1" w:themeShade="80"/>
          <w:sz w:val="20"/>
          <w:szCs w:val="20"/>
        </w:rPr>
      </w:pPr>
    </w:p>
    <w:p w14:paraId="0E33EE3E" w14:textId="49D5EE57" w:rsidR="00744A59" w:rsidRDefault="00F42378" w:rsidP="00744A59">
      <w:pPr>
        <w:spacing w:line="240" w:lineRule="auto"/>
        <w:contextualSpacing/>
        <w:rPr>
          <w:rFonts w:asciiTheme="minorHAnsi" w:hAnsiTheme="minorHAnsi" w:cstheme="minorHAnsi"/>
          <w:i/>
          <w:iCs/>
          <w:sz w:val="20"/>
          <w:szCs w:val="20"/>
        </w:rPr>
      </w:pPr>
      <w:r w:rsidRPr="00C76231">
        <w:rPr>
          <w:noProof/>
        </w:rPr>
        <w:lastRenderedPageBreak/>
        <w:drawing>
          <wp:anchor distT="0" distB="0" distL="114300" distR="114300" simplePos="0" relativeHeight="251685888" behindDoc="1" locked="0" layoutInCell="1" allowOverlap="1" wp14:anchorId="7027122B" wp14:editId="77DA9EBE">
            <wp:simplePos x="0" y="0"/>
            <wp:positionH relativeFrom="margin">
              <wp:posOffset>0</wp:posOffset>
            </wp:positionH>
            <wp:positionV relativeFrom="paragraph">
              <wp:posOffset>0</wp:posOffset>
            </wp:positionV>
            <wp:extent cx="2941320" cy="2326005"/>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r="52166"/>
                    <a:stretch/>
                  </pic:blipFill>
                  <pic:spPr bwMode="auto">
                    <a:xfrm>
                      <a:off x="0" y="0"/>
                      <a:ext cx="2941320" cy="23260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76231">
        <w:rPr>
          <w:noProof/>
        </w:rPr>
        <w:drawing>
          <wp:anchor distT="0" distB="0" distL="114300" distR="114300" simplePos="0" relativeHeight="251673600" behindDoc="1" locked="0" layoutInCell="1" allowOverlap="1" wp14:anchorId="151F2122" wp14:editId="2EC586AF">
            <wp:simplePos x="0" y="0"/>
            <wp:positionH relativeFrom="column">
              <wp:posOffset>3103245</wp:posOffset>
            </wp:positionH>
            <wp:positionV relativeFrom="paragraph">
              <wp:posOffset>526</wp:posOffset>
            </wp:positionV>
            <wp:extent cx="3051175" cy="23260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50383"/>
                    <a:stretch/>
                  </pic:blipFill>
                  <pic:spPr bwMode="auto">
                    <a:xfrm>
                      <a:off x="0" y="0"/>
                      <a:ext cx="3051175" cy="23260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44A59" w:rsidRPr="00744A59">
        <w:rPr>
          <w:rFonts w:asciiTheme="minorHAnsi" w:hAnsiTheme="minorHAnsi" w:cstheme="minorHAnsi"/>
          <w:i/>
          <w:iCs/>
          <w:sz w:val="20"/>
          <w:szCs w:val="20"/>
        </w:rPr>
        <w:t xml:space="preserve"> </w:t>
      </w:r>
      <w:r w:rsidR="00FF772A">
        <w:rPr>
          <w:rFonts w:asciiTheme="minorHAnsi" w:hAnsiTheme="minorHAnsi" w:cstheme="minorHAnsi"/>
          <w:i/>
          <w:iCs/>
          <w:sz w:val="20"/>
          <w:szCs w:val="20"/>
        </w:rPr>
        <w:t xml:space="preserve">           </w:t>
      </w:r>
      <w:r w:rsidR="00744A59">
        <w:rPr>
          <w:rFonts w:asciiTheme="minorHAnsi" w:hAnsiTheme="minorHAnsi" w:cstheme="minorHAnsi"/>
          <w:i/>
          <w:iCs/>
          <w:sz w:val="20"/>
          <w:szCs w:val="20"/>
        </w:rPr>
        <w:t>Figure 1</w:t>
      </w:r>
      <w:r w:rsidR="00B02278">
        <w:rPr>
          <w:rFonts w:asciiTheme="minorHAnsi" w:hAnsiTheme="minorHAnsi" w:cstheme="minorHAnsi"/>
          <w:i/>
          <w:iCs/>
          <w:sz w:val="20"/>
          <w:szCs w:val="20"/>
        </w:rPr>
        <w:t>2</w:t>
      </w:r>
      <w:r w:rsidR="00744A59">
        <w:rPr>
          <w:rFonts w:asciiTheme="minorHAnsi" w:hAnsiTheme="minorHAnsi" w:cstheme="minorHAnsi"/>
          <w:i/>
          <w:iCs/>
          <w:sz w:val="20"/>
          <w:szCs w:val="20"/>
        </w:rPr>
        <w:t xml:space="preserve"> – Land cover classification 2012        </w:t>
      </w:r>
      <w:r w:rsidR="00FF772A">
        <w:rPr>
          <w:rFonts w:asciiTheme="minorHAnsi" w:hAnsiTheme="minorHAnsi" w:cstheme="minorHAnsi"/>
          <w:i/>
          <w:iCs/>
          <w:sz w:val="20"/>
          <w:szCs w:val="20"/>
        </w:rPr>
        <w:tab/>
      </w:r>
      <w:r w:rsidR="00FF772A">
        <w:rPr>
          <w:rFonts w:asciiTheme="minorHAnsi" w:hAnsiTheme="minorHAnsi" w:cstheme="minorHAnsi"/>
          <w:i/>
          <w:iCs/>
          <w:sz w:val="20"/>
          <w:szCs w:val="20"/>
        </w:rPr>
        <w:tab/>
        <w:t xml:space="preserve">      </w:t>
      </w:r>
      <w:r w:rsidR="00744A59">
        <w:rPr>
          <w:rFonts w:asciiTheme="minorHAnsi" w:hAnsiTheme="minorHAnsi" w:cstheme="minorHAnsi"/>
          <w:i/>
          <w:iCs/>
          <w:sz w:val="20"/>
          <w:szCs w:val="20"/>
        </w:rPr>
        <w:t xml:space="preserve"> </w:t>
      </w:r>
      <w:r w:rsidR="00BD4FC7">
        <w:rPr>
          <w:rFonts w:asciiTheme="minorHAnsi" w:hAnsiTheme="minorHAnsi" w:cstheme="minorHAnsi"/>
          <w:i/>
          <w:iCs/>
          <w:sz w:val="20"/>
          <w:szCs w:val="20"/>
        </w:rPr>
        <w:t xml:space="preserve"> </w:t>
      </w:r>
      <w:r w:rsidR="00744A59">
        <w:rPr>
          <w:rFonts w:asciiTheme="minorHAnsi" w:hAnsiTheme="minorHAnsi" w:cstheme="minorHAnsi"/>
          <w:i/>
          <w:iCs/>
          <w:sz w:val="20"/>
          <w:szCs w:val="20"/>
        </w:rPr>
        <w:t>Figure 1</w:t>
      </w:r>
      <w:r w:rsidR="00B02278">
        <w:rPr>
          <w:rFonts w:asciiTheme="minorHAnsi" w:hAnsiTheme="minorHAnsi" w:cstheme="minorHAnsi"/>
          <w:i/>
          <w:iCs/>
          <w:sz w:val="20"/>
          <w:szCs w:val="20"/>
        </w:rPr>
        <w:t>3</w:t>
      </w:r>
      <w:r w:rsidR="00744A59">
        <w:rPr>
          <w:rFonts w:asciiTheme="minorHAnsi" w:hAnsiTheme="minorHAnsi" w:cstheme="minorHAnsi"/>
          <w:i/>
          <w:iCs/>
          <w:sz w:val="20"/>
          <w:szCs w:val="20"/>
        </w:rPr>
        <w:t xml:space="preserve"> – Land cover classification 2015</w:t>
      </w:r>
    </w:p>
    <w:p w14:paraId="6B78D567" w14:textId="7CF08CE0" w:rsidR="00EA31FD" w:rsidRPr="00A72140" w:rsidRDefault="00EA31FD" w:rsidP="00744A59">
      <w:pPr>
        <w:spacing w:line="240" w:lineRule="auto"/>
        <w:contextualSpacing/>
        <w:rPr>
          <w:rFonts w:asciiTheme="minorHAnsi" w:hAnsiTheme="minorHAnsi" w:cstheme="minorHAnsi"/>
          <w:i/>
          <w:iCs/>
          <w:color w:val="1F3864" w:themeColor="accent1" w:themeShade="80"/>
          <w:sz w:val="20"/>
          <w:szCs w:val="20"/>
        </w:rPr>
      </w:pPr>
      <w:r>
        <w:rPr>
          <w:rFonts w:asciiTheme="minorHAnsi" w:hAnsiTheme="minorHAnsi" w:cstheme="minorHAnsi"/>
          <w:i/>
          <w:iCs/>
          <w:sz w:val="20"/>
          <w:szCs w:val="20"/>
        </w:rPr>
        <w:tab/>
        <w:t xml:space="preserve">  sacred forest boundary in white</w:t>
      </w:r>
      <w:r w:rsidR="00D43A1E">
        <w:rPr>
          <w:rFonts w:asciiTheme="minorHAnsi" w:hAnsiTheme="minorHAnsi" w:cstheme="minorHAnsi"/>
          <w:i/>
          <w:iCs/>
          <w:sz w:val="20"/>
          <w:szCs w:val="20"/>
        </w:rPr>
        <w:tab/>
      </w:r>
      <w:r w:rsidR="00D43A1E">
        <w:rPr>
          <w:rFonts w:asciiTheme="minorHAnsi" w:hAnsiTheme="minorHAnsi" w:cstheme="minorHAnsi"/>
          <w:i/>
          <w:iCs/>
          <w:sz w:val="20"/>
          <w:szCs w:val="20"/>
        </w:rPr>
        <w:tab/>
      </w:r>
      <w:r w:rsidR="00D43A1E">
        <w:rPr>
          <w:rFonts w:asciiTheme="minorHAnsi" w:hAnsiTheme="minorHAnsi" w:cstheme="minorHAnsi"/>
          <w:i/>
          <w:iCs/>
          <w:sz w:val="20"/>
          <w:szCs w:val="20"/>
        </w:rPr>
        <w:tab/>
      </w:r>
      <w:r w:rsidR="00D43A1E">
        <w:rPr>
          <w:rFonts w:asciiTheme="minorHAnsi" w:hAnsiTheme="minorHAnsi" w:cstheme="minorHAnsi"/>
          <w:i/>
          <w:iCs/>
          <w:sz w:val="20"/>
          <w:szCs w:val="20"/>
        </w:rPr>
        <w:tab/>
        <w:t xml:space="preserve">   sacred forest boundary in white</w:t>
      </w:r>
    </w:p>
    <w:p w14:paraId="7D2F2785" w14:textId="76DB6CDC" w:rsidR="002B60C0" w:rsidRPr="00C76231" w:rsidRDefault="008B0C72" w:rsidP="0013746D">
      <w:pPr>
        <w:spacing w:line="240" w:lineRule="auto"/>
        <w:contextualSpacing/>
        <w:rPr>
          <w:rFonts w:asciiTheme="majorHAnsi" w:hAnsiTheme="majorHAnsi" w:cstheme="majorHAnsi"/>
          <w:b/>
          <w:bCs/>
          <w:color w:val="2F5496" w:themeColor="accent1" w:themeShade="BF"/>
          <w:sz w:val="24"/>
          <w:szCs w:val="24"/>
        </w:rPr>
      </w:pPr>
      <w:r w:rsidRPr="00125ECF">
        <w:rPr>
          <w:rFonts w:asciiTheme="minorHAnsi" w:hAnsiTheme="minorHAnsi" w:cstheme="minorHAnsi"/>
          <w:noProof/>
          <w:sz w:val="20"/>
          <w:szCs w:val="20"/>
        </w:rPr>
        <w:drawing>
          <wp:anchor distT="0" distB="0" distL="114300" distR="114300" simplePos="0" relativeHeight="251678720" behindDoc="0" locked="0" layoutInCell="1" allowOverlap="1" wp14:anchorId="75F57EF5" wp14:editId="5AEC24D6">
            <wp:simplePos x="0" y="0"/>
            <wp:positionH relativeFrom="margin">
              <wp:align>right</wp:align>
            </wp:positionH>
            <wp:positionV relativeFrom="paragraph">
              <wp:posOffset>323215</wp:posOffset>
            </wp:positionV>
            <wp:extent cx="5943600" cy="342963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429635"/>
                    </a:xfrm>
                    <a:prstGeom prst="rect">
                      <a:avLst/>
                    </a:prstGeom>
                    <a:noFill/>
                    <a:ln>
                      <a:noFill/>
                    </a:ln>
                  </pic:spPr>
                </pic:pic>
              </a:graphicData>
            </a:graphic>
          </wp:anchor>
        </w:drawing>
      </w:r>
    </w:p>
    <w:p w14:paraId="315DF605" w14:textId="2A4466ED" w:rsidR="00E73793" w:rsidRPr="00E73793" w:rsidRDefault="00E73793" w:rsidP="00E73793">
      <w:pPr>
        <w:spacing w:line="240" w:lineRule="auto"/>
        <w:contextualSpacing/>
        <w:jc w:val="center"/>
        <w:rPr>
          <w:rFonts w:asciiTheme="majorHAnsi" w:hAnsiTheme="majorHAnsi" w:cstheme="majorHAnsi"/>
          <w:b/>
          <w:bCs/>
          <w:i/>
          <w:iCs/>
          <w:color w:val="2F5496" w:themeColor="accent1" w:themeShade="BF"/>
          <w:sz w:val="24"/>
          <w:szCs w:val="24"/>
        </w:rPr>
      </w:pPr>
      <w:r>
        <w:rPr>
          <w:rFonts w:asciiTheme="minorHAnsi" w:hAnsiTheme="minorHAnsi" w:cstheme="minorHAnsi"/>
          <w:i/>
          <w:iCs/>
          <w:sz w:val="20"/>
          <w:szCs w:val="20"/>
        </w:rPr>
        <w:t>Figure 1</w:t>
      </w:r>
      <w:r w:rsidR="00B02278">
        <w:rPr>
          <w:rFonts w:asciiTheme="minorHAnsi" w:hAnsiTheme="minorHAnsi" w:cstheme="minorHAnsi"/>
          <w:i/>
          <w:iCs/>
          <w:sz w:val="20"/>
          <w:szCs w:val="20"/>
        </w:rPr>
        <w:t xml:space="preserve">4 </w:t>
      </w:r>
      <w:r>
        <w:rPr>
          <w:rFonts w:asciiTheme="minorHAnsi" w:hAnsiTheme="minorHAnsi" w:cstheme="minorHAnsi"/>
          <w:i/>
          <w:iCs/>
          <w:sz w:val="20"/>
          <w:szCs w:val="20"/>
        </w:rPr>
        <w:t xml:space="preserve">– Land cover classification </w:t>
      </w:r>
      <w:r w:rsidR="004D3168">
        <w:rPr>
          <w:rFonts w:asciiTheme="minorHAnsi" w:hAnsiTheme="minorHAnsi" w:cstheme="minorHAnsi"/>
          <w:i/>
          <w:iCs/>
          <w:sz w:val="20"/>
          <w:szCs w:val="20"/>
        </w:rPr>
        <w:t xml:space="preserve">of sacred forest </w:t>
      </w:r>
      <w:r>
        <w:rPr>
          <w:rFonts w:asciiTheme="minorHAnsi" w:hAnsiTheme="minorHAnsi" w:cstheme="minorHAnsi"/>
          <w:i/>
          <w:iCs/>
          <w:sz w:val="20"/>
          <w:szCs w:val="20"/>
        </w:rPr>
        <w:t>2012 and 2015</w:t>
      </w:r>
    </w:p>
    <w:p w14:paraId="1E5083CB" w14:textId="77777777" w:rsidR="00E73793" w:rsidRDefault="00E73793" w:rsidP="0013746D">
      <w:pPr>
        <w:spacing w:line="240" w:lineRule="auto"/>
        <w:contextualSpacing/>
        <w:rPr>
          <w:rFonts w:asciiTheme="majorHAnsi" w:hAnsiTheme="majorHAnsi" w:cstheme="majorHAnsi"/>
          <w:b/>
          <w:bCs/>
          <w:color w:val="2F5496" w:themeColor="accent1" w:themeShade="BF"/>
          <w:sz w:val="24"/>
          <w:szCs w:val="24"/>
        </w:rPr>
      </w:pPr>
    </w:p>
    <w:p w14:paraId="324D3E5D" w14:textId="735B6EBB" w:rsidR="00544B95" w:rsidRPr="00EB014F" w:rsidRDefault="00744A59" w:rsidP="00EB014F">
      <w:pPr>
        <w:spacing w:line="240" w:lineRule="auto"/>
        <w:contextualSpacing/>
        <w:rPr>
          <w:rFonts w:asciiTheme="majorHAnsi" w:hAnsiTheme="majorHAnsi" w:cstheme="majorHAnsi"/>
          <w:b/>
          <w:bCs/>
          <w:color w:val="2F5496" w:themeColor="accent1" w:themeShade="BF"/>
          <w:sz w:val="24"/>
          <w:szCs w:val="24"/>
        </w:rPr>
      </w:pPr>
      <w:r w:rsidRPr="00C76231">
        <w:rPr>
          <w:rFonts w:asciiTheme="majorHAnsi" w:hAnsiTheme="majorHAnsi" w:cstheme="majorHAnsi"/>
          <w:b/>
          <w:bCs/>
          <w:color w:val="2F5496" w:themeColor="accent1" w:themeShade="BF"/>
          <w:sz w:val="24"/>
          <w:szCs w:val="24"/>
        </w:rPr>
        <w:t>Conclusion</w:t>
      </w:r>
    </w:p>
    <w:p w14:paraId="4D7178AD" w14:textId="77777777" w:rsidR="003B4F22" w:rsidRDefault="003B4F22" w:rsidP="00B42535">
      <w:pPr>
        <w:spacing w:line="240" w:lineRule="auto"/>
        <w:contextualSpacing/>
        <w:rPr>
          <w:noProof/>
        </w:rPr>
      </w:pPr>
    </w:p>
    <w:p w14:paraId="7469A6BF" w14:textId="66696B3D" w:rsidR="004B41F6" w:rsidRDefault="008D634F" w:rsidP="00B42535">
      <w:pPr>
        <w:spacing w:line="240" w:lineRule="auto"/>
        <w:contextualSpacing/>
        <w:rPr>
          <w:rFonts w:asciiTheme="minorHAnsi" w:hAnsiTheme="minorHAnsi" w:cstheme="minorHAnsi"/>
          <w:sz w:val="20"/>
          <w:szCs w:val="20"/>
        </w:rPr>
      </w:pPr>
      <w:r>
        <w:rPr>
          <w:rFonts w:asciiTheme="minorHAnsi" w:hAnsiTheme="minorHAnsi" w:cstheme="minorHAnsi"/>
          <w:sz w:val="20"/>
          <w:szCs w:val="20"/>
        </w:rPr>
        <w:t xml:space="preserve">The results of the research support the hypothesis that </w:t>
      </w:r>
      <w:r w:rsidR="00006B22">
        <w:rPr>
          <w:rFonts w:asciiTheme="minorHAnsi" w:hAnsiTheme="minorHAnsi" w:cstheme="minorHAnsi"/>
          <w:sz w:val="20"/>
          <w:szCs w:val="20"/>
        </w:rPr>
        <w:t>recognition</w:t>
      </w:r>
      <w:r>
        <w:rPr>
          <w:rFonts w:asciiTheme="minorHAnsi" w:hAnsiTheme="minorHAnsi" w:cstheme="minorHAnsi"/>
          <w:sz w:val="20"/>
          <w:szCs w:val="20"/>
        </w:rPr>
        <w:t xml:space="preserve"> of land as sacred plays a role in its ability to retain closed forest cover when compared with non-scared forest.</w:t>
      </w:r>
      <w:r w:rsidR="00957195">
        <w:rPr>
          <w:rFonts w:asciiTheme="minorHAnsi" w:hAnsiTheme="minorHAnsi" w:cstheme="minorHAnsi"/>
          <w:sz w:val="20"/>
          <w:szCs w:val="20"/>
        </w:rPr>
        <w:t xml:space="preserve"> </w:t>
      </w:r>
      <w:r>
        <w:rPr>
          <w:rFonts w:asciiTheme="minorHAnsi" w:hAnsiTheme="minorHAnsi" w:cstheme="minorHAnsi"/>
          <w:sz w:val="20"/>
          <w:szCs w:val="20"/>
        </w:rPr>
        <w:t xml:space="preserve">It </w:t>
      </w:r>
      <w:r w:rsidR="00035551" w:rsidRPr="00125ECF">
        <w:rPr>
          <w:rFonts w:asciiTheme="minorHAnsi" w:hAnsiTheme="minorHAnsi" w:cstheme="minorHAnsi"/>
          <w:sz w:val="20"/>
          <w:szCs w:val="20"/>
        </w:rPr>
        <w:t>is reasonable to infer</w:t>
      </w:r>
      <w:r w:rsidR="00446E91">
        <w:rPr>
          <w:rFonts w:asciiTheme="minorHAnsi" w:hAnsiTheme="minorHAnsi" w:cstheme="minorHAnsi"/>
          <w:sz w:val="20"/>
          <w:szCs w:val="20"/>
        </w:rPr>
        <w:t xml:space="preserve"> that other factors such as</w:t>
      </w:r>
      <w:r w:rsidR="00035551" w:rsidRPr="00125ECF">
        <w:rPr>
          <w:rFonts w:asciiTheme="minorHAnsi" w:hAnsiTheme="minorHAnsi" w:cstheme="minorHAnsi"/>
          <w:sz w:val="20"/>
          <w:szCs w:val="20"/>
        </w:rPr>
        <w:t xml:space="preserve"> proximity to human settlements, </w:t>
      </w:r>
      <w:r w:rsidR="004E1C1A" w:rsidRPr="00125ECF">
        <w:rPr>
          <w:rFonts w:asciiTheme="minorHAnsi" w:hAnsiTheme="minorHAnsi" w:cstheme="minorHAnsi"/>
          <w:sz w:val="20"/>
          <w:szCs w:val="20"/>
        </w:rPr>
        <w:t xml:space="preserve">the </w:t>
      </w:r>
      <w:r w:rsidR="00035551" w:rsidRPr="00125ECF">
        <w:rPr>
          <w:rFonts w:asciiTheme="minorHAnsi" w:hAnsiTheme="minorHAnsi" w:cstheme="minorHAnsi"/>
          <w:sz w:val="20"/>
          <w:szCs w:val="20"/>
        </w:rPr>
        <w:t xml:space="preserve">cultivating capability of the sacred land, and access to the </w:t>
      </w:r>
      <w:r w:rsidR="0085682F" w:rsidRPr="00125ECF">
        <w:rPr>
          <w:rFonts w:asciiTheme="minorHAnsi" w:hAnsiTheme="minorHAnsi" w:cstheme="minorHAnsi"/>
          <w:sz w:val="20"/>
          <w:szCs w:val="20"/>
        </w:rPr>
        <w:t>area itself</w:t>
      </w:r>
      <w:r w:rsidR="00035551" w:rsidRPr="00125ECF">
        <w:rPr>
          <w:rFonts w:asciiTheme="minorHAnsi" w:hAnsiTheme="minorHAnsi" w:cstheme="minorHAnsi"/>
          <w:sz w:val="20"/>
          <w:szCs w:val="20"/>
        </w:rPr>
        <w:t xml:space="preserve"> are all factors that play a role in whether forest cover is lost within the </w:t>
      </w:r>
      <w:r w:rsidR="00105254" w:rsidRPr="00125ECF">
        <w:rPr>
          <w:rFonts w:asciiTheme="minorHAnsi" w:hAnsiTheme="minorHAnsi" w:cstheme="minorHAnsi"/>
          <w:sz w:val="20"/>
          <w:szCs w:val="20"/>
        </w:rPr>
        <w:t>sacred boundary</w:t>
      </w:r>
      <w:r w:rsidR="00446E91">
        <w:rPr>
          <w:rFonts w:asciiTheme="minorHAnsi" w:hAnsiTheme="minorHAnsi" w:cstheme="minorHAnsi"/>
          <w:sz w:val="20"/>
          <w:szCs w:val="20"/>
        </w:rPr>
        <w:t xml:space="preserve">. </w:t>
      </w:r>
      <w:r w:rsidR="00012B2B">
        <w:rPr>
          <w:rFonts w:asciiTheme="minorHAnsi" w:hAnsiTheme="minorHAnsi" w:cstheme="minorHAnsi"/>
          <w:sz w:val="20"/>
          <w:szCs w:val="20"/>
        </w:rPr>
        <w:t>R</w:t>
      </w:r>
      <w:r w:rsidR="00012B2B" w:rsidRPr="00125ECF">
        <w:rPr>
          <w:rFonts w:asciiTheme="minorHAnsi" w:hAnsiTheme="minorHAnsi" w:cstheme="minorHAnsi"/>
          <w:sz w:val="20"/>
          <w:szCs w:val="20"/>
        </w:rPr>
        <w:t>esearch should be further pursued to include other identified sacred landscapes within Ghana</w:t>
      </w:r>
      <w:r w:rsidR="00702D74">
        <w:rPr>
          <w:rFonts w:asciiTheme="minorHAnsi" w:hAnsiTheme="minorHAnsi" w:cstheme="minorHAnsi"/>
          <w:sz w:val="20"/>
          <w:szCs w:val="20"/>
        </w:rPr>
        <w:t>,</w:t>
      </w:r>
      <w:r w:rsidR="00012B2B" w:rsidRPr="00125ECF">
        <w:rPr>
          <w:rFonts w:asciiTheme="minorHAnsi" w:hAnsiTheme="minorHAnsi" w:cstheme="minorHAnsi"/>
          <w:sz w:val="20"/>
          <w:szCs w:val="20"/>
        </w:rPr>
        <w:t xml:space="preserve"> beyond the Volta Region. Continued research could bring much needed attention to the importance of sacred forests </w:t>
      </w:r>
      <w:r w:rsidR="004D26B3">
        <w:rPr>
          <w:rFonts w:asciiTheme="minorHAnsi" w:hAnsiTheme="minorHAnsi" w:cstheme="minorHAnsi"/>
          <w:sz w:val="20"/>
          <w:szCs w:val="20"/>
        </w:rPr>
        <w:t xml:space="preserve">in global conservation </w:t>
      </w:r>
      <w:r w:rsidR="00012B2B" w:rsidRPr="00125ECF">
        <w:rPr>
          <w:rFonts w:asciiTheme="minorHAnsi" w:hAnsiTheme="minorHAnsi" w:cstheme="minorHAnsi"/>
          <w:sz w:val="20"/>
          <w:szCs w:val="20"/>
        </w:rPr>
        <w:t>and lead to a better understanding of holistic forest management.</w:t>
      </w:r>
      <w:r w:rsidR="00821A12">
        <w:rPr>
          <w:rFonts w:asciiTheme="minorHAnsi" w:hAnsiTheme="minorHAnsi" w:cstheme="minorHAnsi"/>
          <w:sz w:val="20"/>
          <w:szCs w:val="20"/>
        </w:rPr>
        <w:t xml:space="preserve"> </w:t>
      </w:r>
      <w:r w:rsidR="00041E6B">
        <w:rPr>
          <w:rFonts w:asciiTheme="minorHAnsi" w:hAnsiTheme="minorHAnsi" w:cstheme="minorHAnsi"/>
          <w:sz w:val="20"/>
          <w:szCs w:val="20"/>
        </w:rPr>
        <w:t xml:space="preserve">The research also highlights the continued </w:t>
      </w:r>
      <w:r w:rsidR="00AC566A">
        <w:rPr>
          <w:rFonts w:asciiTheme="minorHAnsi" w:hAnsiTheme="minorHAnsi" w:cstheme="minorHAnsi"/>
          <w:sz w:val="20"/>
          <w:szCs w:val="20"/>
        </w:rPr>
        <w:t xml:space="preserve">need to support local </w:t>
      </w:r>
      <w:r w:rsidR="00AC566A">
        <w:rPr>
          <w:rFonts w:asciiTheme="minorHAnsi" w:hAnsiTheme="minorHAnsi" w:cstheme="minorHAnsi"/>
          <w:sz w:val="20"/>
          <w:szCs w:val="20"/>
        </w:rPr>
        <w:lastRenderedPageBreak/>
        <w:t xml:space="preserve">communities’ efforts in conserving sacred natural sites. </w:t>
      </w:r>
      <w:r w:rsidR="00B40736">
        <w:rPr>
          <w:rFonts w:asciiTheme="minorHAnsi" w:hAnsiTheme="minorHAnsi" w:cstheme="minorHAnsi"/>
          <w:sz w:val="20"/>
          <w:szCs w:val="20"/>
        </w:rPr>
        <w:t>As demonstrated by the Goviefe Todzi community, the core values of sacred landscape stewardship are deeply rooted in the identity of the people living proximate to the site.</w:t>
      </w:r>
      <w:r w:rsidR="00143819">
        <w:rPr>
          <w:rFonts w:asciiTheme="minorHAnsi" w:hAnsiTheme="minorHAnsi" w:cstheme="minorHAnsi"/>
          <w:sz w:val="20"/>
          <w:szCs w:val="20"/>
        </w:rPr>
        <w:t xml:space="preserve"> Therefore, community actors should by right play a central role in management of the biocultural asset</w:t>
      </w:r>
      <w:r w:rsidR="00CB185E">
        <w:rPr>
          <w:rFonts w:asciiTheme="minorHAnsi" w:hAnsiTheme="minorHAnsi" w:cstheme="minorHAnsi"/>
          <w:sz w:val="20"/>
          <w:szCs w:val="20"/>
        </w:rPr>
        <w:t>.</w:t>
      </w:r>
    </w:p>
    <w:p w14:paraId="46069421" w14:textId="77777777" w:rsidR="00012B2B" w:rsidRDefault="00012B2B" w:rsidP="00B42535">
      <w:pPr>
        <w:spacing w:line="240" w:lineRule="auto"/>
        <w:contextualSpacing/>
        <w:rPr>
          <w:rFonts w:asciiTheme="minorHAnsi" w:hAnsiTheme="minorHAnsi" w:cstheme="minorHAnsi"/>
          <w:sz w:val="20"/>
          <w:szCs w:val="20"/>
        </w:rPr>
      </w:pPr>
    </w:p>
    <w:p w14:paraId="2C676A32" w14:textId="77777777" w:rsidR="00AB018D" w:rsidRDefault="00AB018D">
      <w:pPr>
        <w:pBdr>
          <w:top w:val="none" w:sz="0" w:space="0" w:color="auto"/>
          <w:left w:val="none" w:sz="0" w:space="0" w:color="auto"/>
          <w:bottom w:val="none" w:sz="0" w:space="0" w:color="auto"/>
          <w:right w:val="none" w:sz="0" w:space="0" w:color="auto"/>
          <w:between w:val="none" w:sz="0" w:space="0" w:color="auto"/>
        </w:pBdr>
        <w:spacing w:after="160" w:line="259" w:lineRule="auto"/>
        <w:rPr>
          <w:rFonts w:asciiTheme="minorHAnsi" w:hAnsiTheme="minorHAnsi" w:cstheme="minorHAnsi"/>
          <w:sz w:val="20"/>
          <w:szCs w:val="20"/>
        </w:rPr>
      </w:pPr>
      <w:r>
        <w:rPr>
          <w:rFonts w:asciiTheme="minorHAnsi" w:hAnsiTheme="minorHAnsi" w:cstheme="minorHAnsi"/>
          <w:sz w:val="20"/>
          <w:szCs w:val="20"/>
        </w:rPr>
        <w:br w:type="page"/>
      </w:r>
    </w:p>
    <w:p w14:paraId="13EA2F79" w14:textId="271D5C37" w:rsidR="004D621B" w:rsidRPr="00C76231" w:rsidRDefault="004D621B" w:rsidP="00D868C2">
      <w:pPr>
        <w:spacing w:line="240" w:lineRule="auto"/>
        <w:contextualSpacing/>
        <w:rPr>
          <w:rFonts w:asciiTheme="majorHAnsi" w:hAnsiTheme="majorHAnsi" w:cstheme="majorHAnsi"/>
          <w:b/>
          <w:bCs/>
          <w:color w:val="2F5496" w:themeColor="accent1" w:themeShade="BF"/>
          <w:sz w:val="24"/>
          <w:szCs w:val="24"/>
        </w:rPr>
      </w:pPr>
      <w:r w:rsidRPr="00C76231">
        <w:rPr>
          <w:rFonts w:asciiTheme="majorHAnsi" w:hAnsiTheme="majorHAnsi" w:cstheme="majorHAnsi"/>
          <w:b/>
          <w:bCs/>
          <w:color w:val="2F5496" w:themeColor="accent1" w:themeShade="BF"/>
          <w:sz w:val="24"/>
          <w:szCs w:val="24"/>
        </w:rPr>
        <w:lastRenderedPageBreak/>
        <w:t>Appendix</w:t>
      </w:r>
    </w:p>
    <w:p w14:paraId="3B87D5C6" w14:textId="086A6E3F" w:rsidR="008F723F" w:rsidRPr="00C76231" w:rsidRDefault="008F723F" w:rsidP="00D868C2">
      <w:pPr>
        <w:spacing w:line="240" w:lineRule="auto"/>
        <w:contextualSpacing/>
        <w:rPr>
          <w:rFonts w:asciiTheme="majorHAnsi" w:hAnsiTheme="majorHAnsi" w:cstheme="majorHAnsi"/>
          <w:b/>
          <w:bCs/>
          <w:color w:val="2F5496" w:themeColor="accent1" w:themeShade="BF"/>
          <w:sz w:val="20"/>
          <w:szCs w:val="20"/>
        </w:rPr>
      </w:pPr>
    </w:p>
    <w:p w14:paraId="12BCC73C" w14:textId="6E2841DD" w:rsidR="00031742" w:rsidRPr="00C76231" w:rsidRDefault="001B39CD" w:rsidP="00D868C2">
      <w:pPr>
        <w:spacing w:line="240" w:lineRule="auto"/>
        <w:contextualSpacing/>
        <w:rPr>
          <w:rFonts w:asciiTheme="minorHAnsi" w:hAnsiTheme="minorHAnsi" w:cstheme="minorHAnsi"/>
          <w:color w:val="2F5496" w:themeColor="accent1" w:themeShade="BF"/>
          <w:sz w:val="20"/>
          <w:szCs w:val="20"/>
        </w:rPr>
      </w:pPr>
      <w:r w:rsidRPr="00C76231">
        <w:rPr>
          <w:rFonts w:asciiTheme="minorHAnsi" w:hAnsiTheme="minorHAnsi" w:cstheme="minorHAnsi"/>
          <w:color w:val="2F5496" w:themeColor="accent1" w:themeShade="BF"/>
          <w:sz w:val="20"/>
          <w:szCs w:val="20"/>
        </w:rPr>
        <w:t>History of the Goviefe Todzi Sacred Forest</w:t>
      </w:r>
    </w:p>
    <w:p w14:paraId="17333B2A" w14:textId="5318CB9C" w:rsidR="004D621B" w:rsidRPr="00C76231" w:rsidRDefault="004D621B" w:rsidP="00D868C2">
      <w:pPr>
        <w:spacing w:line="240" w:lineRule="auto"/>
        <w:contextualSpacing/>
        <w:rPr>
          <w:rFonts w:asciiTheme="minorHAnsi" w:hAnsiTheme="minorHAnsi" w:cstheme="minorHAnsi"/>
          <w:color w:val="auto"/>
          <w:sz w:val="20"/>
          <w:szCs w:val="20"/>
        </w:rPr>
      </w:pPr>
      <w:r w:rsidRPr="00C76231">
        <w:rPr>
          <w:rFonts w:asciiTheme="minorHAnsi" w:hAnsiTheme="minorHAnsi" w:cstheme="minorHAnsi"/>
          <w:color w:val="auto"/>
          <w:sz w:val="20"/>
          <w:szCs w:val="20"/>
        </w:rPr>
        <w:t xml:space="preserve">The following excerpt details </w:t>
      </w:r>
      <w:r w:rsidR="008D4F06">
        <w:rPr>
          <w:rFonts w:asciiTheme="minorHAnsi" w:hAnsiTheme="minorHAnsi" w:cstheme="minorHAnsi"/>
          <w:color w:val="auto"/>
          <w:sz w:val="20"/>
          <w:szCs w:val="20"/>
        </w:rPr>
        <w:t>known oral histor</w:t>
      </w:r>
      <w:r w:rsidR="00DF55D8">
        <w:rPr>
          <w:rFonts w:asciiTheme="minorHAnsi" w:hAnsiTheme="minorHAnsi" w:cstheme="minorHAnsi"/>
          <w:color w:val="auto"/>
          <w:sz w:val="20"/>
          <w:szCs w:val="20"/>
        </w:rPr>
        <w:t xml:space="preserve">ies </w:t>
      </w:r>
      <w:r w:rsidRPr="00C76231">
        <w:rPr>
          <w:rFonts w:asciiTheme="minorHAnsi" w:hAnsiTheme="minorHAnsi" w:cstheme="minorHAnsi"/>
          <w:color w:val="auto"/>
          <w:sz w:val="20"/>
          <w:szCs w:val="20"/>
        </w:rPr>
        <w:t xml:space="preserve">associated with the </w:t>
      </w:r>
      <w:r w:rsidR="008F723F" w:rsidRPr="00C76231">
        <w:rPr>
          <w:rFonts w:asciiTheme="minorHAnsi" w:hAnsiTheme="minorHAnsi" w:cstheme="minorHAnsi"/>
          <w:color w:val="auto"/>
          <w:sz w:val="20"/>
          <w:szCs w:val="20"/>
        </w:rPr>
        <w:t>Goviefe Todzi</w:t>
      </w:r>
      <w:r w:rsidRPr="00C76231">
        <w:rPr>
          <w:rFonts w:asciiTheme="minorHAnsi" w:hAnsiTheme="minorHAnsi" w:cstheme="minorHAnsi"/>
          <w:color w:val="auto"/>
          <w:sz w:val="20"/>
          <w:szCs w:val="20"/>
        </w:rPr>
        <w:t xml:space="preserve"> Sacred </w:t>
      </w:r>
      <w:r w:rsidR="008F723F" w:rsidRPr="00C76231">
        <w:rPr>
          <w:rFonts w:asciiTheme="minorHAnsi" w:hAnsiTheme="minorHAnsi" w:cstheme="minorHAnsi"/>
          <w:color w:val="auto"/>
          <w:sz w:val="20"/>
          <w:szCs w:val="20"/>
        </w:rPr>
        <w:t xml:space="preserve">Forest </w:t>
      </w:r>
      <w:r w:rsidRPr="00C76231">
        <w:rPr>
          <w:rFonts w:asciiTheme="minorHAnsi" w:hAnsiTheme="minorHAnsi" w:cstheme="minorHAnsi"/>
          <w:color w:val="auto"/>
          <w:sz w:val="20"/>
          <w:szCs w:val="20"/>
        </w:rPr>
        <w:t>according to Pascal Benson and Winfried Donkor</w:t>
      </w:r>
      <w:r w:rsidR="00B14863">
        <w:rPr>
          <w:rFonts w:asciiTheme="minorHAnsi" w:hAnsiTheme="minorHAnsi" w:cstheme="minorHAnsi"/>
          <w:color w:val="auto"/>
          <w:sz w:val="20"/>
          <w:szCs w:val="20"/>
        </w:rPr>
        <w:t xml:space="preserve"> of the Accelerated Rural Development Organization</w:t>
      </w:r>
      <w:r w:rsidR="005E60A1">
        <w:rPr>
          <w:rFonts w:asciiTheme="minorHAnsi" w:hAnsiTheme="minorHAnsi" w:cstheme="minorHAnsi"/>
          <w:color w:val="auto"/>
          <w:sz w:val="20"/>
          <w:szCs w:val="20"/>
        </w:rPr>
        <w:t>:</w:t>
      </w:r>
    </w:p>
    <w:p w14:paraId="520171AA" w14:textId="77777777" w:rsidR="004D621B" w:rsidRPr="00C76231" w:rsidRDefault="004D621B" w:rsidP="00D868C2">
      <w:pPr>
        <w:spacing w:line="240" w:lineRule="auto"/>
        <w:contextualSpacing/>
        <w:rPr>
          <w:rFonts w:asciiTheme="minorHAnsi" w:hAnsiTheme="minorHAnsi" w:cstheme="minorHAnsi"/>
          <w:color w:val="auto"/>
          <w:sz w:val="20"/>
          <w:szCs w:val="20"/>
        </w:rPr>
      </w:pPr>
    </w:p>
    <w:p w14:paraId="5EE7F24F" w14:textId="3455187D" w:rsidR="005E60A1" w:rsidRPr="005E60A1" w:rsidRDefault="005E60A1" w:rsidP="005E60A1">
      <w:pPr>
        <w:spacing w:line="240" w:lineRule="auto"/>
        <w:contextualSpacing/>
        <w:rPr>
          <w:rFonts w:asciiTheme="minorHAnsi" w:hAnsiTheme="minorHAnsi" w:cstheme="minorHAnsi"/>
          <w:color w:val="auto"/>
          <w:sz w:val="20"/>
          <w:szCs w:val="20"/>
        </w:rPr>
      </w:pPr>
      <w:r w:rsidRPr="005E60A1">
        <w:rPr>
          <w:rFonts w:asciiTheme="minorHAnsi" w:hAnsiTheme="minorHAnsi" w:cstheme="minorHAnsi"/>
          <w:color w:val="auto"/>
          <w:sz w:val="20"/>
          <w:szCs w:val="20"/>
        </w:rPr>
        <w:t>Sacred groves are established for varying reasons in each</w:t>
      </w:r>
      <w:r>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community. One common underlying fact is that</w:t>
      </w:r>
      <w:r w:rsidR="00D84D7D">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they have spiritual connotations. They also have</w:t>
      </w:r>
      <w:r w:rsidR="0065055B">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healing or curative functions. The location of a site is dependent on the source or its origin. A grove</w:t>
      </w:r>
      <w:r w:rsidR="0065055B">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may be established because there was a historical significance to the community. It should be noted</w:t>
      </w:r>
      <w:r w:rsidR="0065055B">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that</w:t>
      </w:r>
      <w:r w:rsidR="0065055B">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the size varies and has no relationship with its potency. Within the grove is the core where the</w:t>
      </w:r>
      <w:r w:rsidR="0085773E">
        <w:rPr>
          <w:rFonts w:asciiTheme="minorHAnsi" w:hAnsiTheme="minorHAnsi" w:cstheme="minorHAnsi"/>
          <w:color w:val="auto"/>
          <w:sz w:val="20"/>
          <w:szCs w:val="20"/>
        </w:rPr>
        <w:t xml:space="preserve"> </w:t>
      </w:r>
      <w:r w:rsidRPr="005E60A1">
        <w:rPr>
          <w:rFonts w:asciiTheme="minorHAnsi" w:hAnsiTheme="minorHAnsi" w:cstheme="minorHAnsi"/>
          <w:color w:val="auto"/>
          <w:sz w:val="20"/>
          <w:szCs w:val="20"/>
        </w:rPr>
        <w:t>deity is believe to be inhabiting. These may be a mystical cave, stone a tree or an anthill. It is also</w:t>
      </w:r>
    </w:p>
    <w:p w14:paraId="212AAF05" w14:textId="2E30FCCE" w:rsidR="005E60A1" w:rsidRDefault="005E60A1" w:rsidP="005E60A1">
      <w:pPr>
        <w:spacing w:line="240" w:lineRule="auto"/>
        <w:contextualSpacing/>
        <w:rPr>
          <w:rFonts w:asciiTheme="minorHAnsi" w:hAnsiTheme="minorHAnsi" w:cstheme="minorHAnsi"/>
          <w:color w:val="auto"/>
          <w:sz w:val="20"/>
          <w:szCs w:val="20"/>
        </w:rPr>
      </w:pPr>
      <w:r w:rsidRPr="005E60A1">
        <w:rPr>
          <w:rFonts w:asciiTheme="minorHAnsi" w:hAnsiTheme="minorHAnsi" w:cstheme="minorHAnsi"/>
          <w:color w:val="auto"/>
          <w:sz w:val="20"/>
          <w:szCs w:val="20"/>
        </w:rPr>
        <w:t>possible that a collection of stones to symboli</w:t>
      </w:r>
      <w:r w:rsidR="00226C0B">
        <w:rPr>
          <w:rFonts w:asciiTheme="minorHAnsi" w:hAnsiTheme="minorHAnsi" w:cstheme="minorHAnsi"/>
          <w:color w:val="auto"/>
          <w:sz w:val="20"/>
          <w:szCs w:val="20"/>
        </w:rPr>
        <w:t>z</w:t>
      </w:r>
      <w:r w:rsidRPr="005E60A1">
        <w:rPr>
          <w:rFonts w:asciiTheme="minorHAnsi" w:hAnsiTheme="minorHAnsi" w:cstheme="minorHAnsi"/>
          <w:color w:val="auto"/>
          <w:sz w:val="20"/>
          <w:szCs w:val="20"/>
        </w:rPr>
        <w:t>e the spot where rituals are performed.</w:t>
      </w:r>
    </w:p>
    <w:p w14:paraId="0EB4868C" w14:textId="77777777" w:rsidR="005E60A1" w:rsidRDefault="005E60A1" w:rsidP="00D868C2">
      <w:pPr>
        <w:spacing w:line="240" w:lineRule="auto"/>
        <w:contextualSpacing/>
        <w:rPr>
          <w:rFonts w:asciiTheme="minorHAnsi" w:hAnsiTheme="minorHAnsi" w:cstheme="minorHAnsi"/>
          <w:color w:val="auto"/>
          <w:sz w:val="20"/>
          <w:szCs w:val="20"/>
        </w:rPr>
      </w:pPr>
    </w:p>
    <w:p w14:paraId="6E4C1895" w14:textId="4ACAC44D" w:rsidR="004D621B" w:rsidRPr="00C76231" w:rsidRDefault="004D621B" w:rsidP="00D868C2">
      <w:pPr>
        <w:spacing w:line="240" w:lineRule="auto"/>
        <w:contextualSpacing/>
        <w:rPr>
          <w:rFonts w:asciiTheme="minorHAnsi" w:hAnsiTheme="minorHAnsi" w:cstheme="minorHAnsi"/>
          <w:color w:val="auto"/>
          <w:sz w:val="20"/>
          <w:szCs w:val="20"/>
        </w:rPr>
      </w:pPr>
      <w:r w:rsidRPr="00C76231">
        <w:rPr>
          <w:rFonts w:asciiTheme="minorHAnsi" w:hAnsiTheme="minorHAnsi" w:cstheme="minorHAnsi"/>
          <w:color w:val="auto"/>
          <w:sz w:val="20"/>
          <w:szCs w:val="20"/>
        </w:rPr>
        <w:t xml:space="preserve">Historians have it that, the Ewes </w:t>
      </w:r>
      <w:r w:rsidR="00726AD7">
        <w:rPr>
          <w:rFonts w:asciiTheme="minorHAnsi" w:hAnsiTheme="minorHAnsi" w:cstheme="minorHAnsi"/>
          <w:color w:val="auto"/>
          <w:sz w:val="20"/>
          <w:szCs w:val="20"/>
        </w:rPr>
        <w:t xml:space="preserve">who now reside in the Volta Region of Ghana </w:t>
      </w:r>
      <w:r w:rsidRPr="00C76231">
        <w:rPr>
          <w:rFonts w:asciiTheme="minorHAnsi" w:hAnsiTheme="minorHAnsi" w:cstheme="minorHAnsi"/>
          <w:color w:val="auto"/>
          <w:sz w:val="20"/>
          <w:szCs w:val="20"/>
        </w:rPr>
        <w:t xml:space="preserve">have their origin from ancient Ethiopia or Egypt. In an interview with Togbe Tsoble who is the Caretaker of the </w:t>
      </w:r>
      <w:r w:rsidR="00780D12">
        <w:rPr>
          <w:rFonts w:asciiTheme="minorHAnsi" w:hAnsiTheme="minorHAnsi" w:cstheme="minorHAnsi"/>
          <w:color w:val="auto"/>
          <w:sz w:val="20"/>
          <w:szCs w:val="20"/>
        </w:rPr>
        <w:t>Goviefe Todzi sacred grove</w:t>
      </w:r>
      <w:r w:rsidRPr="00C76231">
        <w:rPr>
          <w:rFonts w:asciiTheme="minorHAnsi" w:hAnsiTheme="minorHAnsi" w:cstheme="minorHAnsi"/>
          <w:color w:val="auto"/>
          <w:sz w:val="20"/>
          <w:szCs w:val="20"/>
        </w:rPr>
        <w:t xml:space="preserve">, he said they brought </w:t>
      </w:r>
      <w:r w:rsidR="005E60A1">
        <w:rPr>
          <w:rFonts w:asciiTheme="minorHAnsi" w:hAnsiTheme="minorHAnsi" w:cstheme="minorHAnsi"/>
          <w:color w:val="auto"/>
          <w:sz w:val="20"/>
          <w:szCs w:val="20"/>
        </w:rPr>
        <w:t xml:space="preserve">the deity </w:t>
      </w:r>
      <w:r w:rsidRPr="00C76231">
        <w:rPr>
          <w:rFonts w:asciiTheme="minorHAnsi" w:hAnsiTheme="minorHAnsi" w:cstheme="minorHAnsi"/>
          <w:color w:val="auto"/>
          <w:sz w:val="20"/>
          <w:szCs w:val="20"/>
        </w:rPr>
        <w:t>from Sudan as they migrate</w:t>
      </w:r>
      <w:r w:rsidR="00050AC0">
        <w:rPr>
          <w:rFonts w:asciiTheme="minorHAnsi" w:hAnsiTheme="minorHAnsi" w:cstheme="minorHAnsi"/>
          <w:color w:val="auto"/>
          <w:sz w:val="20"/>
          <w:szCs w:val="20"/>
        </w:rPr>
        <w:t>d</w:t>
      </w:r>
      <w:r w:rsidRPr="00C76231">
        <w:rPr>
          <w:rFonts w:asciiTheme="minorHAnsi" w:hAnsiTheme="minorHAnsi" w:cstheme="minorHAnsi"/>
          <w:color w:val="auto"/>
          <w:sz w:val="20"/>
          <w:szCs w:val="20"/>
        </w:rPr>
        <w:t xml:space="preserve">, </w:t>
      </w:r>
      <w:r w:rsidR="00050AC0">
        <w:rPr>
          <w:rFonts w:asciiTheme="minorHAnsi" w:hAnsiTheme="minorHAnsi" w:cstheme="minorHAnsi"/>
          <w:color w:val="auto"/>
          <w:sz w:val="20"/>
          <w:szCs w:val="20"/>
        </w:rPr>
        <w:t xml:space="preserve">carrying </w:t>
      </w:r>
      <w:r w:rsidRPr="00C76231">
        <w:rPr>
          <w:rFonts w:asciiTheme="minorHAnsi" w:hAnsiTheme="minorHAnsi" w:cstheme="minorHAnsi"/>
          <w:color w:val="auto"/>
          <w:sz w:val="20"/>
          <w:szCs w:val="20"/>
        </w:rPr>
        <w:t xml:space="preserve">it along. According to them, though they are a small community, the deity protected them against other ethnic groups </w:t>
      </w:r>
      <w:r w:rsidR="00E72609">
        <w:rPr>
          <w:rFonts w:asciiTheme="minorHAnsi" w:hAnsiTheme="minorHAnsi" w:cstheme="minorHAnsi"/>
          <w:color w:val="auto"/>
          <w:sz w:val="20"/>
          <w:szCs w:val="20"/>
        </w:rPr>
        <w:t>un</w:t>
      </w:r>
      <w:r w:rsidRPr="00C76231">
        <w:rPr>
          <w:rFonts w:asciiTheme="minorHAnsi" w:hAnsiTheme="minorHAnsi" w:cstheme="minorHAnsi"/>
          <w:color w:val="auto"/>
          <w:sz w:val="20"/>
          <w:szCs w:val="20"/>
        </w:rPr>
        <w:t>til they settled in their current home about four hundred years ago</w:t>
      </w:r>
      <w:r w:rsidR="00177B34">
        <w:rPr>
          <w:rFonts w:asciiTheme="minorHAnsi" w:hAnsiTheme="minorHAnsi" w:cstheme="minorHAnsi"/>
          <w:color w:val="auto"/>
          <w:sz w:val="20"/>
          <w:szCs w:val="20"/>
        </w:rPr>
        <w:t xml:space="preserve">. </w:t>
      </w:r>
      <w:r w:rsidR="00177B34" w:rsidRPr="00C76231">
        <w:rPr>
          <w:rFonts w:asciiTheme="minorHAnsi" w:hAnsiTheme="minorHAnsi" w:cstheme="minorHAnsi"/>
          <w:color w:val="auto"/>
          <w:sz w:val="20"/>
          <w:szCs w:val="20"/>
        </w:rPr>
        <w:t xml:space="preserve">The deity being </w:t>
      </w:r>
      <w:r w:rsidR="00177B34">
        <w:rPr>
          <w:rFonts w:asciiTheme="minorHAnsi" w:hAnsiTheme="minorHAnsi" w:cstheme="minorHAnsi"/>
          <w:color w:val="auto"/>
          <w:sz w:val="20"/>
          <w:szCs w:val="20"/>
        </w:rPr>
        <w:t xml:space="preserve">a </w:t>
      </w:r>
      <w:r w:rsidR="00177B34" w:rsidRPr="00C76231">
        <w:rPr>
          <w:rFonts w:asciiTheme="minorHAnsi" w:hAnsiTheme="minorHAnsi" w:cstheme="minorHAnsi"/>
          <w:color w:val="auto"/>
          <w:sz w:val="20"/>
          <w:szCs w:val="20"/>
        </w:rPr>
        <w:t xml:space="preserve">warrior, led to the defeat of the Ashantis during their notorious wars of conquest of </w:t>
      </w:r>
      <w:r w:rsidR="00177B34">
        <w:rPr>
          <w:rFonts w:asciiTheme="minorHAnsi" w:hAnsiTheme="minorHAnsi" w:cstheme="minorHAnsi"/>
          <w:color w:val="auto"/>
          <w:sz w:val="20"/>
          <w:szCs w:val="20"/>
        </w:rPr>
        <w:t xml:space="preserve">the </w:t>
      </w:r>
      <w:r w:rsidR="00177B34" w:rsidRPr="00C76231">
        <w:rPr>
          <w:rFonts w:asciiTheme="minorHAnsi" w:hAnsiTheme="minorHAnsi" w:cstheme="minorHAnsi"/>
          <w:color w:val="auto"/>
          <w:sz w:val="20"/>
          <w:szCs w:val="20"/>
        </w:rPr>
        <w:t>Gold Coast</w:t>
      </w:r>
      <w:r w:rsidR="00C60FFF">
        <w:rPr>
          <w:rFonts w:asciiTheme="minorHAnsi" w:hAnsiTheme="minorHAnsi" w:cstheme="minorHAnsi"/>
          <w:color w:val="auto"/>
          <w:sz w:val="20"/>
          <w:szCs w:val="20"/>
        </w:rPr>
        <w:t>.</w:t>
      </w:r>
    </w:p>
    <w:p w14:paraId="0C086EE8" w14:textId="77777777" w:rsidR="00B51F35" w:rsidRPr="00C76231" w:rsidRDefault="00B51F35" w:rsidP="00D868C2">
      <w:pPr>
        <w:spacing w:line="240" w:lineRule="auto"/>
        <w:contextualSpacing/>
        <w:rPr>
          <w:rFonts w:asciiTheme="minorHAnsi" w:hAnsiTheme="minorHAnsi" w:cstheme="minorHAnsi"/>
          <w:color w:val="auto"/>
          <w:sz w:val="20"/>
          <w:szCs w:val="20"/>
        </w:rPr>
      </w:pPr>
    </w:p>
    <w:p w14:paraId="15337E63" w14:textId="26AEEEEE" w:rsidR="004B23DA" w:rsidRPr="004B23DA" w:rsidRDefault="00811753" w:rsidP="004B23DA">
      <w:pPr>
        <w:spacing w:line="240" w:lineRule="auto"/>
        <w:contextualSpacing/>
        <w:rPr>
          <w:rFonts w:asciiTheme="minorHAnsi" w:hAnsiTheme="minorHAnsi" w:cstheme="minorHAnsi"/>
          <w:color w:val="auto"/>
          <w:sz w:val="20"/>
          <w:szCs w:val="20"/>
        </w:rPr>
      </w:pPr>
      <w:r>
        <w:rPr>
          <w:rFonts w:asciiTheme="minorHAnsi" w:hAnsiTheme="minorHAnsi" w:cstheme="minorHAnsi"/>
          <w:color w:val="auto"/>
          <w:sz w:val="20"/>
          <w:szCs w:val="20"/>
        </w:rPr>
        <w:t>The</w:t>
      </w:r>
      <w:r w:rsidR="004D621B" w:rsidRPr="00C76231">
        <w:rPr>
          <w:rFonts w:asciiTheme="minorHAnsi" w:hAnsiTheme="minorHAnsi" w:cstheme="minorHAnsi"/>
          <w:color w:val="auto"/>
          <w:sz w:val="20"/>
          <w:szCs w:val="20"/>
        </w:rPr>
        <w:t xml:space="preserve"> mountain </w:t>
      </w:r>
      <w:r w:rsidR="002C5B91">
        <w:rPr>
          <w:rFonts w:asciiTheme="minorHAnsi" w:hAnsiTheme="minorHAnsi" w:cstheme="minorHAnsi"/>
          <w:color w:val="auto"/>
          <w:sz w:val="20"/>
          <w:szCs w:val="20"/>
        </w:rPr>
        <w:t>is</w:t>
      </w:r>
      <w:r w:rsidR="004D621B" w:rsidRPr="00C76231">
        <w:rPr>
          <w:rFonts w:asciiTheme="minorHAnsi" w:hAnsiTheme="minorHAnsi" w:cstheme="minorHAnsi"/>
          <w:color w:val="auto"/>
          <w:sz w:val="20"/>
          <w:szCs w:val="20"/>
        </w:rPr>
        <w:t xml:space="preserve"> considered the home of the deity, no one was allowed to farm or settle around it </w:t>
      </w:r>
      <w:r w:rsidR="002441D3">
        <w:rPr>
          <w:rFonts w:asciiTheme="minorHAnsi" w:hAnsiTheme="minorHAnsi" w:cstheme="minorHAnsi"/>
          <w:color w:val="auto"/>
          <w:sz w:val="20"/>
          <w:szCs w:val="20"/>
        </w:rPr>
        <w:t xml:space="preserve">thus </w:t>
      </w:r>
      <w:r w:rsidR="004D621B" w:rsidRPr="00C76231">
        <w:rPr>
          <w:rFonts w:asciiTheme="minorHAnsi" w:hAnsiTheme="minorHAnsi" w:cstheme="minorHAnsi"/>
          <w:color w:val="auto"/>
          <w:sz w:val="20"/>
          <w:szCs w:val="20"/>
        </w:rPr>
        <w:t>creating the grove.</w:t>
      </w:r>
      <w:r w:rsidR="004B23DA" w:rsidRPr="004B23DA">
        <w:t xml:space="preserve"> </w:t>
      </w:r>
      <w:r w:rsidR="004B23DA" w:rsidRPr="004B23DA">
        <w:rPr>
          <w:rFonts w:asciiTheme="minorHAnsi" w:hAnsiTheme="minorHAnsi" w:cstheme="minorHAnsi"/>
          <w:color w:val="auto"/>
          <w:sz w:val="20"/>
          <w:szCs w:val="20"/>
        </w:rPr>
        <w:t xml:space="preserve">There are two </w:t>
      </w:r>
      <w:r w:rsidR="00C000F2">
        <w:rPr>
          <w:rFonts w:asciiTheme="minorHAnsi" w:hAnsiTheme="minorHAnsi" w:cstheme="minorHAnsi"/>
          <w:color w:val="auto"/>
          <w:sz w:val="20"/>
          <w:szCs w:val="20"/>
        </w:rPr>
        <w:t xml:space="preserve">main </w:t>
      </w:r>
      <w:r w:rsidR="004B23DA" w:rsidRPr="004B23DA">
        <w:rPr>
          <w:rFonts w:asciiTheme="minorHAnsi" w:hAnsiTheme="minorHAnsi" w:cstheme="minorHAnsi"/>
          <w:color w:val="auto"/>
          <w:sz w:val="20"/>
          <w:szCs w:val="20"/>
        </w:rPr>
        <w:t>sets of prohibitions</w:t>
      </w:r>
      <w:r w:rsidR="004B23DA">
        <w:rPr>
          <w:rFonts w:asciiTheme="minorHAnsi" w:hAnsiTheme="minorHAnsi" w:cstheme="minorHAnsi"/>
          <w:color w:val="auto"/>
          <w:sz w:val="20"/>
          <w:szCs w:val="20"/>
        </w:rPr>
        <w:t xml:space="preserve"> related to the grove</w:t>
      </w:r>
      <w:r w:rsidR="004B23DA" w:rsidRPr="004B23DA">
        <w:rPr>
          <w:rFonts w:asciiTheme="minorHAnsi" w:hAnsiTheme="minorHAnsi" w:cstheme="minorHAnsi"/>
          <w:color w:val="auto"/>
          <w:sz w:val="20"/>
          <w:szCs w:val="20"/>
        </w:rPr>
        <w:t xml:space="preserve">. The first </w:t>
      </w:r>
      <w:r w:rsidR="004B23DA">
        <w:rPr>
          <w:rFonts w:asciiTheme="minorHAnsi" w:hAnsiTheme="minorHAnsi" w:cstheme="minorHAnsi"/>
          <w:color w:val="auto"/>
          <w:sz w:val="20"/>
          <w:szCs w:val="20"/>
        </w:rPr>
        <w:t xml:space="preserve">are </w:t>
      </w:r>
      <w:r w:rsidR="004B23DA" w:rsidRPr="004B23DA">
        <w:rPr>
          <w:rFonts w:asciiTheme="minorHAnsi" w:hAnsiTheme="minorHAnsi" w:cstheme="minorHAnsi"/>
          <w:color w:val="auto"/>
          <w:sz w:val="20"/>
          <w:szCs w:val="20"/>
        </w:rPr>
        <w:t xml:space="preserve">issues related to managing </w:t>
      </w:r>
      <w:r w:rsidR="004B23DA">
        <w:rPr>
          <w:rFonts w:asciiTheme="minorHAnsi" w:hAnsiTheme="minorHAnsi" w:cstheme="minorHAnsi"/>
          <w:color w:val="auto"/>
          <w:sz w:val="20"/>
          <w:szCs w:val="20"/>
        </w:rPr>
        <w:t xml:space="preserve">the grove </w:t>
      </w:r>
      <w:r w:rsidR="004B23DA" w:rsidRPr="004B23DA">
        <w:rPr>
          <w:rFonts w:asciiTheme="minorHAnsi" w:hAnsiTheme="minorHAnsi" w:cstheme="minorHAnsi"/>
          <w:color w:val="auto"/>
          <w:sz w:val="20"/>
          <w:szCs w:val="20"/>
        </w:rPr>
        <w:t>and the other</w:t>
      </w:r>
      <w:r w:rsidR="004B23DA">
        <w:rPr>
          <w:rFonts w:asciiTheme="minorHAnsi" w:hAnsiTheme="minorHAnsi" w:cstheme="minorHAnsi"/>
          <w:color w:val="auto"/>
          <w:sz w:val="20"/>
          <w:szCs w:val="20"/>
        </w:rPr>
        <w:t xml:space="preserve">s are </w:t>
      </w:r>
      <w:r w:rsidR="004B23DA" w:rsidRPr="004B23DA">
        <w:rPr>
          <w:rFonts w:asciiTheme="minorHAnsi" w:hAnsiTheme="minorHAnsi" w:cstheme="minorHAnsi"/>
          <w:color w:val="auto"/>
          <w:sz w:val="20"/>
          <w:szCs w:val="20"/>
        </w:rPr>
        <w:t>related the entire community conduct.</w:t>
      </w:r>
      <w:r w:rsidR="004B23DA">
        <w:rPr>
          <w:rFonts w:asciiTheme="minorHAnsi" w:hAnsiTheme="minorHAnsi" w:cstheme="minorHAnsi"/>
          <w:color w:val="auto"/>
          <w:sz w:val="20"/>
          <w:szCs w:val="20"/>
        </w:rPr>
        <w:t xml:space="preserve"> </w:t>
      </w:r>
      <w:r w:rsidR="004B23DA" w:rsidRPr="004B23DA">
        <w:rPr>
          <w:rFonts w:asciiTheme="minorHAnsi" w:hAnsiTheme="minorHAnsi" w:cstheme="minorHAnsi"/>
          <w:color w:val="auto"/>
          <w:sz w:val="20"/>
          <w:szCs w:val="20"/>
        </w:rPr>
        <w:t>Prohibitions in manag</w:t>
      </w:r>
      <w:r w:rsidR="004B23DA">
        <w:rPr>
          <w:rFonts w:asciiTheme="minorHAnsi" w:hAnsiTheme="minorHAnsi" w:cstheme="minorHAnsi"/>
          <w:color w:val="auto"/>
          <w:sz w:val="20"/>
          <w:szCs w:val="20"/>
        </w:rPr>
        <w:t xml:space="preserve">ement </w:t>
      </w:r>
      <w:r w:rsidR="004B23DA" w:rsidRPr="004B23DA">
        <w:rPr>
          <w:rFonts w:asciiTheme="minorHAnsi" w:hAnsiTheme="minorHAnsi" w:cstheme="minorHAnsi"/>
          <w:color w:val="auto"/>
          <w:sz w:val="20"/>
          <w:szCs w:val="20"/>
        </w:rPr>
        <w:t>may include non-interference with the grove. That is to say,</w:t>
      </w:r>
      <w:r w:rsidR="0068156A">
        <w:rPr>
          <w:rFonts w:asciiTheme="minorHAnsi" w:hAnsiTheme="minorHAnsi" w:cstheme="minorHAnsi"/>
          <w:color w:val="auto"/>
          <w:sz w:val="20"/>
          <w:szCs w:val="20"/>
        </w:rPr>
        <w:t xml:space="preserve"> </w:t>
      </w:r>
      <w:r w:rsidR="004B23DA" w:rsidRPr="004B23DA">
        <w:rPr>
          <w:rFonts w:asciiTheme="minorHAnsi" w:hAnsiTheme="minorHAnsi" w:cstheme="minorHAnsi"/>
          <w:color w:val="auto"/>
          <w:sz w:val="20"/>
          <w:szCs w:val="20"/>
        </w:rPr>
        <w:t>no one is expected to enter the parameters of the grove at any moment without the consent</w:t>
      </w:r>
      <w:r w:rsidR="0068156A">
        <w:rPr>
          <w:rFonts w:asciiTheme="minorHAnsi" w:hAnsiTheme="minorHAnsi" w:cstheme="minorHAnsi"/>
          <w:color w:val="auto"/>
          <w:sz w:val="20"/>
          <w:szCs w:val="20"/>
        </w:rPr>
        <w:t xml:space="preserve"> </w:t>
      </w:r>
      <w:r w:rsidR="004B23DA" w:rsidRPr="004B23DA">
        <w:rPr>
          <w:rFonts w:asciiTheme="minorHAnsi" w:hAnsiTheme="minorHAnsi" w:cstheme="minorHAnsi"/>
          <w:color w:val="auto"/>
          <w:sz w:val="20"/>
          <w:szCs w:val="20"/>
        </w:rPr>
        <w:t xml:space="preserve">of the </w:t>
      </w:r>
      <w:r w:rsidR="0068156A">
        <w:rPr>
          <w:rFonts w:asciiTheme="minorHAnsi" w:hAnsiTheme="minorHAnsi" w:cstheme="minorHAnsi"/>
          <w:color w:val="auto"/>
          <w:sz w:val="20"/>
          <w:szCs w:val="20"/>
        </w:rPr>
        <w:t>caretaker</w:t>
      </w:r>
      <w:r w:rsidR="004B23DA" w:rsidRPr="004B23DA">
        <w:rPr>
          <w:rFonts w:asciiTheme="minorHAnsi" w:hAnsiTheme="minorHAnsi" w:cstheme="minorHAnsi"/>
          <w:color w:val="auto"/>
          <w:sz w:val="20"/>
          <w:szCs w:val="20"/>
        </w:rPr>
        <w:t>. These include harvesting of herbs, hunting gathering of fruits or fuel wood.</w:t>
      </w:r>
    </w:p>
    <w:p w14:paraId="12D1A003" w14:textId="6E4C6A69" w:rsidR="008A2CB8" w:rsidRDefault="004B23DA" w:rsidP="004B23DA">
      <w:pPr>
        <w:spacing w:line="240" w:lineRule="auto"/>
        <w:contextualSpacing/>
        <w:rPr>
          <w:rFonts w:asciiTheme="minorHAnsi" w:hAnsiTheme="minorHAnsi" w:cstheme="minorHAnsi"/>
          <w:color w:val="auto"/>
          <w:sz w:val="20"/>
          <w:szCs w:val="20"/>
        </w:rPr>
      </w:pPr>
      <w:r w:rsidRPr="004B23DA">
        <w:rPr>
          <w:rFonts w:asciiTheme="minorHAnsi" w:hAnsiTheme="minorHAnsi" w:cstheme="minorHAnsi"/>
          <w:color w:val="auto"/>
          <w:sz w:val="20"/>
          <w:szCs w:val="20"/>
        </w:rPr>
        <w:t>A woman is not allowed to visit during her menstrual period or after birth without</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 xml:space="preserve">purification. Some </w:t>
      </w:r>
      <w:r w:rsidR="008A2CB8">
        <w:rPr>
          <w:rFonts w:asciiTheme="minorHAnsi" w:hAnsiTheme="minorHAnsi" w:cstheme="minorHAnsi"/>
          <w:color w:val="auto"/>
          <w:sz w:val="20"/>
          <w:szCs w:val="20"/>
        </w:rPr>
        <w:t xml:space="preserve">prohibtions </w:t>
      </w:r>
      <w:r w:rsidRPr="004B23DA">
        <w:rPr>
          <w:rFonts w:asciiTheme="minorHAnsi" w:hAnsiTheme="minorHAnsi" w:cstheme="minorHAnsi"/>
          <w:color w:val="auto"/>
          <w:sz w:val="20"/>
          <w:szCs w:val="20"/>
        </w:rPr>
        <w:t>disallow persons who had sexual intercourse the previous day from</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entering them. Anybody who might have shed blood</w:t>
      </w:r>
      <w:r w:rsidR="00236663">
        <w:rPr>
          <w:rFonts w:asciiTheme="minorHAnsi" w:hAnsiTheme="minorHAnsi" w:cstheme="minorHAnsi"/>
          <w:color w:val="auto"/>
          <w:sz w:val="20"/>
          <w:szCs w:val="20"/>
        </w:rPr>
        <w:t xml:space="preserve"> apart from in a war situation</w:t>
      </w:r>
      <w:r w:rsidRPr="004B23DA">
        <w:rPr>
          <w:rFonts w:asciiTheme="minorHAnsi" w:hAnsiTheme="minorHAnsi" w:cstheme="minorHAnsi"/>
          <w:color w:val="auto"/>
          <w:sz w:val="20"/>
          <w:szCs w:val="20"/>
        </w:rPr>
        <w:t xml:space="preserve"> or abortion is not allowed to enter</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most of the groves.</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However, on special occasion where annual rituals or sacrifices are performed and many</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other people would be in attendance, a purification and atonement rites are performed for</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 xml:space="preserve">every individual. </w:t>
      </w:r>
      <w:r w:rsidR="002C0B89">
        <w:rPr>
          <w:rFonts w:asciiTheme="minorHAnsi" w:hAnsiTheme="minorHAnsi" w:cstheme="minorHAnsi"/>
          <w:color w:val="auto"/>
          <w:sz w:val="20"/>
          <w:szCs w:val="20"/>
        </w:rPr>
        <w:t>Typically</w:t>
      </w:r>
      <w:r w:rsidRPr="004B23DA">
        <w:rPr>
          <w:rFonts w:asciiTheme="minorHAnsi" w:hAnsiTheme="minorHAnsi" w:cstheme="minorHAnsi"/>
          <w:color w:val="auto"/>
          <w:sz w:val="20"/>
          <w:szCs w:val="20"/>
        </w:rPr>
        <w:t xml:space="preserve"> by sprinkling or bathing them in a special water before entering the</w:t>
      </w:r>
      <w:r w:rsidR="00236663">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grove.</w:t>
      </w:r>
      <w:r w:rsidR="008A2CB8">
        <w:rPr>
          <w:rFonts w:asciiTheme="minorHAnsi" w:hAnsiTheme="minorHAnsi" w:cstheme="minorHAnsi"/>
          <w:color w:val="auto"/>
          <w:sz w:val="20"/>
          <w:szCs w:val="20"/>
        </w:rPr>
        <w:t xml:space="preserve"> </w:t>
      </w:r>
    </w:p>
    <w:p w14:paraId="4DDC27FC" w14:textId="77777777" w:rsidR="008A2CB8" w:rsidRDefault="008A2CB8" w:rsidP="004B23DA">
      <w:pPr>
        <w:spacing w:line="240" w:lineRule="auto"/>
        <w:contextualSpacing/>
        <w:rPr>
          <w:rFonts w:asciiTheme="minorHAnsi" w:hAnsiTheme="minorHAnsi" w:cstheme="minorHAnsi"/>
          <w:color w:val="auto"/>
          <w:sz w:val="20"/>
          <w:szCs w:val="20"/>
        </w:rPr>
      </w:pPr>
    </w:p>
    <w:p w14:paraId="4FFA30A0" w14:textId="58A3EA5A" w:rsidR="003539CA" w:rsidRPr="00125ECF" w:rsidRDefault="004B23DA" w:rsidP="003539CA">
      <w:pPr>
        <w:spacing w:line="240" w:lineRule="auto"/>
        <w:contextualSpacing/>
        <w:rPr>
          <w:rFonts w:asciiTheme="minorHAnsi" w:hAnsiTheme="minorHAnsi" w:cstheme="minorHAnsi"/>
          <w:color w:val="auto"/>
          <w:sz w:val="20"/>
          <w:szCs w:val="20"/>
        </w:rPr>
      </w:pPr>
      <w:r w:rsidRPr="004B23DA">
        <w:rPr>
          <w:rFonts w:asciiTheme="minorHAnsi" w:hAnsiTheme="minorHAnsi" w:cstheme="minorHAnsi"/>
          <w:color w:val="auto"/>
          <w:sz w:val="20"/>
          <w:szCs w:val="20"/>
        </w:rPr>
        <w:t>The communal prohibitions are more general to the entire community members. In this</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case, regardless of where you find yourself, they must be observed. These prohibitions are</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mostly in the form of totems. Some of the groves prohibit every member of the community</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from eating specific animals or food. Some even prohibit marriages from some specific</w:t>
      </w:r>
      <w:r w:rsidR="008A2CB8">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ethnic groups because of some historical incidents. The royal python for instance is a totem</w:t>
      </w:r>
      <w:r w:rsidR="008A2CB8">
        <w:rPr>
          <w:rFonts w:asciiTheme="minorHAnsi" w:hAnsiTheme="minorHAnsi" w:cstheme="minorHAnsi"/>
          <w:color w:val="auto"/>
          <w:sz w:val="20"/>
          <w:szCs w:val="20"/>
        </w:rPr>
        <w:t xml:space="preserve"> t</w:t>
      </w:r>
      <w:r w:rsidRPr="004B23DA">
        <w:rPr>
          <w:rFonts w:asciiTheme="minorHAnsi" w:hAnsiTheme="minorHAnsi" w:cstheme="minorHAnsi"/>
          <w:color w:val="auto"/>
          <w:sz w:val="20"/>
          <w:szCs w:val="20"/>
        </w:rPr>
        <w:t>o some groves in Ghana. No member of that community is allowed to kill or harm it. They</w:t>
      </w:r>
      <w:r w:rsidR="00BD7D5E">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are even allowed in their rooms</w:t>
      </w:r>
      <w:r w:rsidR="00BD7D5E">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 xml:space="preserve">without restriction. Some </w:t>
      </w:r>
      <w:r w:rsidR="00BD7D5E">
        <w:rPr>
          <w:rFonts w:asciiTheme="minorHAnsi" w:hAnsiTheme="minorHAnsi" w:cstheme="minorHAnsi"/>
          <w:color w:val="auto"/>
          <w:sz w:val="20"/>
          <w:szCs w:val="20"/>
        </w:rPr>
        <w:t xml:space="preserve">forbid the consumption of </w:t>
      </w:r>
      <w:r w:rsidRPr="004B23DA">
        <w:rPr>
          <w:rFonts w:asciiTheme="minorHAnsi" w:hAnsiTheme="minorHAnsi" w:cstheme="minorHAnsi"/>
          <w:color w:val="auto"/>
          <w:sz w:val="20"/>
          <w:szCs w:val="20"/>
        </w:rPr>
        <w:t>snails, crabs and</w:t>
      </w:r>
      <w:r w:rsidR="00BD7D5E">
        <w:rPr>
          <w:rFonts w:asciiTheme="minorHAnsi" w:hAnsiTheme="minorHAnsi" w:cstheme="minorHAnsi"/>
          <w:color w:val="auto"/>
          <w:sz w:val="20"/>
          <w:szCs w:val="20"/>
        </w:rPr>
        <w:t xml:space="preserve"> s</w:t>
      </w:r>
      <w:r w:rsidRPr="004B23DA">
        <w:rPr>
          <w:rFonts w:asciiTheme="minorHAnsi" w:hAnsiTheme="minorHAnsi" w:cstheme="minorHAnsi"/>
          <w:color w:val="auto"/>
          <w:sz w:val="20"/>
          <w:szCs w:val="20"/>
        </w:rPr>
        <w:t xml:space="preserve">everal other organisms. Eating or violating </w:t>
      </w:r>
      <w:r w:rsidR="00BD7D5E">
        <w:rPr>
          <w:rFonts w:asciiTheme="minorHAnsi" w:hAnsiTheme="minorHAnsi" w:cstheme="minorHAnsi"/>
          <w:color w:val="auto"/>
          <w:sz w:val="20"/>
          <w:szCs w:val="20"/>
        </w:rPr>
        <w:t>them</w:t>
      </w:r>
      <w:r w:rsidRPr="004B23DA">
        <w:rPr>
          <w:rFonts w:asciiTheme="minorHAnsi" w:hAnsiTheme="minorHAnsi" w:cstheme="minorHAnsi"/>
          <w:color w:val="auto"/>
          <w:sz w:val="20"/>
          <w:szCs w:val="20"/>
        </w:rPr>
        <w:t xml:space="preserve"> may bring a bad omen or calamity to the</w:t>
      </w:r>
      <w:r w:rsidR="0016650B">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individual, the family or the entire community. Strange diseases and death occur if the</w:t>
      </w:r>
      <w:r w:rsidR="0016650B">
        <w:rPr>
          <w:rFonts w:asciiTheme="minorHAnsi" w:hAnsiTheme="minorHAnsi" w:cstheme="minorHAnsi"/>
          <w:color w:val="auto"/>
          <w:sz w:val="20"/>
          <w:szCs w:val="20"/>
        </w:rPr>
        <w:t xml:space="preserve"> </w:t>
      </w:r>
      <w:r w:rsidRPr="004B23DA">
        <w:rPr>
          <w:rFonts w:asciiTheme="minorHAnsi" w:hAnsiTheme="minorHAnsi" w:cstheme="minorHAnsi"/>
          <w:color w:val="auto"/>
          <w:sz w:val="20"/>
          <w:szCs w:val="20"/>
        </w:rPr>
        <w:t>offending individual fails to confess.</w:t>
      </w:r>
      <w:r w:rsidR="002C5B91">
        <w:rPr>
          <w:rFonts w:asciiTheme="minorHAnsi" w:hAnsiTheme="minorHAnsi" w:cstheme="minorHAnsi"/>
          <w:color w:val="auto"/>
          <w:sz w:val="20"/>
          <w:szCs w:val="20"/>
        </w:rPr>
        <w:t xml:space="preserve"> </w:t>
      </w:r>
      <w:r w:rsidR="003539CA" w:rsidRPr="00C76231">
        <w:rPr>
          <w:rFonts w:asciiTheme="minorHAnsi" w:hAnsiTheme="minorHAnsi" w:cstheme="minorHAnsi"/>
          <w:color w:val="auto"/>
          <w:sz w:val="20"/>
          <w:szCs w:val="20"/>
        </w:rPr>
        <w:t xml:space="preserve">In </w:t>
      </w:r>
      <w:r w:rsidR="003539CA">
        <w:rPr>
          <w:rFonts w:asciiTheme="minorHAnsi" w:hAnsiTheme="minorHAnsi" w:cstheme="minorHAnsi"/>
          <w:color w:val="auto"/>
          <w:sz w:val="20"/>
          <w:szCs w:val="20"/>
        </w:rPr>
        <w:t>order</w:t>
      </w:r>
      <w:r w:rsidR="003539CA" w:rsidRPr="00C76231">
        <w:rPr>
          <w:rFonts w:asciiTheme="minorHAnsi" w:hAnsiTheme="minorHAnsi" w:cstheme="minorHAnsi"/>
          <w:color w:val="auto"/>
          <w:sz w:val="20"/>
          <w:szCs w:val="20"/>
        </w:rPr>
        <w:t xml:space="preserve"> to avoid all these</w:t>
      </w:r>
      <w:r w:rsidR="003539CA">
        <w:rPr>
          <w:rFonts w:asciiTheme="minorHAnsi" w:hAnsiTheme="minorHAnsi" w:cstheme="minorHAnsi"/>
          <w:color w:val="auto"/>
          <w:sz w:val="20"/>
          <w:szCs w:val="20"/>
        </w:rPr>
        <w:t xml:space="preserve"> negative results</w:t>
      </w:r>
      <w:r w:rsidR="003539CA" w:rsidRPr="00C76231">
        <w:rPr>
          <w:rFonts w:asciiTheme="minorHAnsi" w:hAnsiTheme="minorHAnsi" w:cstheme="minorHAnsi"/>
          <w:color w:val="auto"/>
          <w:sz w:val="20"/>
          <w:szCs w:val="20"/>
        </w:rPr>
        <w:t xml:space="preserve">, rituals are performed anytime they want to visit the site for purification. </w:t>
      </w:r>
      <w:r w:rsidR="00BF54C2">
        <w:rPr>
          <w:rFonts w:asciiTheme="minorHAnsi" w:hAnsiTheme="minorHAnsi" w:cstheme="minorHAnsi"/>
          <w:color w:val="auto"/>
          <w:sz w:val="20"/>
          <w:szCs w:val="20"/>
        </w:rPr>
        <w:t>During the</w:t>
      </w:r>
      <w:r w:rsidR="003539CA" w:rsidRPr="00C76231">
        <w:rPr>
          <w:rFonts w:asciiTheme="minorHAnsi" w:hAnsiTheme="minorHAnsi" w:cstheme="minorHAnsi"/>
          <w:color w:val="auto"/>
          <w:sz w:val="20"/>
          <w:szCs w:val="20"/>
        </w:rPr>
        <w:t xml:space="preserve"> first visit to the grove with Jessica</w:t>
      </w:r>
      <w:r w:rsidR="00BF54C2">
        <w:rPr>
          <w:rFonts w:asciiTheme="minorHAnsi" w:hAnsiTheme="minorHAnsi" w:cstheme="minorHAnsi"/>
          <w:color w:val="auto"/>
          <w:sz w:val="20"/>
          <w:szCs w:val="20"/>
        </w:rPr>
        <w:t xml:space="preserve"> Brown</w:t>
      </w:r>
      <w:r w:rsidR="003539CA" w:rsidRPr="00C76231">
        <w:rPr>
          <w:rFonts w:asciiTheme="minorHAnsi" w:hAnsiTheme="minorHAnsi" w:cstheme="minorHAnsi"/>
          <w:color w:val="auto"/>
          <w:sz w:val="20"/>
          <w:szCs w:val="20"/>
        </w:rPr>
        <w:t>, prayers were offered. But our second visit with Henry, the Board Chair of NEBF, rituals involving two goats and two chicken were performed at the community before we set off.</w:t>
      </w:r>
      <w:r w:rsidR="0026588D">
        <w:rPr>
          <w:rFonts w:asciiTheme="minorHAnsi" w:hAnsiTheme="minorHAnsi" w:cstheme="minorHAnsi"/>
          <w:color w:val="auto"/>
          <w:sz w:val="20"/>
          <w:szCs w:val="20"/>
        </w:rPr>
        <w:t xml:space="preserve"> </w:t>
      </w:r>
      <w:r w:rsidR="003539CA" w:rsidRPr="00C76231">
        <w:rPr>
          <w:rFonts w:asciiTheme="minorHAnsi" w:hAnsiTheme="minorHAnsi" w:cstheme="minorHAnsi"/>
          <w:color w:val="auto"/>
          <w:sz w:val="20"/>
          <w:szCs w:val="20"/>
        </w:rPr>
        <w:t xml:space="preserve">The consequences of </w:t>
      </w:r>
      <w:r w:rsidR="0026588D">
        <w:rPr>
          <w:rFonts w:asciiTheme="minorHAnsi" w:hAnsiTheme="minorHAnsi" w:cstheme="minorHAnsi"/>
          <w:color w:val="auto"/>
          <w:sz w:val="20"/>
          <w:szCs w:val="20"/>
        </w:rPr>
        <w:t xml:space="preserve">neglecting </w:t>
      </w:r>
      <w:r w:rsidR="00150A0D">
        <w:rPr>
          <w:rFonts w:asciiTheme="minorHAnsi" w:hAnsiTheme="minorHAnsi" w:cstheme="minorHAnsi"/>
          <w:color w:val="auto"/>
          <w:sz w:val="20"/>
          <w:szCs w:val="20"/>
        </w:rPr>
        <w:t xml:space="preserve">to perform rituals </w:t>
      </w:r>
      <w:r w:rsidR="003539CA" w:rsidRPr="00C76231">
        <w:rPr>
          <w:rFonts w:asciiTheme="minorHAnsi" w:hAnsiTheme="minorHAnsi" w:cstheme="minorHAnsi"/>
          <w:color w:val="auto"/>
          <w:sz w:val="20"/>
          <w:szCs w:val="20"/>
        </w:rPr>
        <w:t xml:space="preserve">include but </w:t>
      </w:r>
      <w:r w:rsidR="00D4105D">
        <w:rPr>
          <w:rFonts w:asciiTheme="minorHAnsi" w:hAnsiTheme="minorHAnsi" w:cstheme="minorHAnsi"/>
          <w:color w:val="auto"/>
          <w:sz w:val="20"/>
          <w:szCs w:val="20"/>
        </w:rPr>
        <w:t xml:space="preserve">are </w:t>
      </w:r>
      <w:r w:rsidR="003539CA" w:rsidRPr="00C76231">
        <w:rPr>
          <w:rFonts w:asciiTheme="minorHAnsi" w:hAnsiTheme="minorHAnsi" w:cstheme="minorHAnsi"/>
          <w:color w:val="auto"/>
          <w:sz w:val="20"/>
          <w:szCs w:val="20"/>
        </w:rPr>
        <w:t>not limited to death, insanity, non-stoppage of menstrual flow (hemorrhage), protracted ailment, draught in the community, inexplicable incidents among others happen. For these reason</w:t>
      </w:r>
      <w:r w:rsidR="00ED3E52">
        <w:rPr>
          <w:rFonts w:asciiTheme="minorHAnsi" w:hAnsiTheme="minorHAnsi" w:cstheme="minorHAnsi"/>
          <w:color w:val="auto"/>
          <w:sz w:val="20"/>
          <w:szCs w:val="20"/>
        </w:rPr>
        <w:t>s</w:t>
      </w:r>
      <w:r w:rsidR="003539CA" w:rsidRPr="00C76231">
        <w:rPr>
          <w:rFonts w:asciiTheme="minorHAnsi" w:hAnsiTheme="minorHAnsi" w:cstheme="minorHAnsi"/>
          <w:color w:val="auto"/>
          <w:sz w:val="20"/>
          <w:szCs w:val="20"/>
        </w:rPr>
        <w:t>, the site is not</w:t>
      </w:r>
      <w:r w:rsidR="004C261F">
        <w:rPr>
          <w:rFonts w:asciiTheme="minorHAnsi" w:hAnsiTheme="minorHAnsi" w:cstheme="minorHAnsi"/>
          <w:color w:val="auto"/>
          <w:sz w:val="20"/>
          <w:szCs w:val="20"/>
        </w:rPr>
        <w:t xml:space="preserve"> </w:t>
      </w:r>
      <w:r w:rsidR="003539CA" w:rsidRPr="00C76231">
        <w:rPr>
          <w:rFonts w:asciiTheme="minorHAnsi" w:hAnsiTheme="minorHAnsi" w:cstheme="minorHAnsi"/>
          <w:color w:val="auto"/>
          <w:sz w:val="20"/>
          <w:szCs w:val="20"/>
        </w:rPr>
        <w:t>appropriate for tourism.</w:t>
      </w:r>
    </w:p>
    <w:p w14:paraId="58198D96" w14:textId="77777777" w:rsidR="0016650B" w:rsidRDefault="0016650B" w:rsidP="004B23DA">
      <w:pPr>
        <w:spacing w:line="240" w:lineRule="auto"/>
        <w:contextualSpacing/>
        <w:rPr>
          <w:rFonts w:asciiTheme="minorHAnsi" w:hAnsiTheme="minorHAnsi" w:cstheme="minorHAnsi"/>
          <w:color w:val="auto"/>
          <w:sz w:val="20"/>
          <w:szCs w:val="20"/>
        </w:rPr>
      </w:pPr>
    </w:p>
    <w:p w14:paraId="2C7A9F43" w14:textId="0C341500" w:rsidR="004D621B" w:rsidRPr="00C76231" w:rsidRDefault="004D621B" w:rsidP="00D868C2">
      <w:pPr>
        <w:spacing w:line="240" w:lineRule="auto"/>
        <w:contextualSpacing/>
        <w:rPr>
          <w:rFonts w:asciiTheme="minorHAnsi" w:hAnsiTheme="minorHAnsi" w:cstheme="minorHAnsi"/>
          <w:color w:val="auto"/>
          <w:sz w:val="20"/>
          <w:szCs w:val="20"/>
        </w:rPr>
      </w:pPr>
      <w:r w:rsidRPr="00C76231">
        <w:rPr>
          <w:rFonts w:asciiTheme="minorHAnsi" w:hAnsiTheme="minorHAnsi" w:cstheme="minorHAnsi"/>
          <w:color w:val="auto"/>
          <w:sz w:val="20"/>
          <w:szCs w:val="20"/>
        </w:rPr>
        <w:t xml:space="preserve">Two main rituals are performed in association with the grove. The first is the annual rituals of pacification and renewal of allegiance to it. This is normally done in April. The second </w:t>
      </w:r>
      <w:r w:rsidR="006C64C1">
        <w:rPr>
          <w:rFonts w:asciiTheme="minorHAnsi" w:hAnsiTheme="minorHAnsi" w:cstheme="minorHAnsi"/>
          <w:color w:val="auto"/>
          <w:sz w:val="20"/>
          <w:szCs w:val="20"/>
        </w:rPr>
        <w:t>ritual is called upon for</w:t>
      </w:r>
      <w:r w:rsidRPr="00C76231">
        <w:rPr>
          <w:rFonts w:asciiTheme="minorHAnsi" w:hAnsiTheme="minorHAnsi" w:cstheme="minorHAnsi"/>
          <w:color w:val="auto"/>
          <w:sz w:val="20"/>
          <w:szCs w:val="20"/>
        </w:rPr>
        <w:t xml:space="preserve"> specific reason</w:t>
      </w:r>
      <w:r w:rsidR="006C64C1">
        <w:rPr>
          <w:rFonts w:asciiTheme="minorHAnsi" w:hAnsiTheme="minorHAnsi" w:cstheme="minorHAnsi"/>
          <w:color w:val="auto"/>
          <w:sz w:val="20"/>
          <w:szCs w:val="20"/>
        </w:rPr>
        <w:t>s</w:t>
      </w:r>
      <w:r w:rsidR="008E3F55">
        <w:rPr>
          <w:rFonts w:asciiTheme="minorHAnsi" w:hAnsiTheme="minorHAnsi" w:cstheme="minorHAnsi"/>
          <w:color w:val="auto"/>
          <w:sz w:val="20"/>
          <w:szCs w:val="20"/>
        </w:rPr>
        <w:t xml:space="preserve"> which </w:t>
      </w:r>
      <w:r w:rsidRPr="00C76231">
        <w:rPr>
          <w:rFonts w:asciiTheme="minorHAnsi" w:hAnsiTheme="minorHAnsi" w:cstheme="minorHAnsi"/>
          <w:color w:val="auto"/>
          <w:sz w:val="20"/>
          <w:szCs w:val="20"/>
        </w:rPr>
        <w:t>may include occasions of draught, inexplicable occurrences such as deaths or strange diseases, coronation of new Community leaders such as chiefs and youth leaders who are commanders of the army o</w:t>
      </w:r>
      <w:r w:rsidR="00E835B6">
        <w:rPr>
          <w:rFonts w:asciiTheme="minorHAnsi" w:hAnsiTheme="minorHAnsi" w:cstheme="minorHAnsi"/>
          <w:color w:val="auto"/>
          <w:sz w:val="20"/>
          <w:szCs w:val="20"/>
        </w:rPr>
        <w:t>f</w:t>
      </w:r>
      <w:r w:rsidRPr="00C76231">
        <w:rPr>
          <w:rFonts w:asciiTheme="minorHAnsi" w:hAnsiTheme="minorHAnsi" w:cstheme="minorHAnsi"/>
          <w:color w:val="auto"/>
          <w:sz w:val="20"/>
          <w:szCs w:val="20"/>
        </w:rPr>
        <w:t xml:space="preserve"> warriors called Asafo</w:t>
      </w:r>
      <w:r w:rsidR="006E3AFA">
        <w:rPr>
          <w:rFonts w:asciiTheme="minorHAnsi" w:hAnsiTheme="minorHAnsi" w:cstheme="minorHAnsi"/>
          <w:color w:val="auto"/>
          <w:sz w:val="20"/>
          <w:szCs w:val="20"/>
        </w:rPr>
        <w:t>.</w:t>
      </w:r>
      <w:r w:rsidR="00F274A4">
        <w:rPr>
          <w:rFonts w:asciiTheme="minorHAnsi" w:hAnsiTheme="minorHAnsi" w:cstheme="minorHAnsi"/>
          <w:color w:val="auto"/>
          <w:sz w:val="20"/>
          <w:szCs w:val="20"/>
        </w:rPr>
        <w:t xml:space="preserve"> </w:t>
      </w:r>
      <w:r w:rsidRPr="00C76231">
        <w:rPr>
          <w:rFonts w:asciiTheme="minorHAnsi" w:hAnsiTheme="minorHAnsi" w:cstheme="minorHAnsi"/>
          <w:color w:val="auto"/>
          <w:sz w:val="20"/>
          <w:szCs w:val="20"/>
        </w:rPr>
        <w:t>In time</w:t>
      </w:r>
      <w:r w:rsidR="008F1F02">
        <w:rPr>
          <w:rFonts w:asciiTheme="minorHAnsi" w:hAnsiTheme="minorHAnsi" w:cstheme="minorHAnsi"/>
          <w:color w:val="auto"/>
          <w:sz w:val="20"/>
          <w:szCs w:val="20"/>
        </w:rPr>
        <w:t>s</w:t>
      </w:r>
      <w:r w:rsidRPr="00C76231">
        <w:rPr>
          <w:rFonts w:asciiTheme="minorHAnsi" w:hAnsiTheme="minorHAnsi" w:cstheme="minorHAnsi"/>
          <w:color w:val="auto"/>
          <w:sz w:val="20"/>
          <w:szCs w:val="20"/>
        </w:rPr>
        <w:t xml:space="preserve"> of severe draught, </w:t>
      </w:r>
      <w:r w:rsidR="00410727">
        <w:rPr>
          <w:rFonts w:asciiTheme="minorHAnsi" w:hAnsiTheme="minorHAnsi" w:cstheme="minorHAnsi"/>
          <w:color w:val="auto"/>
          <w:sz w:val="20"/>
          <w:szCs w:val="20"/>
        </w:rPr>
        <w:t>the caretaker</w:t>
      </w:r>
      <w:r w:rsidRPr="00C76231">
        <w:rPr>
          <w:rFonts w:asciiTheme="minorHAnsi" w:hAnsiTheme="minorHAnsi" w:cstheme="minorHAnsi"/>
          <w:color w:val="auto"/>
          <w:sz w:val="20"/>
          <w:szCs w:val="20"/>
        </w:rPr>
        <w:t xml:space="preserve"> perform</w:t>
      </w:r>
      <w:r w:rsidR="00410727">
        <w:rPr>
          <w:rFonts w:asciiTheme="minorHAnsi" w:hAnsiTheme="minorHAnsi" w:cstheme="minorHAnsi"/>
          <w:color w:val="auto"/>
          <w:sz w:val="20"/>
          <w:szCs w:val="20"/>
        </w:rPr>
        <w:t>s</w:t>
      </w:r>
      <w:r w:rsidRPr="00C76231">
        <w:rPr>
          <w:rFonts w:asciiTheme="minorHAnsi" w:hAnsiTheme="minorHAnsi" w:cstheme="minorHAnsi"/>
          <w:color w:val="auto"/>
          <w:sz w:val="20"/>
          <w:szCs w:val="20"/>
        </w:rPr>
        <w:t xml:space="preserve"> rituals, and by close of day, there would be heavy downpour of </w:t>
      </w:r>
      <w:r w:rsidRPr="00C76231">
        <w:rPr>
          <w:rFonts w:asciiTheme="minorHAnsi" w:hAnsiTheme="minorHAnsi" w:cstheme="minorHAnsi"/>
          <w:color w:val="auto"/>
          <w:sz w:val="20"/>
          <w:szCs w:val="20"/>
        </w:rPr>
        <w:lastRenderedPageBreak/>
        <w:t>rain. Many other services are provided for individuals who seek help such as child birth</w:t>
      </w:r>
      <w:r w:rsidR="00D63F25">
        <w:rPr>
          <w:rFonts w:asciiTheme="minorHAnsi" w:hAnsiTheme="minorHAnsi" w:cstheme="minorHAnsi"/>
          <w:color w:val="auto"/>
          <w:sz w:val="20"/>
          <w:szCs w:val="20"/>
        </w:rPr>
        <w:t xml:space="preserve"> or </w:t>
      </w:r>
      <w:r w:rsidRPr="00C76231">
        <w:rPr>
          <w:rFonts w:asciiTheme="minorHAnsi" w:hAnsiTheme="minorHAnsi" w:cstheme="minorHAnsi"/>
          <w:color w:val="auto"/>
          <w:sz w:val="20"/>
          <w:szCs w:val="20"/>
        </w:rPr>
        <w:t>health issues mostly related to spiritual attacks through pledges or vows among others.</w:t>
      </w:r>
    </w:p>
    <w:p w14:paraId="0A487C85" w14:textId="77777777" w:rsidR="00A925F6" w:rsidRPr="00C76231" w:rsidRDefault="00A925F6" w:rsidP="00D868C2">
      <w:pPr>
        <w:spacing w:line="240" w:lineRule="auto"/>
        <w:contextualSpacing/>
        <w:rPr>
          <w:rFonts w:asciiTheme="minorHAnsi" w:hAnsiTheme="minorHAnsi" w:cstheme="minorHAnsi"/>
          <w:color w:val="auto"/>
          <w:sz w:val="20"/>
          <w:szCs w:val="20"/>
        </w:rPr>
      </w:pPr>
    </w:p>
    <w:p w14:paraId="32F80677" w14:textId="0C42FEB2" w:rsidR="00A925F6" w:rsidRPr="00C76231" w:rsidRDefault="004D621B" w:rsidP="00D868C2">
      <w:pPr>
        <w:spacing w:line="240" w:lineRule="auto"/>
        <w:contextualSpacing/>
        <w:rPr>
          <w:rFonts w:asciiTheme="minorHAnsi" w:hAnsiTheme="minorHAnsi" w:cstheme="minorHAnsi"/>
          <w:color w:val="auto"/>
          <w:sz w:val="20"/>
          <w:szCs w:val="20"/>
        </w:rPr>
      </w:pPr>
      <w:r w:rsidRPr="00C76231">
        <w:rPr>
          <w:rFonts w:asciiTheme="minorHAnsi" w:hAnsiTheme="minorHAnsi" w:cstheme="minorHAnsi"/>
          <w:color w:val="auto"/>
          <w:sz w:val="20"/>
          <w:szCs w:val="20"/>
        </w:rPr>
        <w:t>The various groves have names along the mountain range. The closest one to Togbe Weto</w:t>
      </w:r>
      <w:r w:rsidR="008D1CC7">
        <w:rPr>
          <w:rFonts w:asciiTheme="minorHAnsi" w:hAnsiTheme="minorHAnsi" w:cstheme="minorHAnsi"/>
          <w:color w:val="auto"/>
          <w:sz w:val="20"/>
          <w:szCs w:val="20"/>
        </w:rPr>
        <w:t xml:space="preserve"> where our research group</w:t>
      </w:r>
      <w:r w:rsidRPr="00C76231">
        <w:rPr>
          <w:rFonts w:asciiTheme="minorHAnsi" w:hAnsiTheme="minorHAnsi" w:cstheme="minorHAnsi"/>
          <w:color w:val="auto"/>
          <w:sz w:val="20"/>
          <w:szCs w:val="20"/>
        </w:rPr>
        <w:t xml:space="preserve"> visited is Weto Nani, others are Sraha Nutsu, Tobge Klikeganoa, Gbegbeto and Mianor, Torvimaduvoe, Mianor, Gbogblotoe (believe to be the linguist of the gods), Dionor and Dayi. </w:t>
      </w:r>
    </w:p>
    <w:p w14:paraId="1F52E2DE" w14:textId="6F6607E9" w:rsidR="00377957" w:rsidRPr="00125ECF" w:rsidRDefault="00377957" w:rsidP="00FE258A">
      <w:pPr>
        <w:spacing w:line="480" w:lineRule="auto"/>
        <w:rPr>
          <w:rFonts w:asciiTheme="minorHAnsi" w:hAnsiTheme="minorHAnsi" w:cstheme="minorHAnsi"/>
          <w:color w:val="auto"/>
          <w:sz w:val="16"/>
          <w:szCs w:val="16"/>
        </w:rPr>
      </w:pPr>
    </w:p>
    <w:p w14:paraId="3A3814DE" w14:textId="17B27C20" w:rsidR="00852F81" w:rsidRPr="00125ECF" w:rsidRDefault="00852F81" w:rsidP="00FE258A">
      <w:pPr>
        <w:spacing w:line="480" w:lineRule="auto"/>
        <w:rPr>
          <w:rFonts w:asciiTheme="minorHAnsi" w:hAnsiTheme="minorHAnsi" w:cstheme="minorHAnsi"/>
          <w:sz w:val="20"/>
          <w:szCs w:val="20"/>
        </w:rPr>
      </w:pPr>
    </w:p>
    <w:p w14:paraId="409C1630" w14:textId="28218C3F" w:rsidR="00377957" w:rsidRPr="00125ECF" w:rsidRDefault="00377957" w:rsidP="00FE258A">
      <w:pPr>
        <w:spacing w:line="480" w:lineRule="auto"/>
        <w:rPr>
          <w:rFonts w:asciiTheme="minorHAnsi" w:hAnsiTheme="minorHAnsi" w:cstheme="minorHAnsi"/>
          <w:sz w:val="20"/>
          <w:szCs w:val="20"/>
        </w:rPr>
      </w:pPr>
    </w:p>
    <w:p w14:paraId="2A0E0815" w14:textId="075B7125" w:rsidR="00DB0459" w:rsidRPr="00125ECF" w:rsidRDefault="00DB0459" w:rsidP="00FE258A">
      <w:pPr>
        <w:spacing w:line="480" w:lineRule="auto"/>
        <w:rPr>
          <w:rFonts w:asciiTheme="minorHAnsi" w:hAnsiTheme="minorHAnsi" w:cstheme="minorHAnsi"/>
          <w:sz w:val="20"/>
          <w:szCs w:val="20"/>
        </w:rPr>
      </w:pPr>
    </w:p>
    <w:p w14:paraId="5A104672" w14:textId="0BBF2D55" w:rsidR="00DB0459" w:rsidRPr="00125ECF" w:rsidRDefault="00DB0459" w:rsidP="00FE258A">
      <w:pPr>
        <w:spacing w:line="480" w:lineRule="auto"/>
        <w:rPr>
          <w:rFonts w:asciiTheme="minorHAnsi" w:hAnsiTheme="minorHAnsi" w:cstheme="minorHAnsi"/>
          <w:sz w:val="20"/>
          <w:szCs w:val="20"/>
        </w:rPr>
      </w:pPr>
    </w:p>
    <w:p w14:paraId="403AD964" w14:textId="5018B976" w:rsidR="00DB0459" w:rsidRPr="00125ECF" w:rsidRDefault="00DB0459" w:rsidP="00FE258A">
      <w:pPr>
        <w:spacing w:line="480" w:lineRule="auto"/>
        <w:rPr>
          <w:rFonts w:asciiTheme="minorHAnsi" w:hAnsiTheme="minorHAnsi" w:cstheme="minorHAnsi"/>
          <w:sz w:val="20"/>
          <w:szCs w:val="20"/>
        </w:rPr>
      </w:pPr>
    </w:p>
    <w:p w14:paraId="5F8FC100" w14:textId="7A695778" w:rsidR="00DB0459" w:rsidRPr="00125ECF" w:rsidRDefault="00DB0459" w:rsidP="00FE258A">
      <w:pPr>
        <w:spacing w:line="480" w:lineRule="auto"/>
        <w:rPr>
          <w:rFonts w:asciiTheme="minorHAnsi" w:hAnsiTheme="minorHAnsi" w:cstheme="minorHAnsi"/>
          <w:sz w:val="20"/>
          <w:szCs w:val="20"/>
        </w:rPr>
      </w:pPr>
    </w:p>
    <w:p w14:paraId="364D8304" w14:textId="6D0CB3FD" w:rsidR="00DB0459" w:rsidRPr="00125ECF" w:rsidRDefault="00DB0459" w:rsidP="00FE258A">
      <w:pPr>
        <w:spacing w:line="480" w:lineRule="auto"/>
        <w:rPr>
          <w:rFonts w:asciiTheme="minorHAnsi" w:hAnsiTheme="minorHAnsi" w:cstheme="minorHAnsi"/>
          <w:sz w:val="20"/>
          <w:szCs w:val="20"/>
        </w:rPr>
      </w:pPr>
    </w:p>
    <w:p w14:paraId="1B61D35E" w14:textId="79847B47" w:rsidR="00DB0459" w:rsidRPr="00125ECF" w:rsidRDefault="00DB0459" w:rsidP="00FE258A">
      <w:pPr>
        <w:spacing w:line="480" w:lineRule="auto"/>
        <w:rPr>
          <w:rFonts w:asciiTheme="minorHAnsi" w:hAnsiTheme="minorHAnsi" w:cstheme="minorHAnsi"/>
          <w:sz w:val="20"/>
          <w:szCs w:val="20"/>
        </w:rPr>
      </w:pPr>
    </w:p>
    <w:p w14:paraId="6A7A4C8D" w14:textId="1D0E591C" w:rsidR="00DB0459" w:rsidRPr="00125ECF" w:rsidRDefault="00DB0459" w:rsidP="00FE258A">
      <w:pPr>
        <w:spacing w:line="480" w:lineRule="auto"/>
        <w:rPr>
          <w:rFonts w:asciiTheme="minorHAnsi" w:hAnsiTheme="minorHAnsi" w:cstheme="minorHAnsi"/>
          <w:sz w:val="20"/>
          <w:szCs w:val="20"/>
        </w:rPr>
      </w:pPr>
    </w:p>
    <w:p w14:paraId="4A7D510D" w14:textId="04D97EA6" w:rsidR="00DB0459" w:rsidRPr="00125ECF" w:rsidRDefault="00DB0459" w:rsidP="00FE258A">
      <w:pPr>
        <w:spacing w:line="480" w:lineRule="auto"/>
        <w:rPr>
          <w:rFonts w:asciiTheme="minorHAnsi" w:hAnsiTheme="minorHAnsi" w:cstheme="minorHAnsi"/>
          <w:sz w:val="20"/>
          <w:szCs w:val="20"/>
        </w:rPr>
      </w:pPr>
    </w:p>
    <w:p w14:paraId="26DC4BB2" w14:textId="638C676A" w:rsidR="00DB0459" w:rsidRPr="00125ECF" w:rsidRDefault="00DB0459" w:rsidP="00FE258A">
      <w:pPr>
        <w:spacing w:line="480" w:lineRule="auto"/>
        <w:rPr>
          <w:rFonts w:asciiTheme="minorHAnsi" w:hAnsiTheme="minorHAnsi" w:cstheme="minorHAnsi"/>
          <w:sz w:val="20"/>
          <w:szCs w:val="20"/>
        </w:rPr>
      </w:pPr>
    </w:p>
    <w:p w14:paraId="1C683BCE" w14:textId="2BCFEF67" w:rsidR="00DB0459" w:rsidRPr="00125ECF" w:rsidRDefault="00DB0459" w:rsidP="00FE258A">
      <w:pPr>
        <w:spacing w:line="480" w:lineRule="auto"/>
        <w:rPr>
          <w:rFonts w:asciiTheme="minorHAnsi" w:hAnsiTheme="minorHAnsi" w:cstheme="minorHAnsi"/>
          <w:sz w:val="20"/>
          <w:szCs w:val="20"/>
        </w:rPr>
      </w:pPr>
    </w:p>
    <w:p w14:paraId="63201583" w14:textId="35FBB10C" w:rsidR="00DB0459" w:rsidRPr="00125ECF" w:rsidRDefault="00DB0459" w:rsidP="00FE258A">
      <w:pPr>
        <w:spacing w:line="480" w:lineRule="auto"/>
        <w:rPr>
          <w:rFonts w:asciiTheme="minorHAnsi" w:hAnsiTheme="minorHAnsi" w:cstheme="minorHAnsi"/>
          <w:sz w:val="20"/>
          <w:szCs w:val="20"/>
        </w:rPr>
      </w:pPr>
    </w:p>
    <w:p w14:paraId="13C3F201" w14:textId="35A8C35A" w:rsidR="00DB0459" w:rsidRPr="00125ECF" w:rsidRDefault="00DB0459" w:rsidP="00FE258A">
      <w:pPr>
        <w:spacing w:line="480" w:lineRule="auto"/>
        <w:rPr>
          <w:rFonts w:asciiTheme="minorHAnsi" w:hAnsiTheme="minorHAnsi" w:cstheme="minorHAnsi"/>
          <w:sz w:val="20"/>
          <w:szCs w:val="20"/>
        </w:rPr>
      </w:pPr>
    </w:p>
    <w:p w14:paraId="265B3089" w14:textId="49E19A03" w:rsidR="00DB0459" w:rsidRPr="00125ECF" w:rsidRDefault="00DB0459" w:rsidP="00FE258A">
      <w:pPr>
        <w:spacing w:line="480" w:lineRule="auto"/>
        <w:rPr>
          <w:rFonts w:asciiTheme="minorHAnsi" w:hAnsiTheme="minorHAnsi" w:cstheme="minorHAnsi"/>
          <w:sz w:val="20"/>
          <w:szCs w:val="20"/>
        </w:rPr>
      </w:pPr>
    </w:p>
    <w:p w14:paraId="6EDE3DA7" w14:textId="50B53B9B" w:rsidR="00DB0459" w:rsidRPr="00C76231" w:rsidRDefault="00DB0459" w:rsidP="00FE258A">
      <w:pPr>
        <w:spacing w:line="480" w:lineRule="auto"/>
        <w:rPr>
          <w:rFonts w:asciiTheme="minorHAnsi" w:hAnsiTheme="minorHAnsi" w:cstheme="minorHAnsi"/>
          <w:sz w:val="20"/>
          <w:szCs w:val="20"/>
        </w:rPr>
      </w:pPr>
    </w:p>
    <w:p w14:paraId="42C2DC4C" w14:textId="77777777" w:rsidR="00AB018D" w:rsidRDefault="00AB018D">
      <w:pPr>
        <w:pBdr>
          <w:top w:val="none" w:sz="0" w:space="0" w:color="auto"/>
          <w:left w:val="none" w:sz="0" w:space="0" w:color="auto"/>
          <w:bottom w:val="none" w:sz="0" w:space="0" w:color="auto"/>
          <w:right w:val="none" w:sz="0" w:space="0" w:color="auto"/>
          <w:between w:val="none" w:sz="0" w:space="0" w:color="auto"/>
        </w:pBdr>
        <w:spacing w:after="160" w:line="259" w:lineRule="auto"/>
        <w:rPr>
          <w:rFonts w:asciiTheme="majorHAnsi" w:eastAsiaTheme="majorEastAsia" w:hAnsiTheme="majorHAnsi" w:cstheme="majorHAnsi"/>
          <w:b/>
          <w:bCs/>
          <w:color w:val="2F5496" w:themeColor="accent1" w:themeShade="BF"/>
          <w:sz w:val="24"/>
          <w:szCs w:val="24"/>
        </w:rPr>
      </w:pPr>
      <w:r>
        <w:rPr>
          <w:rFonts w:cstheme="majorHAnsi"/>
          <w:b/>
          <w:bCs/>
          <w:sz w:val="24"/>
          <w:szCs w:val="24"/>
        </w:rPr>
        <w:br w:type="page"/>
      </w:r>
    </w:p>
    <w:p w14:paraId="5FD79B5F" w14:textId="1661D8B2" w:rsidR="005E0F91" w:rsidRPr="00C76231" w:rsidRDefault="00900FDA" w:rsidP="008D04E3">
      <w:pPr>
        <w:pStyle w:val="Heading1"/>
        <w:rPr>
          <w:rFonts w:cstheme="majorHAnsi"/>
          <w:b/>
          <w:bCs/>
          <w:sz w:val="24"/>
          <w:szCs w:val="24"/>
        </w:rPr>
      </w:pPr>
      <w:r w:rsidRPr="00C76231">
        <w:rPr>
          <w:rFonts w:cstheme="majorHAnsi"/>
          <w:b/>
          <w:bCs/>
          <w:sz w:val="24"/>
          <w:szCs w:val="24"/>
        </w:rPr>
        <w:lastRenderedPageBreak/>
        <w:t>References</w:t>
      </w:r>
    </w:p>
    <w:p w14:paraId="16D4A7D0" w14:textId="2B64FC17" w:rsidR="00E805E4" w:rsidRPr="00C76231" w:rsidRDefault="00E805E4" w:rsidP="00E805E4">
      <w:pPr>
        <w:rPr>
          <w:rFonts w:asciiTheme="minorHAnsi" w:hAnsiTheme="minorHAnsi" w:cstheme="minorHAnsi"/>
          <w:color w:val="auto"/>
          <w:sz w:val="20"/>
          <w:szCs w:val="20"/>
        </w:rPr>
      </w:pPr>
    </w:p>
    <w:p w14:paraId="3CC39728"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Accelerated Rural Development Organization Project Description. 2017.</w:t>
      </w:r>
    </w:p>
    <w:p w14:paraId="368AAD56" w14:textId="77777777" w:rsidR="00E805E4" w:rsidRPr="00C76231" w:rsidRDefault="00E805E4" w:rsidP="00E805E4">
      <w:pPr>
        <w:spacing w:line="240" w:lineRule="auto"/>
        <w:contextualSpacing/>
        <w:rPr>
          <w:rFonts w:asciiTheme="minorHAnsi" w:hAnsiTheme="minorHAnsi" w:cstheme="minorHAnsi"/>
          <w:sz w:val="20"/>
          <w:szCs w:val="20"/>
        </w:rPr>
      </w:pPr>
    </w:p>
    <w:p w14:paraId="012898A2"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Acheampong, E. and E. Marfo. 2011. Impact of tree tenure and access on chainsaw milling in Ghana. </w:t>
      </w:r>
      <w:r w:rsidRPr="00C76231">
        <w:rPr>
          <w:rFonts w:asciiTheme="minorHAnsi" w:hAnsiTheme="minorHAnsi" w:cstheme="minorHAnsi"/>
          <w:i/>
          <w:iCs/>
          <w:sz w:val="20"/>
          <w:szCs w:val="20"/>
        </w:rPr>
        <w:t>Ghana Journal of Forestry</w:t>
      </w:r>
      <w:r w:rsidRPr="00C76231">
        <w:rPr>
          <w:rFonts w:asciiTheme="minorHAnsi" w:hAnsiTheme="minorHAnsi" w:cstheme="minorHAnsi"/>
          <w:sz w:val="20"/>
          <w:szCs w:val="20"/>
        </w:rPr>
        <w:t xml:space="preserve"> 27: 68-86.</w:t>
      </w:r>
    </w:p>
    <w:p w14:paraId="0D7430E8" w14:textId="77777777" w:rsidR="00E805E4" w:rsidRPr="00C76231" w:rsidRDefault="00E805E4" w:rsidP="00E805E4">
      <w:pPr>
        <w:spacing w:line="240" w:lineRule="auto"/>
        <w:contextualSpacing/>
        <w:rPr>
          <w:rFonts w:asciiTheme="minorHAnsi" w:hAnsiTheme="minorHAnsi" w:cstheme="minorHAnsi"/>
          <w:sz w:val="20"/>
          <w:szCs w:val="20"/>
        </w:rPr>
      </w:pPr>
    </w:p>
    <w:p w14:paraId="3D84F4A5"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Alo, C. A. and R. G. Pontius. 2008. Identifying systematic land-cover transitions using remote sensing and GIS: the fate of forests inside and outside protected areas of Southwestern Ghana. </w:t>
      </w:r>
      <w:r w:rsidRPr="00C76231">
        <w:rPr>
          <w:rFonts w:asciiTheme="minorHAnsi" w:hAnsiTheme="minorHAnsi" w:cstheme="minorHAnsi"/>
          <w:i/>
          <w:iCs/>
          <w:sz w:val="20"/>
          <w:szCs w:val="20"/>
        </w:rPr>
        <w:t>Environment and Planning B: Planning and Design.</w:t>
      </w:r>
      <w:r w:rsidRPr="00C76231">
        <w:rPr>
          <w:rFonts w:asciiTheme="minorHAnsi" w:hAnsiTheme="minorHAnsi" w:cstheme="minorHAnsi"/>
          <w:sz w:val="20"/>
          <w:szCs w:val="20"/>
        </w:rPr>
        <w:t xml:space="preserve"> 35: 280-295.</w:t>
      </w:r>
    </w:p>
    <w:p w14:paraId="30AA4468" w14:textId="77777777" w:rsidR="00E805E4" w:rsidRPr="00C76231" w:rsidRDefault="00E805E4" w:rsidP="00E805E4">
      <w:pPr>
        <w:spacing w:line="240" w:lineRule="auto"/>
        <w:contextualSpacing/>
        <w:rPr>
          <w:rFonts w:asciiTheme="minorHAnsi" w:hAnsiTheme="minorHAnsi" w:cstheme="minorHAnsi"/>
          <w:sz w:val="20"/>
          <w:szCs w:val="20"/>
        </w:rPr>
      </w:pPr>
    </w:p>
    <w:p w14:paraId="0F0F1F81"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Amoako-Atta, B. 1998. Preservation of Sacred Groves in Ghana: Esukawkaw Forest Reserve and it’s Anwean Sacred Grove. South-South Co-operation Programme for Environmentally Sound Socio-Economic Development in the Humid Tropics. UNESCO, Paris, France.</w:t>
      </w:r>
    </w:p>
    <w:p w14:paraId="5238438C" w14:textId="77777777" w:rsidR="00E805E4" w:rsidRPr="00C76231" w:rsidRDefault="00E805E4" w:rsidP="00E805E4">
      <w:pPr>
        <w:spacing w:line="240" w:lineRule="auto"/>
        <w:contextualSpacing/>
        <w:rPr>
          <w:rFonts w:asciiTheme="minorHAnsi" w:hAnsiTheme="minorHAnsi" w:cstheme="minorHAnsi"/>
          <w:sz w:val="20"/>
          <w:szCs w:val="20"/>
        </w:rPr>
      </w:pPr>
    </w:p>
    <w:p w14:paraId="538427BA"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Ando, D. 2014. Ghana confronted with environmental challenges. </w:t>
      </w:r>
      <w:hyperlink r:id="rId23" w:history="1">
        <w:r w:rsidRPr="00C76231">
          <w:rPr>
            <w:rStyle w:val="Hyperlink"/>
            <w:rFonts w:asciiTheme="minorHAnsi" w:hAnsiTheme="minorHAnsi" w:cstheme="minorHAnsi"/>
            <w:sz w:val="20"/>
            <w:szCs w:val="20"/>
          </w:rPr>
          <w:t>https://www.graphic.com.gh/news/general-news/ghana-confronted-with-environmental-challenges.html</w:t>
        </w:r>
      </w:hyperlink>
      <w:r w:rsidRPr="00C76231">
        <w:rPr>
          <w:rFonts w:asciiTheme="minorHAnsi" w:hAnsiTheme="minorHAnsi" w:cstheme="minorHAnsi"/>
          <w:sz w:val="20"/>
          <w:szCs w:val="20"/>
        </w:rPr>
        <w:t xml:space="preserve"> (accessed March 1, 2020).</w:t>
      </w:r>
    </w:p>
    <w:p w14:paraId="0FF4EA8F" w14:textId="77777777" w:rsidR="00E805E4" w:rsidRPr="00C76231" w:rsidRDefault="00E805E4" w:rsidP="00E805E4">
      <w:pPr>
        <w:spacing w:line="240" w:lineRule="auto"/>
        <w:contextualSpacing/>
        <w:rPr>
          <w:rFonts w:asciiTheme="minorHAnsi" w:hAnsiTheme="minorHAnsi" w:cstheme="minorHAnsi"/>
          <w:sz w:val="20"/>
          <w:szCs w:val="20"/>
        </w:rPr>
      </w:pPr>
    </w:p>
    <w:p w14:paraId="41D71736"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Aniah, P., T. A. Arkum, and S. Z. Bonye. 2014. Behind the myth: indigenous knowledge and belief systems in natural resource conservation in north east Ghana. </w:t>
      </w:r>
      <w:r w:rsidRPr="00C76231">
        <w:rPr>
          <w:rFonts w:asciiTheme="minorHAnsi" w:hAnsiTheme="minorHAnsi" w:cstheme="minorHAnsi"/>
          <w:i/>
          <w:iCs/>
          <w:sz w:val="20"/>
          <w:szCs w:val="20"/>
        </w:rPr>
        <w:t xml:space="preserve">International Journal of Environmental Protection and Policy </w:t>
      </w:r>
      <w:r w:rsidRPr="00C76231">
        <w:rPr>
          <w:rFonts w:asciiTheme="minorHAnsi" w:hAnsiTheme="minorHAnsi" w:cstheme="minorHAnsi"/>
          <w:sz w:val="20"/>
          <w:szCs w:val="20"/>
        </w:rPr>
        <w:t>2 (3):104-112.</w:t>
      </w:r>
    </w:p>
    <w:p w14:paraId="73A25359" w14:textId="77777777" w:rsidR="00E805E4" w:rsidRPr="00C76231" w:rsidRDefault="00E805E4" w:rsidP="00E805E4">
      <w:pPr>
        <w:spacing w:line="240" w:lineRule="auto"/>
        <w:contextualSpacing/>
        <w:rPr>
          <w:rFonts w:asciiTheme="minorHAnsi" w:hAnsiTheme="minorHAnsi" w:cstheme="minorHAnsi"/>
          <w:sz w:val="20"/>
          <w:szCs w:val="20"/>
        </w:rPr>
      </w:pPr>
    </w:p>
    <w:p w14:paraId="35646A47"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Mayers, J., S. Bass. 2004. </w:t>
      </w:r>
      <w:r w:rsidRPr="00C76231">
        <w:rPr>
          <w:rFonts w:asciiTheme="minorHAnsi" w:hAnsiTheme="minorHAnsi" w:cstheme="minorHAnsi"/>
          <w:i/>
          <w:iCs/>
          <w:sz w:val="20"/>
          <w:szCs w:val="20"/>
        </w:rPr>
        <w:t xml:space="preserve">Policy that Works for Forests and People: Real prospects for governance and livelihoods. </w:t>
      </w:r>
      <w:r w:rsidRPr="00C76231">
        <w:rPr>
          <w:rFonts w:asciiTheme="minorHAnsi" w:hAnsiTheme="minorHAnsi" w:cstheme="minorHAnsi"/>
          <w:sz w:val="20"/>
          <w:szCs w:val="20"/>
        </w:rPr>
        <w:t xml:space="preserve">London, UK: Earthscan. </w:t>
      </w:r>
    </w:p>
    <w:p w14:paraId="684E03D3" w14:textId="77777777" w:rsidR="00E805E4" w:rsidRPr="00C76231" w:rsidRDefault="00E805E4" w:rsidP="00E805E4">
      <w:pPr>
        <w:spacing w:line="240" w:lineRule="auto"/>
        <w:contextualSpacing/>
        <w:rPr>
          <w:rFonts w:asciiTheme="minorHAnsi" w:hAnsiTheme="minorHAnsi" w:cstheme="minorHAnsi"/>
          <w:sz w:val="20"/>
          <w:szCs w:val="20"/>
        </w:rPr>
      </w:pPr>
    </w:p>
    <w:p w14:paraId="13F5B449"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Bossart, J. L., E. Opuni-Frimpong, S. Kuudaar, and E. Nkrumah. 2006. Richness, abundance, and complementarity of fruit-feeding butterfly species in relict sacred forests and forest reserves of Ghana. </w:t>
      </w:r>
      <w:r w:rsidRPr="00C76231">
        <w:rPr>
          <w:rFonts w:asciiTheme="minorHAnsi" w:hAnsiTheme="minorHAnsi" w:cstheme="minorHAnsi"/>
          <w:i/>
          <w:iCs/>
          <w:sz w:val="20"/>
          <w:szCs w:val="20"/>
        </w:rPr>
        <w:t xml:space="preserve">Biodiversity Conservation </w:t>
      </w:r>
      <w:r w:rsidRPr="00C76231">
        <w:rPr>
          <w:rFonts w:asciiTheme="minorHAnsi" w:hAnsiTheme="minorHAnsi" w:cstheme="minorHAnsi"/>
          <w:sz w:val="20"/>
          <w:szCs w:val="20"/>
        </w:rPr>
        <w:t>15: 333-359.</w:t>
      </w:r>
    </w:p>
    <w:p w14:paraId="541206F2" w14:textId="77777777" w:rsidR="00E805E4" w:rsidRPr="00C76231" w:rsidRDefault="00E805E4" w:rsidP="00E805E4">
      <w:pPr>
        <w:spacing w:line="240" w:lineRule="auto"/>
        <w:contextualSpacing/>
        <w:rPr>
          <w:rFonts w:asciiTheme="minorHAnsi" w:hAnsiTheme="minorHAnsi" w:cstheme="minorHAnsi"/>
          <w:sz w:val="20"/>
          <w:szCs w:val="20"/>
        </w:rPr>
      </w:pPr>
    </w:p>
    <w:p w14:paraId="52A1551E"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Corbin, A. 2008. Sacred Groves of Ghana. </w:t>
      </w:r>
      <w:hyperlink r:id="rId24" w:history="1">
        <w:r w:rsidRPr="00C76231">
          <w:rPr>
            <w:rStyle w:val="Hyperlink"/>
            <w:rFonts w:asciiTheme="minorHAnsi" w:hAnsiTheme="minorHAnsi" w:cstheme="minorHAnsi"/>
            <w:sz w:val="20"/>
            <w:szCs w:val="20"/>
          </w:rPr>
          <w:t>https://sacredland.org/sacred-groves-of-ghana-ghana/</w:t>
        </w:r>
      </w:hyperlink>
      <w:r w:rsidRPr="00C76231">
        <w:rPr>
          <w:rFonts w:asciiTheme="minorHAnsi" w:hAnsiTheme="minorHAnsi" w:cstheme="minorHAnsi"/>
          <w:sz w:val="20"/>
          <w:szCs w:val="20"/>
        </w:rPr>
        <w:t xml:space="preserve"> (accessed March 1, 2020).</w:t>
      </w:r>
    </w:p>
    <w:p w14:paraId="124B4C9F" w14:textId="77777777" w:rsidR="00E805E4" w:rsidRPr="00C76231" w:rsidRDefault="00E805E4" w:rsidP="00E805E4">
      <w:pPr>
        <w:spacing w:line="240" w:lineRule="auto"/>
        <w:contextualSpacing/>
        <w:rPr>
          <w:rFonts w:asciiTheme="minorHAnsi" w:hAnsiTheme="minorHAnsi" w:cstheme="minorHAnsi"/>
          <w:sz w:val="20"/>
          <w:szCs w:val="20"/>
        </w:rPr>
      </w:pPr>
    </w:p>
    <w:p w14:paraId="6DC738BD"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Comité Permanent Inter-états de Lutte contre la Sécheresse dans le Sahel. 2016. Landscapes of West Africa—A window on a changing world: The Republic of Ghana. </w:t>
      </w:r>
      <w:hyperlink r:id="rId25" w:history="1">
        <w:r w:rsidRPr="00C76231">
          <w:rPr>
            <w:rStyle w:val="Hyperlink"/>
            <w:rFonts w:asciiTheme="minorHAnsi" w:hAnsiTheme="minorHAnsi" w:cstheme="minorHAnsi"/>
            <w:sz w:val="20"/>
            <w:szCs w:val="20"/>
          </w:rPr>
          <w:t>https://eros.usgs.gov/westafrica/country/republic-ghana</w:t>
        </w:r>
      </w:hyperlink>
      <w:r w:rsidRPr="00C76231">
        <w:rPr>
          <w:rFonts w:asciiTheme="minorHAnsi" w:hAnsiTheme="minorHAnsi" w:cstheme="minorHAnsi"/>
          <w:sz w:val="20"/>
          <w:szCs w:val="20"/>
        </w:rPr>
        <w:t xml:space="preserve"> (accessed March 1, 2020).</w:t>
      </w:r>
    </w:p>
    <w:p w14:paraId="0ED8A7B8" w14:textId="77777777" w:rsidR="00E805E4" w:rsidRPr="00C76231" w:rsidRDefault="00E805E4" w:rsidP="00E805E4">
      <w:pPr>
        <w:spacing w:line="240" w:lineRule="auto"/>
        <w:contextualSpacing/>
        <w:rPr>
          <w:rFonts w:asciiTheme="minorHAnsi" w:hAnsiTheme="minorHAnsi" w:cstheme="minorHAnsi"/>
          <w:sz w:val="20"/>
          <w:szCs w:val="20"/>
        </w:rPr>
      </w:pPr>
    </w:p>
    <w:p w14:paraId="28A6F777" w14:textId="0D4778FF" w:rsidR="00E805E4" w:rsidRPr="00C76231" w:rsidRDefault="00B72E36" w:rsidP="00E805E4">
      <w:pPr>
        <w:spacing w:line="240" w:lineRule="auto"/>
        <w:contextualSpacing/>
        <w:rPr>
          <w:rFonts w:asciiTheme="minorHAnsi" w:hAnsiTheme="minorHAnsi" w:cstheme="minorHAnsi"/>
          <w:sz w:val="20"/>
          <w:szCs w:val="20"/>
        </w:rPr>
      </w:pPr>
      <w:r>
        <w:rPr>
          <w:rFonts w:asciiTheme="minorHAnsi" w:hAnsiTheme="minorHAnsi" w:cstheme="minorHAnsi"/>
          <w:sz w:val="20"/>
          <w:szCs w:val="20"/>
        </w:rPr>
        <w:t xml:space="preserve">Food and Agriculture Organization. </w:t>
      </w:r>
      <w:r w:rsidR="00E805E4" w:rsidRPr="00C76231">
        <w:rPr>
          <w:rFonts w:asciiTheme="minorHAnsi" w:hAnsiTheme="minorHAnsi" w:cstheme="minorHAnsi"/>
          <w:sz w:val="20"/>
          <w:szCs w:val="20"/>
        </w:rPr>
        <w:t>2010. Global Forest Resources Assessment. 163, Food and Agriculture Organization of the United States.</w:t>
      </w:r>
    </w:p>
    <w:p w14:paraId="28705DDC" w14:textId="77777777" w:rsidR="00E805E4" w:rsidRPr="00C76231" w:rsidRDefault="00E805E4" w:rsidP="00E805E4">
      <w:pPr>
        <w:spacing w:line="240" w:lineRule="auto"/>
        <w:contextualSpacing/>
        <w:rPr>
          <w:rFonts w:asciiTheme="minorHAnsi" w:hAnsiTheme="minorHAnsi" w:cstheme="minorHAnsi"/>
          <w:sz w:val="20"/>
          <w:szCs w:val="20"/>
        </w:rPr>
      </w:pPr>
    </w:p>
    <w:p w14:paraId="79CD7B4A"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Forestry Commission. 2010. Forest Carbon Partnership Facility Readiness Preparation Proposal. The Forestry Commission Ghana. </w:t>
      </w:r>
    </w:p>
    <w:p w14:paraId="5AFFB2D4" w14:textId="77777777" w:rsidR="00E805E4" w:rsidRPr="00C76231" w:rsidRDefault="00E805E4" w:rsidP="00E805E4">
      <w:pPr>
        <w:spacing w:line="240" w:lineRule="auto"/>
        <w:contextualSpacing/>
        <w:rPr>
          <w:rFonts w:asciiTheme="minorHAnsi" w:hAnsiTheme="minorHAnsi" w:cstheme="minorHAnsi"/>
          <w:sz w:val="20"/>
          <w:szCs w:val="20"/>
        </w:rPr>
      </w:pPr>
    </w:p>
    <w:p w14:paraId="1E7C4D0E"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Haile, B., S. Signorelli, C. Azzarri, T. Guo. 2016. Land cover change and rural livelihoods: a spatial analysis on northern Ghana. Paper presented at the 7</w:t>
      </w:r>
      <w:r w:rsidRPr="00C76231">
        <w:rPr>
          <w:rFonts w:asciiTheme="minorHAnsi" w:hAnsiTheme="minorHAnsi" w:cstheme="minorHAnsi"/>
          <w:sz w:val="20"/>
          <w:szCs w:val="20"/>
          <w:vertAlign w:val="superscript"/>
        </w:rPr>
        <w:t>th</w:t>
      </w:r>
      <w:r w:rsidRPr="00C76231">
        <w:rPr>
          <w:rFonts w:asciiTheme="minorHAnsi" w:hAnsiTheme="minorHAnsi" w:cstheme="minorHAnsi"/>
          <w:sz w:val="20"/>
          <w:szCs w:val="20"/>
        </w:rPr>
        <w:t xml:space="preserve"> International Conference on Agricultural Statistics, Rome, Italy, October 24-26.</w:t>
      </w:r>
    </w:p>
    <w:p w14:paraId="21A4C3FE" w14:textId="77777777" w:rsidR="00E805E4" w:rsidRPr="00C76231" w:rsidRDefault="00E805E4" w:rsidP="00E805E4">
      <w:pPr>
        <w:spacing w:line="240" w:lineRule="auto"/>
        <w:contextualSpacing/>
        <w:rPr>
          <w:rFonts w:asciiTheme="minorHAnsi" w:hAnsiTheme="minorHAnsi" w:cstheme="minorHAnsi"/>
          <w:sz w:val="20"/>
          <w:szCs w:val="20"/>
        </w:rPr>
      </w:pPr>
    </w:p>
    <w:p w14:paraId="48FF99B3"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Hansen, M.C., P. V. Potapov, R. Moore., M. Hancher, S. A. Turubanova, A. Tyukavina, D. Thau, S. V. Stehman, S. J. Goetz, T. R. Loveland, A. Kommareddy, A. Egorov, L. Chini, C. O. Justice, and J. R. G. Townshend. 2013. High-Resolution Global Maps of 21st-Century Forest Cover Change. </w:t>
      </w:r>
      <w:r w:rsidRPr="00C76231">
        <w:rPr>
          <w:rFonts w:asciiTheme="minorHAnsi" w:hAnsiTheme="minorHAnsi" w:cstheme="minorHAnsi"/>
          <w:i/>
          <w:iCs/>
          <w:sz w:val="20"/>
          <w:szCs w:val="20"/>
        </w:rPr>
        <w:t>Science</w:t>
      </w:r>
      <w:r w:rsidRPr="00C76231">
        <w:rPr>
          <w:rFonts w:asciiTheme="minorHAnsi" w:hAnsiTheme="minorHAnsi" w:cstheme="minorHAnsi"/>
          <w:sz w:val="20"/>
          <w:szCs w:val="20"/>
        </w:rPr>
        <w:t xml:space="preserve"> 342: 850–53.</w:t>
      </w:r>
    </w:p>
    <w:p w14:paraId="10B84B3C" w14:textId="77777777" w:rsidR="00E805E4" w:rsidRPr="00C76231" w:rsidRDefault="00E805E4" w:rsidP="00E805E4">
      <w:pPr>
        <w:spacing w:line="240" w:lineRule="auto"/>
        <w:contextualSpacing/>
        <w:rPr>
          <w:rFonts w:asciiTheme="minorHAnsi" w:hAnsiTheme="minorHAnsi" w:cstheme="minorHAnsi"/>
          <w:sz w:val="20"/>
          <w:szCs w:val="20"/>
        </w:rPr>
      </w:pPr>
    </w:p>
    <w:p w14:paraId="092B0329"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lastRenderedPageBreak/>
        <w:t xml:space="preserve">IUCN Global Forest and Climate Change Programme. 2016. Mapping the health of forest reserves in Ghana. </w:t>
      </w:r>
      <w:hyperlink r:id="rId26" w:history="1">
        <w:r w:rsidRPr="00C76231">
          <w:rPr>
            <w:rStyle w:val="Hyperlink"/>
            <w:rFonts w:asciiTheme="minorHAnsi" w:hAnsiTheme="minorHAnsi" w:cstheme="minorHAnsi"/>
            <w:sz w:val="20"/>
            <w:szCs w:val="20"/>
          </w:rPr>
          <w:t>https://www.iucn.org/sites/dev/files/content/documents/20160729_iucn-forest-brief-no-2_web.pdf</w:t>
        </w:r>
      </w:hyperlink>
      <w:r w:rsidRPr="00C76231">
        <w:rPr>
          <w:rFonts w:asciiTheme="minorHAnsi" w:hAnsiTheme="minorHAnsi" w:cstheme="minorHAnsi"/>
          <w:sz w:val="20"/>
          <w:szCs w:val="20"/>
        </w:rPr>
        <w:t xml:space="preserve"> (accessed March 1, 2020). </w:t>
      </w:r>
    </w:p>
    <w:p w14:paraId="5224DE83" w14:textId="77777777" w:rsidR="00E805E4" w:rsidRPr="00C76231" w:rsidRDefault="00E805E4" w:rsidP="00E805E4">
      <w:pPr>
        <w:spacing w:line="240" w:lineRule="auto"/>
        <w:contextualSpacing/>
        <w:rPr>
          <w:rFonts w:asciiTheme="minorHAnsi" w:hAnsiTheme="minorHAnsi" w:cstheme="minorHAnsi"/>
          <w:sz w:val="20"/>
          <w:szCs w:val="20"/>
        </w:rPr>
      </w:pPr>
    </w:p>
    <w:p w14:paraId="6B791E48"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Kasanga, K. and N. A. Kotey. 2001. Land Management in Ghana: Building on Tradition and Modernity. International Institute for Environment and Development, London, UK.</w:t>
      </w:r>
    </w:p>
    <w:p w14:paraId="208B9011" w14:textId="77777777" w:rsidR="00E805E4" w:rsidRPr="00C76231" w:rsidRDefault="00E805E4" w:rsidP="00E805E4">
      <w:pPr>
        <w:spacing w:line="240" w:lineRule="auto"/>
        <w:contextualSpacing/>
        <w:rPr>
          <w:rFonts w:asciiTheme="minorHAnsi" w:hAnsiTheme="minorHAnsi" w:cstheme="minorHAnsi"/>
          <w:sz w:val="20"/>
          <w:szCs w:val="20"/>
        </w:rPr>
      </w:pPr>
    </w:p>
    <w:p w14:paraId="2522A2D6"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Kotey, N. A., J. Francois, J. G. K. Owusu, R. Yeboah, K. A. Amanor, L. Antwi. 1998. Falling into place: policy that works for forests and people. International Institute for Environment and Development, London, UK.</w:t>
      </w:r>
    </w:p>
    <w:p w14:paraId="3EF89935" w14:textId="77777777" w:rsidR="00420442" w:rsidRDefault="00420442" w:rsidP="00420442">
      <w:pPr>
        <w:spacing w:line="240" w:lineRule="auto"/>
        <w:contextualSpacing/>
        <w:rPr>
          <w:rFonts w:asciiTheme="minorHAnsi" w:hAnsiTheme="minorHAnsi" w:cstheme="minorHAnsi"/>
          <w:sz w:val="20"/>
          <w:szCs w:val="20"/>
        </w:rPr>
      </w:pPr>
    </w:p>
    <w:p w14:paraId="476DA244" w14:textId="53F6D28F" w:rsidR="00420442" w:rsidRPr="00C76231" w:rsidRDefault="00420442" w:rsidP="00420442">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Lee, C. and T. Schaaf. 2003. The Importance of Sacred Natural Sites for Biodiversity Conservation. International Workshop on the Importance of Sacred Natural Sites for Biodiversity Conservation, Kunming and Xishuangbanna Biosphere Reserve, People’s Republic of China, February 17-20.</w:t>
      </w:r>
    </w:p>
    <w:p w14:paraId="3CCDAA3C" w14:textId="6A93F4EF" w:rsidR="00E805E4" w:rsidRDefault="00E805E4" w:rsidP="00E805E4">
      <w:pPr>
        <w:spacing w:line="240" w:lineRule="auto"/>
        <w:contextualSpacing/>
        <w:rPr>
          <w:rFonts w:asciiTheme="minorHAnsi" w:hAnsiTheme="minorHAnsi" w:cstheme="minorHAnsi"/>
          <w:sz w:val="20"/>
          <w:szCs w:val="20"/>
        </w:rPr>
      </w:pPr>
    </w:p>
    <w:p w14:paraId="49285B53" w14:textId="2674BAF9" w:rsidR="00EA0654" w:rsidRPr="00EA0654" w:rsidRDefault="00EA0654" w:rsidP="00E805E4">
      <w:pPr>
        <w:spacing w:line="240" w:lineRule="auto"/>
        <w:contextualSpacing/>
        <w:rPr>
          <w:rFonts w:asciiTheme="minorHAnsi" w:hAnsiTheme="minorHAnsi" w:cstheme="minorHAnsi"/>
          <w:sz w:val="20"/>
          <w:szCs w:val="20"/>
        </w:rPr>
      </w:pPr>
      <w:r>
        <w:rPr>
          <w:rFonts w:asciiTheme="minorHAnsi" w:hAnsiTheme="minorHAnsi" w:cstheme="minorHAnsi"/>
          <w:sz w:val="20"/>
          <w:szCs w:val="20"/>
        </w:rPr>
        <w:t xml:space="preserve">Maffi, L. and Woodley, E. 2010. </w:t>
      </w:r>
      <w:r>
        <w:rPr>
          <w:rFonts w:asciiTheme="minorHAnsi" w:hAnsiTheme="minorHAnsi" w:cstheme="minorHAnsi"/>
          <w:i/>
          <w:iCs/>
          <w:sz w:val="20"/>
          <w:szCs w:val="20"/>
        </w:rPr>
        <w:t>Biocultural diversity conservation: A global sourcebook</w:t>
      </w:r>
      <w:r>
        <w:rPr>
          <w:rFonts w:asciiTheme="minorHAnsi" w:hAnsiTheme="minorHAnsi" w:cstheme="minorHAnsi"/>
          <w:sz w:val="20"/>
          <w:szCs w:val="20"/>
        </w:rPr>
        <w:t>. London, UK: Earthscan.</w:t>
      </w:r>
    </w:p>
    <w:p w14:paraId="57DFB9DF" w14:textId="77777777" w:rsidR="00EA0654" w:rsidRPr="00C76231" w:rsidRDefault="00EA0654" w:rsidP="00E805E4">
      <w:pPr>
        <w:spacing w:line="240" w:lineRule="auto"/>
        <w:contextualSpacing/>
        <w:rPr>
          <w:rFonts w:asciiTheme="minorHAnsi" w:hAnsiTheme="minorHAnsi" w:cstheme="minorHAnsi"/>
          <w:sz w:val="20"/>
          <w:szCs w:val="20"/>
        </w:rPr>
      </w:pPr>
    </w:p>
    <w:p w14:paraId="39088601"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Mallarach, J. M. 2008. Protected landscapes and cultural and spiritual values: an overview. In </w:t>
      </w:r>
      <w:r w:rsidRPr="00C76231">
        <w:rPr>
          <w:rFonts w:asciiTheme="minorHAnsi" w:hAnsiTheme="minorHAnsi" w:cstheme="minorHAnsi"/>
          <w:i/>
          <w:iCs/>
          <w:sz w:val="20"/>
          <w:szCs w:val="20"/>
        </w:rPr>
        <w:t>Values of Protected Landscapes and Seascapes,</w:t>
      </w:r>
      <w:r w:rsidRPr="00C76231">
        <w:rPr>
          <w:rFonts w:asciiTheme="minorHAnsi" w:hAnsiTheme="minorHAnsi" w:cstheme="minorHAnsi"/>
          <w:sz w:val="20"/>
          <w:szCs w:val="20"/>
        </w:rPr>
        <w:t xml:space="preserve"> ed. T. Amend, J. Brown, A. Kothari, A. Phillips, and S. Stolton. 7-19. Heidelberg, Germany: Kasparek Verlag.</w:t>
      </w:r>
    </w:p>
    <w:p w14:paraId="1709B5C6" w14:textId="77777777" w:rsidR="00E805E4" w:rsidRPr="00C76231" w:rsidRDefault="00E805E4" w:rsidP="00E805E4">
      <w:pPr>
        <w:spacing w:line="240" w:lineRule="auto"/>
        <w:contextualSpacing/>
        <w:rPr>
          <w:rFonts w:asciiTheme="minorHAnsi" w:hAnsiTheme="minorHAnsi" w:cstheme="minorHAnsi"/>
          <w:sz w:val="20"/>
          <w:szCs w:val="20"/>
        </w:rPr>
      </w:pPr>
    </w:p>
    <w:p w14:paraId="6A8F2580"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Marfo, E. 2010. Chainsaw milling in Ghana: contexts, drivers, and impacts. Tropenbos International, Wageningen, </w:t>
      </w:r>
    </w:p>
    <w:p w14:paraId="109E7EAA"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the Netherlands.</w:t>
      </w:r>
    </w:p>
    <w:p w14:paraId="2B6DE719" w14:textId="77777777" w:rsidR="00E805E4" w:rsidRPr="00C76231" w:rsidRDefault="00E805E4" w:rsidP="00E805E4">
      <w:pPr>
        <w:spacing w:line="240" w:lineRule="auto"/>
        <w:contextualSpacing/>
        <w:rPr>
          <w:rFonts w:asciiTheme="minorHAnsi" w:hAnsiTheme="minorHAnsi" w:cstheme="minorHAnsi"/>
          <w:sz w:val="20"/>
          <w:szCs w:val="20"/>
        </w:rPr>
      </w:pPr>
    </w:p>
    <w:p w14:paraId="32476B6C"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Ministry of Science Environment and Technology. 2014. National Assessment Report on Achievement of Sustainable Development Goals and Targets for Rio+20 Conference. Ministry of Environment Science and Technology, Accra, Ghana.</w:t>
      </w:r>
    </w:p>
    <w:p w14:paraId="78F0D0B1" w14:textId="77777777" w:rsidR="00E805E4" w:rsidRPr="00C76231" w:rsidRDefault="00E805E4" w:rsidP="00E805E4">
      <w:pPr>
        <w:spacing w:line="240" w:lineRule="auto"/>
        <w:contextualSpacing/>
        <w:rPr>
          <w:rFonts w:asciiTheme="minorHAnsi" w:hAnsiTheme="minorHAnsi" w:cstheme="minorHAnsi"/>
          <w:sz w:val="20"/>
          <w:szCs w:val="20"/>
        </w:rPr>
      </w:pPr>
    </w:p>
    <w:p w14:paraId="49831AEC"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Ntiamoa-Baidu, T. 2001. Indigenous versus introduced biodiversity conservation strategies: the case of protected </w:t>
      </w:r>
    </w:p>
    <w:p w14:paraId="45ACBD0E" w14:textId="77777777" w:rsidR="00E805E4" w:rsidRPr="00C76231" w:rsidRDefault="00E805E4" w:rsidP="00E805E4">
      <w:pPr>
        <w:spacing w:line="240" w:lineRule="auto"/>
        <w:contextualSpacing/>
        <w:rPr>
          <w:rFonts w:asciiTheme="minorHAnsi" w:hAnsiTheme="minorHAnsi" w:cstheme="minorHAnsi"/>
          <w:i/>
          <w:iCs/>
          <w:sz w:val="20"/>
          <w:szCs w:val="20"/>
        </w:rPr>
      </w:pPr>
      <w:r w:rsidRPr="00C76231">
        <w:rPr>
          <w:rFonts w:asciiTheme="minorHAnsi" w:hAnsiTheme="minorHAnsi" w:cstheme="minorHAnsi"/>
          <w:sz w:val="20"/>
          <w:szCs w:val="20"/>
        </w:rPr>
        <w:t xml:space="preserve">area systems in Ghana. </w:t>
      </w:r>
      <w:r w:rsidRPr="00C76231">
        <w:rPr>
          <w:rFonts w:asciiTheme="minorHAnsi" w:hAnsiTheme="minorHAnsi" w:cstheme="minorHAnsi"/>
          <w:i/>
          <w:iCs/>
          <w:sz w:val="20"/>
          <w:szCs w:val="20"/>
        </w:rPr>
        <w:t xml:space="preserve">African Rain Forest Ecology &amp; Conservation. </w:t>
      </w:r>
      <w:r w:rsidRPr="00C76231">
        <w:rPr>
          <w:rFonts w:asciiTheme="minorHAnsi" w:hAnsiTheme="minorHAnsi" w:cstheme="minorHAnsi"/>
          <w:sz w:val="20"/>
          <w:szCs w:val="20"/>
        </w:rPr>
        <w:t>385-394</w:t>
      </w:r>
      <w:r w:rsidRPr="00C76231">
        <w:rPr>
          <w:rFonts w:asciiTheme="minorHAnsi" w:hAnsiTheme="minorHAnsi" w:cstheme="minorHAnsi"/>
          <w:i/>
          <w:iCs/>
          <w:sz w:val="20"/>
          <w:szCs w:val="20"/>
        </w:rPr>
        <w:t>.</w:t>
      </w:r>
    </w:p>
    <w:p w14:paraId="0EDD9C74" w14:textId="77777777" w:rsidR="00E805E4" w:rsidRPr="00C76231" w:rsidRDefault="00E805E4" w:rsidP="00E805E4">
      <w:pPr>
        <w:spacing w:line="240" w:lineRule="auto"/>
        <w:contextualSpacing/>
        <w:rPr>
          <w:rFonts w:asciiTheme="minorHAnsi" w:hAnsiTheme="minorHAnsi" w:cstheme="minorHAnsi"/>
          <w:sz w:val="20"/>
          <w:szCs w:val="20"/>
        </w:rPr>
      </w:pPr>
    </w:p>
    <w:p w14:paraId="66C7C3DD"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___. 2008. Indigenous Beliefs and Biodiversity Conservation: The Effectiveness of Sacred Groves, </w:t>
      </w:r>
    </w:p>
    <w:p w14:paraId="18B1D831" w14:textId="77777777" w:rsidR="00E805E4" w:rsidRPr="00C76231" w:rsidRDefault="00E805E4" w:rsidP="00E805E4">
      <w:pPr>
        <w:spacing w:line="240" w:lineRule="auto"/>
        <w:contextualSpacing/>
        <w:rPr>
          <w:rFonts w:asciiTheme="minorHAnsi" w:hAnsiTheme="minorHAnsi" w:cstheme="minorHAnsi"/>
          <w:i/>
          <w:iCs/>
          <w:sz w:val="20"/>
          <w:szCs w:val="20"/>
        </w:rPr>
      </w:pPr>
      <w:r w:rsidRPr="00C76231">
        <w:rPr>
          <w:rFonts w:asciiTheme="minorHAnsi" w:hAnsiTheme="minorHAnsi" w:cstheme="minorHAnsi"/>
          <w:sz w:val="20"/>
          <w:szCs w:val="20"/>
        </w:rPr>
        <w:t xml:space="preserve">Taboos and Totems in Ghana for Habitat and Species Conservation. </w:t>
      </w:r>
      <w:r w:rsidRPr="00C76231">
        <w:rPr>
          <w:rFonts w:asciiTheme="minorHAnsi" w:hAnsiTheme="minorHAnsi" w:cstheme="minorHAnsi"/>
          <w:i/>
          <w:iCs/>
          <w:sz w:val="20"/>
          <w:szCs w:val="20"/>
        </w:rPr>
        <w:t xml:space="preserve">Journal for the Study of Religious, </w:t>
      </w:r>
    </w:p>
    <w:p w14:paraId="0BD019B7" w14:textId="621A5740" w:rsidR="00355DE6"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i/>
          <w:iCs/>
          <w:sz w:val="20"/>
          <w:szCs w:val="20"/>
        </w:rPr>
        <w:t>Nature and Culture</w:t>
      </w:r>
      <w:r w:rsidRPr="00C76231">
        <w:rPr>
          <w:rFonts w:asciiTheme="minorHAnsi" w:hAnsiTheme="minorHAnsi" w:cstheme="minorHAnsi"/>
          <w:sz w:val="20"/>
          <w:szCs w:val="20"/>
        </w:rPr>
        <w:t xml:space="preserve"> 2(3): 309-326.</w:t>
      </w:r>
    </w:p>
    <w:p w14:paraId="3D13078F" w14:textId="77777777" w:rsidR="00217377" w:rsidRPr="00C76231" w:rsidRDefault="00217377" w:rsidP="00E805E4">
      <w:pPr>
        <w:spacing w:line="240" w:lineRule="auto"/>
        <w:contextualSpacing/>
        <w:rPr>
          <w:rFonts w:asciiTheme="minorHAnsi" w:hAnsiTheme="minorHAnsi" w:cstheme="minorHAnsi"/>
          <w:sz w:val="20"/>
          <w:szCs w:val="20"/>
        </w:rPr>
      </w:pPr>
    </w:p>
    <w:p w14:paraId="01E92FEA"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Ormsby, A. and C. Edelman. 2010. Community-based ecotourism at Tafi Atome Monkey Sanctuary, a Sacred Natural site in Ghana. In </w:t>
      </w:r>
      <w:r w:rsidRPr="00C76231">
        <w:rPr>
          <w:rFonts w:asciiTheme="minorHAnsi" w:hAnsiTheme="minorHAnsi" w:cstheme="minorHAnsi"/>
          <w:i/>
          <w:iCs/>
          <w:sz w:val="20"/>
          <w:szCs w:val="20"/>
        </w:rPr>
        <w:t>Sacred Natural Sites: Conserving Nature and Culture</w:t>
      </w:r>
      <w:r w:rsidRPr="00C76231">
        <w:rPr>
          <w:rFonts w:asciiTheme="minorHAnsi" w:hAnsiTheme="minorHAnsi" w:cstheme="minorHAnsi"/>
          <w:sz w:val="20"/>
          <w:szCs w:val="20"/>
        </w:rPr>
        <w:t>, ed. B. Verschuuren, R. Wild, J. A. McNeely, and G. Oviedo. 233-243. London, UK: Earthscan.</w:t>
      </w:r>
    </w:p>
    <w:p w14:paraId="69DFD336" w14:textId="77777777" w:rsidR="00E805E4" w:rsidRPr="00C76231" w:rsidRDefault="00E805E4" w:rsidP="00E805E4">
      <w:pPr>
        <w:spacing w:line="240" w:lineRule="auto"/>
        <w:contextualSpacing/>
        <w:rPr>
          <w:rFonts w:asciiTheme="minorHAnsi" w:hAnsiTheme="minorHAnsi" w:cstheme="minorHAnsi"/>
          <w:sz w:val="20"/>
          <w:szCs w:val="20"/>
        </w:rPr>
      </w:pPr>
    </w:p>
    <w:p w14:paraId="4AB6A918"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Ortsin, G. 2015. Ecological and Socio-Cultural Resilience in Managing Traditional Sacred Landscapes in the Coastal Savannah Ecosystem of Ghana. In </w:t>
      </w:r>
      <w:r w:rsidRPr="00C76231">
        <w:rPr>
          <w:rFonts w:asciiTheme="minorHAnsi" w:hAnsiTheme="minorHAnsi" w:cstheme="minorHAnsi"/>
          <w:i/>
          <w:iCs/>
          <w:sz w:val="20"/>
          <w:szCs w:val="20"/>
        </w:rPr>
        <w:t>Conserving Cultural Landscapes: Challenges and New Directions</w:t>
      </w:r>
      <w:r w:rsidRPr="00C76231">
        <w:rPr>
          <w:rFonts w:asciiTheme="minorHAnsi" w:hAnsiTheme="minorHAnsi" w:cstheme="minorHAnsi"/>
          <w:sz w:val="20"/>
          <w:szCs w:val="20"/>
        </w:rPr>
        <w:t>, ed. K. Taylor, A. St Clair, N. J. Mitchell. 129-143. Abingdon, UK: Routledge.</w:t>
      </w:r>
    </w:p>
    <w:p w14:paraId="5C81CC78" w14:textId="77777777" w:rsidR="00E805E4" w:rsidRPr="00C76231" w:rsidRDefault="00E805E4" w:rsidP="00E805E4">
      <w:pPr>
        <w:spacing w:line="240" w:lineRule="auto"/>
        <w:contextualSpacing/>
        <w:rPr>
          <w:rFonts w:asciiTheme="minorHAnsi" w:hAnsiTheme="minorHAnsi" w:cstheme="minorHAnsi"/>
          <w:sz w:val="20"/>
          <w:szCs w:val="20"/>
        </w:rPr>
      </w:pPr>
    </w:p>
    <w:p w14:paraId="7A8DEDC2" w14:textId="77777777" w:rsidR="00E805E4" w:rsidRPr="00C76231" w:rsidRDefault="00E805E4" w:rsidP="00E805E4">
      <w:pPr>
        <w:spacing w:line="240" w:lineRule="auto"/>
        <w:contextualSpacing/>
        <w:rPr>
          <w:rFonts w:asciiTheme="minorHAnsi" w:hAnsiTheme="minorHAnsi" w:cstheme="minorHAnsi"/>
          <w:i/>
          <w:iCs/>
          <w:sz w:val="20"/>
          <w:szCs w:val="20"/>
        </w:rPr>
      </w:pPr>
      <w:r w:rsidRPr="00C76231">
        <w:rPr>
          <w:rFonts w:asciiTheme="minorHAnsi" w:hAnsiTheme="minorHAnsi" w:cstheme="minorHAnsi"/>
          <w:sz w:val="20"/>
          <w:szCs w:val="20"/>
        </w:rPr>
        <w:t xml:space="preserve">Oviedo, G. and S. Jeanrenaud. 2007. Protecting sacred sites of indigenous and traditional peoples. In </w:t>
      </w:r>
      <w:r w:rsidRPr="00C76231">
        <w:rPr>
          <w:rFonts w:asciiTheme="minorHAnsi" w:hAnsiTheme="minorHAnsi" w:cstheme="minorHAnsi"/>
          <w:i/>
          <w:iCs/>
          <w:sz w:val="20"/>
          <w:szCs w:val="20"/>
        </w:rPr>
        <w:t>Protected Areas and Spirituality: Proceedings of the First Workshop of the Delos Initiative</w:t>
      </w:r>
    </w:p>
    <w:p w14:paraId="31E72756" w14:textId="77777777" w:rsidR="00E805E4" w:rsidRPr="00C76231" w:rsidRDefault="00E805E4" w:rsidP="00E805E4">
      <w:pPr>
        <w:spacing w:line="240" w:lineRule="auto"/>
        <w:contextualSpacing/>
        <w:rPr>
          <w:rFonts w:asciiTheme="minorHAnsi" w:hAnsiTheme="minorHAnsi" w:cstheme="minorHAnsi"/>
          <w:sz w:val="20"/>
          <w:szCs w:val="20"/>
        </w:rPr>
      </w:pPr>
    </w:p>
    <w:p w14:paraId="0BDCCB76"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Poreku, G. 2014. Sacred groves and biodiversity conservation in the Tolon district, northern region, Ghana. United Nations University Land Restoration Program.</w:t>
      </w:r>
    </w:p>
    <w:p w14:paraId="307630B4" w14:textId="77777777" w:rsidR="00E805E4" w:rsidRPr="00C76231" w:rsidRDefault="00E805E4" w:rsidP="00E805E4">
      <w:pPr>
        <w:spacing w:line="240" w:lineRule="auto"/>
        <w:contextualSpacing/>
        <w:rPr>
          <w:rFonts w:asciiTheme="minorHAnsi" w:hAnsiTheme="minorHAnsi" w:cstheme="minorHAnsi"/>
          <w:sz w:val="20"/>
          <w:szCs w:val="20"/>
        </w:rPr>
      </w:pPr>
    </w:p>
    <w:p w14:paraId="41374421"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Stow, D. and M. Benza-Fiocco. 2016. The urban transition in Ghana and its relation to land cover and land use change (LCLUC) through analysis of multi-scale and multi-temporal satellite image data. San Diego State </w:t>
      </w:r>
    </w:p>
    <w:p w14:paraId="003D7E8F"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University.</w:t>
      </w:r>
    </w:p>
    <w:p w14:paraId="522CDBE3" w14:textId="77777777" w:rsidR="00E805E4" w:rsidRPr="00C76231" w:rsidRDefault="00E805E4" w:rsidP="00E805E4">
      <w:pPr>
        <w:spacing w:line="240" w:lineRule="auto"/>
        <w:contextualSpacing/>
        <w:rPr>
          <w:rFonts w:asciiTheme="minorHAnsi" w:hAnsiTheme="minorHAnsi" w:cstheme="minorHAnsi"/>
          <w:sz w:val="20"/>
          <w:szCs w:val="20"/>
        </w:rPr>
      </w:pPr>
    </w:p>
    <w:p w14:paraId="1DFC6631"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lastRenderedPageBreak/>
        <w:t>Teye, J. K. 2008. Forest Resource Management in Ghana: an Analysis of Policy and Institutions. PhD diss., The University of Leeds.</w:t>
      </w:r>
    </w:p>
    <w:p w14:paraId="76E915AD" w14:textId="77777777" w:rsidR="00E805E4" w:rsidRPr="00C76231" w:rsidRDefault="00E805E4" w:rsidP="00E805E4">
      <w:pPr>
        <w:spacing w:line="240" w:lineRule="auto"/>
        <w:contextualSpacing/>
        <w:rPr>
          <w:rFonts w:asciiTheme="minorHAnsi" w:hAnsiTheme="minorHAnsi" w:cstheme="minorHAnsi"/>
          <w:sz w:val="20"/>
          <w:szCs w:val="20"/>
        </w:rPr>
      </w:pPr>
    </w:p>
    <w:p w14:paraId="66F190AC" w14:textId="77777777" w:rsidR="00E805E4" w:rsidRPr="00C76231"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Verschuuren, B., R. Wild, J. A. McNeely, and G. Oviedo. 2010. Introduction: Sacred Natural Sites the Foundations of Conservation. In </w:t>
      </w:r>
      <w:r w:rsidRPr="00C76231">
        <w:rPr>
          <w:rFonts w:asciiTheme="minorHAnsi" w:hAnsiTheme="minorHAnsi" w:cstheme="minorHAnsi"/>
          <w:i/>
          <w:iCs/>
          <w:sz w:val="20"/>
          <w:szCs w:val="20"/>
        </w:rPr>
        <w:t>Sacred Natural Sites: Conserving Nature and Culture</w:t>
      </w:r>
      <w:r w:rsidRPr="00C76231">
        <w:rPr>
          <w:rFonts w:asciiTheme="minorHAnsi" w:hAnsiTheme="minorHAnsi" w:cstheme="minorHAnsi"/>
          <w:sz w:val="20"/>
          <w:szCs w:val="20"/>
        </w:rPr>
        <w:t>, ed. B. Verschuuren, R. Wild, J. A. McNeely, and G. Oviedo. 1-15.</w:t>
      </w:r>
    </w:p>
    <w:p w14:paraId="1091F4BC" w14:textId="77777777" w:rsidR="00E805E4" w:rsidRPr="00C76231" w:rsidRDefault="00E805E4" w:rsidP="00E805E4">
      <w:pPr>
        <w:spacing w:line="240" w:lineRule="auto"/>
        <w:contextualSpacing/>
        <w:rPr>
          <w:rFonts w:asciiTheme="minorHAnsi" w:hAnsiTheme="minorHAnsi" w:cstheme="minorHAnsi"/>
          <w:sz w:val="20"/>
          <w:szCs w:val="20"/>
        </w:rPr>
      </w:pPr>
    </w:p>
    <w:p w14:paraId="4A6694A2" w14:textId="77777777" w:rsidR="00E805E4" w:rsidRPr="00324B4E" w:rsidRDefault="00E805E4" w:rsidP="00E805E4">
      <w:pPr>
        <w:spacing w:line="240" w:lineRule="auto"/>
        <w:contextualSpacing/>
        <w:rPr>
          <w:rFonts w:asciiTheme="minorHAnsi" w:hAnsiTheme="minorHAnsi" w:cstheme="minorHAnsi"/>
          <w:sz w:val="20"/>
          <w:szCs w:val="20"/>
        </w:rPr>
      </w:pPr>
      <w:r w:rsidRPr="00C76231">
        <w:rPr>
          <w:rFonts w:asciiTheme="minorHAnsi" w:hAnsiTheme="minorHAnsi" w:cstheme="minorHAnsi"/>
          <w:sz w:val="20"/>
          <w:szCs w:val="20"/>
        </w:rPr>
        <w:t xml:space="preserve">Wiggins, S., K. Marfo, and V. Anchirinah. 2004. Protecting the forest or the people? Environmental policies and livelihoods in the forest margins of southern Ghana. </w:t>
      </w:r>
      <w:r w:rsidRPr="00C76231">
        <w:rPr>
          <w:rFonts w:asciiTheme="minorHAnsi" w:hAnsiTheme="minorHAnsi" w:cstheme="minorHAnsi"/>
          <w:i/>
          <w:iCs/>
          <w:sz w:val="20"/>
          <w:szCs w:val="20"/>
        </w:rPr>
        <w:t>World Development</w:t>
      </w:r>
      <w:r w:rsidRPr="00C76231">
        <w:rPr>
          <w:rFonts w:asciiTheme="minorHAnsi" w:hAnsiTheme="minorHAnsi" w:cstheme="minorHAnsi"/>
          <w:sz w:val="20"/>
          <w:szCs w:val="20"/>
        </w:rPr>
        <w:t xml:space="preserve"> 23 (11):1939-1955.</w:t>
      </w:r>
    </w:p>
    <w:p w14:paraId="22912631" w14:textId="77777777" w:rsidR="00E805E4" w:rsidRPr="00324B4E" w:rsidRDefault="00E805E4" w:rsidP="00E805E4">
      <w:pPr>
        <w:rPr>
          <w:rFonts w:asciiTheme="minorHAnsi" w:hAnsiTheme="minorHAnsi" w:cstheme="minorHAnsi"/>
          <w:color w:val="auto"/>
          <w:sz w:val="20"/>
          <w:szCs w:val="20"/>
        </w:rPr>
      </w:pPr>
    </w:p>
    <w:p w14:paraId="5F509BB5" w14:textId="53C0B9E0" w:rsidR="00974CA6" w:rsidRPr="00125ECF" w:rsidRDefault="00974CA6" w:rsidP="00C13507">
      <w:pPr>
        <w:pStyle w:val="Style1"/>
        <w:spacing w:line="240" w:lineRule="auto"/>
        <w:contextualSpacing/>
        <w:rPr>
          <w:rFonts w:asciiTheme="minorHAnsi" w:hAnsiTheme="minorHAnsi" w:cstheme="minorHAnsi"/>
          <w:b w:val="0"/>
        </w:rPr>
      </w:pPr>
    </w:p>
    <w:sectPr w:rsidR="00974CA6" w:rsidRPr="00125ECF" w:rsidSect="00833267">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A5C895" w14:textId="77777777" w:rsidR="00F441FB" w:rsidRDefault="00F441FB" w:rsidP="00130833">
      <w:pPr>
        <w:spacing w:line="240" w:lineRule="auto"/>
      </w:pPr>
      <w:r>
        <w:separator/>
      </w:r>
    </w:p>
  </w:endnote>
  <w:endnote w:type="continuationSeparator" w:id="0">
    <w:p w14:paraId="46C724C9" w14:textId="77777777" w:rsidR="00F441FB" w:rsidRDefault="00F441FB" w:rsidP="001308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6422544"/>
      <w:docPartObj>
        <w:docPartGallery w:val="Page Numbers (Bottom of Page)"/>
        <w:docPartUnique/>
      </w:docPartObj>
    </w:sdtPr>
    <w:sdtEndPr>
      <w:rPr>
        <w:noProof/>
      </w:rPr>
    </w:sdtEndPr>
    <w:sdtContent>
      <w:p w14:paraId="0371F86A" w14:textId="145D41AD" w:rsidR="00BF393F" w:rsidRDefault="00BF393F">
        <w:pPr>
          <w:pStyle w:val="Footer"/>
          <w:jc w:val="center"/>
        </w:pPr>
        <w:r/>
        <w:r>
          <w:instrText xml:space="preserve"/>
        </w:r>
        <w:r/>
        <w:r>
          <w:rPr>
            <w:noProof/>
          </w:rPr>
          <w:t>2</w:t>
        </w:r>
        <w:r>
          <w:rPr>
            <w:noProof/>
          </w:rPr>
        </w:r>
      </w:p>
    </w:sdtContent>
  </w:sdt>
  <w:p w14:paraId="4CA6684E" w14:textId="77777777" w:rsidR="00BF393F" w:rsidRDefault="00BF39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8D2244" w14:textId="77777777" w:rsidR="00F441FB" w:rsidRDefault="00F441FB" w:rsidP="00130833">
      <w:pPr>
        <w:spacing w:line="240" w:lineRule="auto"/>
      </w:pPr>
      <w:r>
        <w:separator/>
      </w:r>
    </w:p>
  </w:footnote>
  <w:footnote w:type="continuationSeparator" w:id="0">
    <w:p w14:paraId="687C7880" w14:textId="77777777" w:rsidR="00F441FB" w:rsidRDefault="00F441FB" w:rsidP="0013083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BB7616"/>
    <w:multiLevelType w:val="hybridMultilevel"/>
    <w:tmpl w:val="2BAE0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933751D"/>
    <w:multiLevelType w:val="multilevel"/>
    <w:tmpl w:val="6CF808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30D5"/>
    <w:rsid w:val="0000060D"/>
    <w:rsid w:val="00000B75"/>
    <w:rsid w:val="000011D1"/>
    <w:rsid w:val="000027F4"/>
    <w:rsid w:val="000029C3"/>
    <w:rsid w:val="000033EF"/>
    <w:rsid w:val="00003561"/>
    <w:rsid w:val="00003D7E"/>
    <w:rsid w:val="0000430D"/>
    <w:rsid w:val="00004713"/>
    <w:rsid w:val="00005703"/>
    <w:rsid w:val="000058F1"/>
    <w:rsid w:val="00005C14"/>
    <w:rsid w:val="0000622C"/>
    <w:rsid w:val="00006B22"/>
    <w:rsid w:val="00007330"/>
    <w:rsid w:val="00007754"/>
    <w:rsid w:val="00007BF7"/>
    <w:rsid w:val="00010691"/>
    <w:rsid w:val="000126CB"/>
    <w:rsid w:val="00012B2B"/>
    <w:rsid w:val="00013548"/>
    <w:rsid w:val="0001422C"/>
    <w:rsid w:val="0001432E"/>
    <w:rsid w:val="000152E2"/>
    <w:rsid w:val="0001577A"/>
    <w:rsid w:val="000157EF"/>
    <w:rsid w:val="00016508"/>
    <w:rsid w:val="00016567"/>
    <w:rsid w:val="0001663C"/>
    <w:rsid w:val="0001712F"/>
    <w:rsid w:val="00017A0E"/>
    <w:rsid w:val="00020561"/>
    <w:rsid w:val="000205CB"/>
    <w:rsid w:val="000207B1"/>
    <w:rsid w:val="00020AF7"/>
    <w:rsid w:val="0002169B"/>
    <w:rsid w:val="000216A0"/>
    <w:rsid w:val="00022AD2"/>
    <w:rsid w:val="00022DB7"/>
    <w:rsid w:val="00023B3E"/>
    <w:rsid w:val="00023C6A"/>
    <w:rsid w:val="00024966"/>
    <w:rsid w:val="00026CBC"/>
    <w:rsid w:val="00027940"/>
    <w:rsid w:val="000308C5"/>
    <w:rsid w:val="00030E2E"/>
    <w:rsid w:val="00031742"/>
    <w:rsid w:val="00031E53"/>
    <w:rsid w:val="000324A2"/>
    <w:rsid w:val="00033225"/>
    <w:rsid w:val="00033870"/>
    <w:rsid w:val="0003459E"/>
    <w:rsid w:val="0003503D"/>
    <w:rsid w:val="000354A7"/>
    <w:rsid w:val="00035551"/>
    <w:rsid w:val="00036703"/>
    <w:rsid w:val="000369E8"/>
    <w:rsid w:val="00037101"/>
    <w:rsid w:val="00037130"/>
    <w:rsid w:val="00037AB2"/>
    <w:rsid w:val="00037C8E"/>
    <w:rsid w:val="00040FE4"/>
    <w:rsid w:val="00041092"/>
    <w:rsid w:val="0004133E"/>
    <w:rsid w:val="000413C9"/>
    <w:rsid w:val="000417A2"/>
    <w:rsid w:val="00041A4B"/>
    <w:rsid w:val="00041CCA"/>
    <w:rsid w:val="00041E6B"/>
    <w:rsid w:val="00042B5B"/>
    <w:rsid w:val="000437EC"/>
    <w:rsid w:val="00043865"/>
    <w:rsid w:val="000440CA"/>
    <w:rsid w:val="000461D2"/>
    <w:rsid w:val="00046C60"/>
    <w:rsid w:val="00046F25"/>
    <w:rsid w:val="000472A6"/>
    <w:rsid w:val="00047A68"/>
    <w:rsid w:val="00050AC0"/>
    <w:rsid w:val="00050DC0"/>
    <w:rsid w:val="00050FF7"/>
    <w:rsid w:val="0005165C"/>
    <w:rsid w:val="00053100"/>
    <w:rsid w:val="000531E6"/>
    <w:rsid w:val="00054288"/>
    <w:rsid w:val="00054810"/>
    <w:rsid w:val="00054C45"/>
    <w:rsid w:val="00055BC5"/>
    <w:rsid w:val="00055BFA"/>
    <w:rsid w:val="00056816"/>
    <w:rsid w:val="00056F23"/>
    <w:rsid w:val="0005703E"/>
    <w:rsid w:val="0005737C"/>
    <w:rsid w:val="000627A6"/>
    <w:rsid w:val="00063304"/>
    <w:rsid w:val="00063CD9"/>
    <w:rsid w:val="000641EE"/>
    <w:rsid w:val="00064662"/>
    <w:rsid w:val="00064DAB"/>
    <w:rsid w:val="00064F91"/>
    <w:rsid w:val="00065FA9"/>
    <w:rsid w:val="0006620D"/>
    <w:rsid w:val="00066F6C"/>
    <w:rsid w:val="00070619"/>
    <w:rsid w:val="0007090D"/>
    <w:rsid w:val="000709C7"/>
    <w:rsid w:val="00071187"/>
    <w:rsid w:val="000721AD"/>
    <w:rsid w:val="000723CB"/>
    <w:rsid w:val="0007241A"/>
    <w:rsid w:val="000727AD"/>
    <w:rsid w:val="00072811"/>
    <w:rsid w:val="000730CD"/>
    <w:rsid w:val="00073AAD"/>
    <w:rsid w:val="00073AB3"/>
    <w:rsid w:val="00074029"/>
    <w:rsid w:val="0007413A"/>
    <w:rsid w:val="000742B2"/>
    <w:rsid w:val="000742E3"/>
    <w:rsid w:val="00074EBC"/>
    <w:rsid w:val="0007501B"/>
    <w:rsid w:val="00075496"/>
    <w:rsid w:val="000758A2"/>
    <w:rsid w:val="00076007"/>
    <w:rsid w:val="00076380"/>
    <w:rsid w:val="00076EB8"/>
    <w:rsid w:val="00076F5D"/>
    <w:rsid w:val="000777B9"/>
    <w:rsid w:val="00077BAB"/>
    <w:rsid w:val="00080C51"/>
    <w:rsid w:val="00081809"/>
    <w:rsid w:val="000823E3"/>
    <w:rsid w:val="0008293D"/>
    <w:rsid w:val="00082B7A"/>
    <w:rsid w:val="000831EB"/>
    <w:rsid w:val="00083343"/>
    <w:rsid w:val="0008430A"/>
    <w:rsid w:val="000849DD"/>
    <w:rsid w:val="0008583E"/>
    <w:rsid w:val="00086779"/>
    <w:rsid w:val="00086F7A"/>
    <w:rsid w:val="000877B9"/>
    <w:rsid w:val="00090658"/>
    <w:rsid w:val="000908D0"/>
    <w:rsid w:val="0009104A"/>
    <w:rsid w:val="0009267E"/>
    <w:rsid w:val="00092A49"/>
    <w:rsid w:val="0009340C"/>
    <w:rsid w:val="00093561"/>
    <w:rsid w:val="000936F6"/>
    <w:rsid w:val="0009375E"/>
    <w:rsid w:val="0009591C"/>
    <w:rsid w:val="000975A8"/>
    <w:rsid w:val="000A1186"/>
    <w:rsid w:val="000A142A"/>
    <w:rsid w:val="000A1E6F"/>
    <w:rsid w:val="000A26E3"/>
    <w:rsid w:val="000A2994"/>
    <w:rsid w:val="000A2A0A"/>
    <w:rsid w:val="000A2A90"/>
    <w:rsid w:val="000A2A9B"/>
    <w:rsid w:val="000A3283"/>
    <w:rsid w:val="000A3D88"/>
    <w:rsid w:val="000A4687"/>
    <w:rsid w:val="000A47BA"/>
    <w:rsid w:val="000A492B"/>
    <w:rsid w:val="000A4AF6"/>
    <w:rsid w:val="000A4ED2"/>
    <w:rsid w:val="000A5770"/>
    <w:rsid w:val="000A5F99"/>
    <w:rsid w:val="000A63AD"/>
    <w:rsid w:val="000A7BFF"/>
    <w:rsid w:val="000B016D"/>
    <w:rsid w:val="000B01DB"/>
    <w:rsid w:val="000B1325"/>
    <w:rsid w:val="000B212F"/>
    <w:rsid w:val="000B2188"/>
    <w:rsid w:val="000B2408"/>
    <w:rsid w:val="000B2AA9"/>
    <w:rsid w:val="000B2EE9"/>
    <w:rsid w:val="000B2FD6"/>
    <w:rsid w:val="000B4373"/>
    <w:rsid w:val="000B4766"/>
    <w:rsid w:val="000B4AEC"/>
    <w:rsid w:val="000B4E2F"/>
    <w:rsid w:val="000B54F7"/>
    <w:rsid w:val="000B5748"/>
    <w:rsid w:val="000B5F07"/>
    <w:rsid w:val="000B776F"/>
    <w:rsid w:val="000B7E0A"/>
    <w:rsid w:val="000C1C92"/>
    <w:rsid w:val="000C1D65"/>
    <w:rsid w:val="000C25C2"/>
    <w:rsid w:val="000C261D"/>
    <w:rsid w:val="000C32C1"/>
    <w:rsid w:val="000C643E"/>
    <w:rsid w:val="000C745D"/>
    <w:rsid w:val="000D09EA"/>
    <w:rsid w:val="000D137C"/>
    <w:rsid w:val="000D15A2"/>
    <w:rsid w:val="000D1614"/>
    <w:rsid w:val="000D259A"/>
    <w:rsid w:val="000D48E1"/>
    <w:rsid w:val="000D4DE6"/>
    <w:rsid w:val="000D56E2"/>
    <w:rsid w:val="000D58BD"/>
    <w:rsid w:val="000D65C7"/>
    <w:rsid w:val="000D68A5"/>
    <w:rsid w:val="000D7528"/>
    <w:rsid w:val="000D776B"/>
    <w:rsid w:val="000E0953"/>
    <w:rsid w:val="000E0AEF"/>
    <w:rsid w:val="000E146A"/>
    <w:rsid w:val="000E1C11"/>
    <w:rsid w:val="000E2DB1"/>
    <w:rsid w:val="000E3160"/>
    <w:rsid w:val="000E38C8"/>
    <w:rsid w:val="000E4741"/>
    <w:rsid w:val="000E7ABE"/>
    <w:rsid w:val="000E7C7D"/>
    <w:rsid w:val="000E7DBB"/>
    <w:rsid w:val="000E7F2B"/>
    <w:rsid w:val="000F1434"/>
    <w:rsid w:val="000F169F"/>
    <w:rsid w:val="000F1D06"/>
    <w:rsid w:val="000F2779"/>
    <w:rsid w:val="000F2ACD"/>
    <w:rsid w:val="000F3238"/>
    <w:rsid w:val="000F341C"/>
    <w:rsid w:val="000F3C95"/>
    <w:rsid w:val="000F3F1A"/>
    <w:rsid w:val="000F5122"/>
    <w:rsid w:val="000F55E1"/>
    <w:rsid w:val="000F56E5"/>
    <w:rsid w:val="000F59AB"/>
    <w:rsid w:val="000F62AF"/>
    <w:rsid w:val="000F6686"/>
    <w:rsid w:val="00100258"/>
    <w:rsid w:val="001005BE"/>
    <w:rsid w:val="00100D83"/>
    <w:rsid w:val="00102D94"/>
    <w:rsid w:val="00102F9F"/>
    <w:rsid w:val="00103ADB"/>
    <w:rsid w:val="00103AFF"/>
    <w:rsid w:val="00103F34"/>
    <w:rsid w:val="00104427"/>
    <w:rsid w:val="00104679"/>
    <w:rsid w:val="001051DF"/>
    <w:rsid w:val="00105254"/>
    <w:rsid w:val="00106796"/>
    <w:rsid w:val="00107829"/>
    <w:rsid w:val="00107C3A"/>
    <w:rsid w:val="00107E38"/>
    <w:rsid w:val="00110195"/>
    <w:rsid w:val="00110C5E"/>
    <w:rsid w:val="00110EFD"/>
    <w:rsid w:val="00111055"/>
    <w:rsid w:val="001119A7"/>
    <w:rsid w:val="00111EDB"/>
    <w:rsid w:val="00112097"/>
    <w:rsid w:val="001132BB"/>
    <w:rsid w:val="00113DAF"/>
    <w:rsid w:val="00114295"/>
    <w:rsid w:val="00114576"/>
    <w:rsid w:val="001145DE"/>
    <w:rsid w:val="0011485B"/>
    <w:rsid w:val="001161A1"/>
    <w:rsid w:val="00116657"/>
    <w:rsid w:val="00117806"/>
    <w:rsid w:val="00117CB1"/>
    <w:rsid w:val="00120E18"/>
    <w:rsid w:val="00122575"/>
    <w:rsid w:val="001229A9"/>
    <w:rsid w:val="001237AF"/>
    <w:rsid w:val="00123A06"/>
    <w:rsid w:val="00123B6F"/>
    <w:rsid w:val="00123BDA"/>
    <w:rsid w:val="00123E41"/>
    <w:rsid w:val="00124B40"/>
    <w:rsid w:val="00124E5B"/>
    <w:rsid w:val="001251B1"/>
    <w:rsid w:val="00125ECF"/>
    <w:rsid w:val="00126204"/>
    <w:rsid w:val="001267FF"/>
    <w:rsid w:val="00126908"/>
    <w:rsid w:val="00126BCE"/>
    <w:rsid w:val="00126E29"/>
    <w:rsid w:val="001276BD"/>
    <w:rsid w:val="001278BC"/>
    <w:rsid w:val="001302B7"/>
    <w:rsid w:val="00130741"/>
    <w:rsid w:val="00130776"/>
    <w:rsid w:val="00130833"/>
    <w:rsid w:val="00130C67"/>
    <w:rsid w:val="00132DE2"/>
    <w:rsid w:val="001338E9"/>
    <w:rsid w:val="00133F1F"/>
    <w:rsid w:val="001354E1"/>
    <w:rsid w:val="001363C8"/>
    <w:rsid w:val="00137398"/>
    <w:rsid w:val="0013746D"/>
    <w:rsid w:val="00137C76"/>
    <w:rsid w:val="00140971"/>
    <w:rsid w:val="00140F2D"/>
    <w:rsid w:val="00140FE2"/>
    <w:rsid w:val="001411C2"/>
    <w:rsid w:val="00141D86"/>
    <w:rsid w:val="00142DA8"/>
    <w:rsid w:val="00142FBF"/>
    <w:rsid w:val="00143819"/>
    <w:rsid w:val="00143C66"/>
    <w:rsid w:val="00144C59"/>
    <w:rsid w:val="00145043"/>
    <w:rsid w:val="001466C5"/>
    <w:rsid w:val="00147984"/>
    <w:rsid w:val="00147F56"/>
    <w:rsid w:val="00150106"/>
    <w:rsid w:val="001507E0"/>
    <w:rsid w:val="00150A0D"/>
    <w:rsid w:val="00150B79"/>
    <w:rsid w:val="001514B3"/>
    <w:rsid w:val="00152083"/>
    <w:rsid w:val="00152989"/>
    <w:rsid w:val="00152F34"/>
    <w:rsid w:val="001533E4"/>
    <w:rsid w:val="001533FE"/>
    <w:rsid w:val="0015385D"/>
    <w:rsid w:val="00153A66"/>
    <w:rsid w:val="00153BBF"/>
    <w:rsid w:val="00153DFC"/>
    <w:rsid w:val="00153EC6"/>
    <w:rsid w:val="00154648"/>
    <w:rsid w:val="00154F35"/>
    <w:rsid w:val="00155590"/>
    <w:rsid w:val="00155606"/>
    <w:rsid w:val="0015572F"/>
    <w:rsid w:val="001560B9"/>
    <w:rsid w:val="001568E0"/>
    <w:rsid w:val="00157E52"/>
    <w:rsid w:val="00160A75"/>
    <w:rsid w:val="001618BD"/>
    <w:rsid w:val="0016215C"/>
    <w:rsid w:val="00162700"/>
    <w:rsid w:val="001629EF"/>
    <w:rsid w:val="00162F69"/>
    <w:rsid w:val="001630C6"/>
    <w:rsid w:val="0016314A"/>
    <w:rsid w:val="00163871"/>
    <w:rsid w:val="00163A63"/>
    <w:rsid w:val="00163CC9"/>
    <w:rsid w:val="001654B6"/>
    <w:rsid w:val="001658AB"/>
    <w:rsid w:val="00165CA8"/>
    <w:rsid w:val="00166239"/>
    <w:rsid w:val="0016650B"/>
    <w:rsid w:val="00166EA2"/>
    <w:rsid w:val="00166FA0"/>
    <w:rsid w:val="0016734B"/>
    <w:rsid w:val="00167BD7"/>
    <w:rsid w:val="00167C09"/>
    <w:rsid w:val="00167CFC"/>
    <w:rsid w:val="00167E86"/>
    <w:rsid w:val="00167FF3"/>
    <w:rsid w:val="001700A2"/>
    <w:rsid w:val="001708E6"/>
    <w:rsid w:val="00170CA0"/>
    <w:rsid w:val="00170FFF"/>
    <w:rsid w:val="0017150E"/>
    <w:rsid w:val="0017155E"/>
    <w:rsid w:val="00172CB0"/>
    <w:rsid w:val="00172CD0"/>
    <w:rsid w:val="001731B8"/>
    <w:rsid w:val="001732C3"/>
    <w:rsid w:val="001733E6"/>
    <w:rsid w:val="001739B0"/>
    <w:rsid w:val="00173BD6"/>
    <w:rsid w:val="0017414C"/>
    <w:rsid w:val="00174627"/>
    <w:rsid w:val="00174DCF"/>
    <w:rsid w:val="00174FFC"/>
    <w:rsid w:val="001755EA"/>
    <w:rsid w:val="001764E5"/>
    <w:rsid w:val="001770C2"/>
    <w:rsid w:val="00177B34"/>
    <w:rsid w:val="00177CAB"/>
    <w:rsid w:val="001807D6"/>
    <w:rsid w:val="001808E1"/>
    <w:rsid w:val="00180C5A"/>
    <w:rsid w:val="00181485"/>
    <w:rsid w:val="0018166F"/>
    <w:rsid w:val="001817C8"/>
    <w:rsid w:val="00181A5C"/>
    <w:rsid w:val="00181E9E"/>
    <w:rsid w:val="00182395"/>
    <w:rsid w:val="00182A87"/>
    <w:rsid w:val="001855AB"/>
    <w:rsid w:val="001855C7"/>
    <w:rsid w:val="0018589F"/>
    <w:rsid w:val="00185B55"/>
    <w:rsid w:val="00185CEE"/>
    <w:rsid w:val="00186D85"/>
    <w:rsid w:val="00186F02"/>
    <w:rsid w:val="001873C9"/>
    <w:rsid w:val="001900AD"/>
    <w:rsid w:val="00190EED"/>
    <w:rsid w:val="001923C2"/>
    <w:rsid w:val="00192ABC"/>
    <w:rsid w:val="0019359A"/>
    <w:rsid w:val="001936D0"/>
    <w:rsid w:val="00193C1F"/>
    <w:rsid w:val="0019429C"/>
    <w:rsid w:val="00194969"/>
    <w:rsid w:val="00194A2B"/>
    <w:rsid w:val="00194E34"/>
    <w:rsid w:val="001956DD"/>
    <w:rsid w:val="00195E4C"/>
    <w:rsid w:val="001968B0"/>
    <w:rsid w:val="00196B0A"/>
    <w:rsid w:val="00196F57"/>
    <w:rsid w:val="001976B5"/>
    <w:rsid w:val="00197FE1"/>
    <w:rsid w:val="001A1351"/>
    <w:rsid w:val="001A19D1"/>
    <w:rsid w:val="001A1E9C"/>
    <w:rsid w:val="001A27E3"/>
    <w:rsid w:val="001A38DC"/>
    <w:rsid w:val="001A42DB"/>
    <w:rsid w:val="001A46EC"/>
    <w:rsid w:val="001A51CF"/>
    <w:rsid w:val="001A55BD"/>
    <w:rsid w:val="001A5763"/>
    <w:rsid w:val="001A59F1"/>
    <w:rsid w:val="001A5E37"/>
    <w:rsid w:val="001A68BC"/>
    <w:rsid w:val="001A7B6F"/>
    <w:rsid w:val="001B0005"/>
    <w:rsid w:val="001B1658"/>
    <w:rsid w:val="001B1926"/>
    <w:rsid w:val="001B232A"/>
    <w:rsid w:val="001B244B"/>
    <w:rsid w:val="001B3087"/>
    <w:rsid w:val="001B3417"/>
    <w:rsid w:val="001B39CD"/>
    <w:rsid w:val="001B3FEE"/>
    <w:rsid w:val="001B4220"/>
    <w:rsid w:val="001B490E"/>
    <w:rsid w:val="001B4C99"/>
    <w:rsid w:val="001B51BD"/>
    <w:rsid w:val="001B545C"/>
    <w:rsid w:val="001B54DA"/>
    <w:rsid w:val="001B5868"/>
    <w:rsid w:val="001B5D3E"/>
    <w:rsid w:val="001B5E30"/>
    <w:rsid w:val="001C0AD8"/>
    <w:rsid w:val="001C3E99"/>
    <w:rsid w:val="001C4398"/>
    <w:rsid w:val="001C487A"/>
    <w:rsid w:val="001C48BB"/>
    <w:rsid w:val="001C4B3D"/>
    <w:rsid w:val="001C4C0B"/>
    <w:rsid w:val="001C57C4"/>
    <w:rsid w:val="001C5A8D"/>
    <w:rsid w:val="001C63CA"/>
    <w:rsid w:val="001C6B4B"/>
    <w:rsid w:val="001C7DA4"/>
    <w:rsid w:val="001D0083"/>
    <w:rsid w:val="001D03CD"/>
    <w:rsid w:val="001D05E8"/>
    <w:rsid w:val="001D1096"/>
    <w:rsid w:val="001D1136"/>
    <w:rsid w:val="001D11BE"/>
    <w:rsid w:val="001D1BD4"/>
    <w:rsid w:val="001D1F07"/>
    <w:rsid w:val="001D2121"/>
    <w:rsid w:val="001D46CF"/>
    <w:rsid w:val="001D5AD7"/>
    <w:rsid w:val="001D5B64"/>
    <w:rsid w:val="001D6376"/>
    <w:rsid w:val="001D65BF"/>
    <w:rsid w:val="001D6604"/>
    <w:rsid w:val="001D6912"/>
    <w:rsid w:val="001D77A5"/>
    <w:rsid w:val="001D7AF8"/>
    <w:rsid w:val="001D7CEB"/>
    <w:rsid w:val="001D7D6D"/>
    <w:rsid w:val="001E01A8"/>
    <w:rsid w:val="001E0E7B"/>
    <w:rsid w:val="001E17EC"/>
    <w:rsid w:val="001E3868"/>
    <w:rsid w:val="001E428D"/>
    <w:rsid w:val="001E511C"/>
    <w:rsid w:val="001E56A8"/>
    <w:rsid w:val="001E61B2"/>
    <w:rsid w:val="001E6795"/>
    <w:rsid w:val="001E74BE"/>
    <w:rsid w:val="001E7ABD"/>
    <w:rsid w:val="001E7E73"/>
    <w:rsid w:val="001F029E"/>
    <w:rsid w:val="001F111E"/>
    <w:rsid w:val="001F1234"/>
    <w:rsid w:val="001F1B37"/>
    <w:rsid w:val="001F229A"/>
    <w:rsid w:val="001F2302"/>
    <w:rsid w:val="001F2C08"/>
    <w:rsid w:val="001F2EE8"/>
    <w:rsid w:val="001F2F0C"/>
    <w:rsid w:val="001F42DE"/>
    <w:rsid w:val="001F5251"/>
    <w:rsid w:val="001F533F"/>
    <w:rsid w:val="001F5C7A"/>
    <w:rsid w:val="001F6485"/>
    <w:rsid w:val="001F66C3"/>
    <w:rsid w:val="001F68EC"/>
    <w:rsid w:val="001F7643"/>
    <w:rsid w:val="002009C6"/>
    <w:rsid w:val="00200E29"/>
    <w:rsid w:val="00201816"/>
    <w:rsid w:val="002021D3"/>
    <w:rsid w:val="002025D4"/>
    <w:rsid w:val="00202927"/>
    <w:rsid w:val="0020293A"/>
    <w:rsid w:val="002030B8"/>
    <w:rsid w:val="002033D0"/>
    <w:rsid w:val="0020369C"/>
    <w:rsid w:val="002038E7"/>
    <w:rsid w:val="002043BE"/>
    <w:rsid w:val="00205BC1"/>
    <w:rsid w:val="00205D16"/>
    <w:rsid w:val="00205F75"/>
    <w:rsid w:val="00206AC2"/>
    <w:rsid w:val="00206F22"/>
    <w:rsid w:val="00207412"/>
    <w:rsid w:val="00210254"/>
    <w:rsid w:val="00210D87"/>
    <w:rsid w:val="00211236"/>
    <w:rsid w:val="00211AC6"/>
    <w:rsid w:val="00211F48"/>
    <w:rsid w:val="002122ED"/>
    <w:rsid w:val="0021360E"/>
    <w:rsid w:val="002136D9"/>
    <w:rsid w:val="00213B4F"/>
    <w:rsid w:val="00213D05"/>
    <w:rsid w:val="00213E4D"/>
    <w:rsid w:val="002145CE"/>
    <w:rsid w:val="00214966"/>
    <w:rsid w:val="00214BAA"/>
    <w:rsid w:val="00215FD6"/>
    <w:rsid w:val="002161E7"/>
    <w:rsid w:val="00216DDE"/>
    <w:rsid w:val="00217377"/>
    <w:rsid w:val="00217750"/>
    <w:rsid w:val="00217AD3"/>
    <w:rsid w:val="002200D3"/>
    <w:rsid w:val="00220ABC"/>
    <w:rsid w:val="00220AD2"/>
    <w:rsid w:val="00220BFF"/>
    <w:rsid w:val="00221360"/>
    <w:rsid w:val="00221475"/>
    <w:rsid w:val="00221DC5"/>
    <w:rsid w:val="00221FB8"/>
    <w:rsid w:val="00221FC8"/>
    <w:rsid w:val="0022265E"/>
    <w:rsid w:val="0022288E"/>
    <w:rsid w:val="00222DC0"/>
    <w:rsid w:val="00222F00"/>
    <w:rsid w:val="00222FCD"/>
    <w:rsid w:val="00223790"/>
    <w:rsid w:val="00223C5E"/>
    <w:rsid w:val="00224251"/>
    <w:rsid w:val="00224266"/>
    <w:rsid w:val="0022459D"/>
    <w:rsid w:val="00224B14"/>
    <w:rsid w:val="00225208"/>
    <w:rsid w:val="00225762"/>
    <w:rsid w:val="00225A3B"/>
    <w:rsid w:val="00225BF1"/>
    <w:rsid w:val="00225C9A"/>
    <w:rsid w:val="00225FC8"/>
    <w:rsid w:val="0022670D"/>
    <w:rsid w:val="00226966"/>
    <w:rsid w:val="00226C0B"/>
    <w:rsid w:val="00226D68"/>
    <w:rsid w:val="002272CD"/>
    <w:rsid w:val="002274DA"/>
    <w:rsid w:val="002304F7"/>
    <w:rsid w:val="00232644"/>
    <w:rsid w:val="002328D0"/>
    <w:rsid w:val="00232DDB"/>
    <w:rsid w:val="002340A2"/>
    <w:rsid w:val="00234387"/>
    <w:rsid w:val="00234FB5"/>
    <w:rsid w:val="00235902"/>
    <w:rsid w:val="00236038"/>
    <w:rsid w:val="00236191"/>
    <w:rsid w:val="00236663"/>
    <w:rsid w:val="002368D5"/>
    <w:rsid w:val="00236F17"/>
    <w:rsid w:val="002379D9"/>
    <w:rsid w:val="00237D55"/>
    <w:rsid w:val="00240921"/>
    <w:rsid w:val="002418C5"/>
    <w:rsid w:val="002433C6"/>
    <w:rsid w:val="002441D3"/>
    <w:rsid w:val="00244695"/>
    <w:rsid w:val="00244B0C"/>
    <w:rsid w:val="00244C14"/>
    <w:rsid w:val="00244E20"/>
    <w:rsid w:val="002452B0"/>
    <w:rsid w:val="00245952"/>
    <w:rsid w:val="00245CF3"/>
    <w:rsid w:val="00247268"/>
    <w:rsid w:val="00247451"/>
    <w:rsid w:val="002511A5"/>
    <w:rsid w:val="00251542"/>
    <w:rsid w:val="00251BF7"/>
    <w:rsid w:val="002520E8"/>
    <w:rsid w:val="00252ABE"/>
    <w:rsid w:val="00252B6F"/>
    <w:rsid w:val="00254790"/>
    <w:rsid w:val="002554B4"/>
    <w:rsid w:val="002556C4"/>
    <w:rsid w:val="00255EA8"/>
    <w:rsid w:val="0025634D"/>
    <w:rsid w:val="002565B7"/>
    <w:rsid w:val="00256C5C"/>
    <w:rsid w:val="0025722F"/>
    <w:rsid w:val="00257A17"/>
    <w:rsid w:val="00257E78"/>
    <w:rsid w:val="002604E6"/>
    <w:rsid w:val="002608EE"/>
    <w:rsid w:val="00260944"/>
    <w:rsid w:val="002609EE"/>
    <w:rsid w:val="00260F3C"/>
    <w:rsid w:val="002622F8"/>
    <w:rsid w:val="002625AD"/>
    <w:rsid w:val="002633DB"/>
    <w:rsid w:val="002635F2"/>
    <w:rsid w:val="00263740"/>
    <w:rsid w:val="00264C70"/>
    <w:rsid w:val="0026588D"/>
    <w:rsid w:val="00266291"/>
    <w:rsid w:val="00266829"/>
    <w:rsid w:val="00266D0C"/>
    <w:rsid w:val="00266D19"/>
    <w:rsid w:val="0026755D"/>
    <w:rsid w:val="00267C66"/>
    <w:rsid w:val="002700A7"/>
    <w:rsid w:val="002701E3"/>
    <w:rsid w:val="0027053B"/>
    <w:rsid w:val="0027194C"/>
    <w:rsid w:val="00273661"/>
    <w:rsid w:val="002748F1"/>
    <w:rsid w:val="00275324"/>
    <w:rsid w:val="0027673A"/>
    <w:rsid w:val="00276993"/>
    <w:rsid w:val="002778FF"/>
    <w:rsid w:val="00277C39"/>
    <w:rsid w:val="00280796"/>
    <w:rsid w:val="002816E2"/>
    <w:rsid w:val="00281E37"/>
    <w:rsid w:val="00283210"/>
    <w:rsid w:val="002834A5"/>
    <w:rsid w:val="00283938"/>
    <w:rsid w:val="00283D3E"/>
    <w:rsid w:val="00284055"/>
    <w:rsid w:val="002854DE"/>
    <w:rsid w:val="00285B45"/>
    <w:rsid w:val="00286902"/>
    <w:rsid w:val="00287270"/>
    <w:rsid w:val="00290014"/>
    <w:rsid w:val="00290203"/>
    <w:rsid w:val="00290756"/>
    <w:rsid w:val="00291618"/>
    <w:rsid w:val="00291624"/>
    <w:rsid w:val="002922D1"/>
    <w:rsid w:val="002925B1"/>
    <w:rsid w:val="00293636"/>
    <w:rsid w:val="00293DBB"/>
    <w:rsid w:val="0029424A"/>
    <w:rsid w:val="00294B36"/>
    <w:rsid w:val="00295187"/>
    <w:rsid w:val="002952CE"/>
    <w:rsid w:val="00295E59"/>
    <w:rsid w:val="00296683"/>
    <w:rsid w:val="00297EDB"/>
    <w:rsid w:val="002A0124"/>
    <w:rsid w:val="002A0F7F"/>
    <w:rsid w:val="002A100E"/>
    <w:rsid w:val="002A16A4"/>
    <w:rsid w:val="002A1BF1"/>
    <w:rsid w:val="002A1C0B"/>
    <w:rsid w:val="002A637B"/>
    <w:rsid w:val="002A63EF"/>
    <w:rsid w:val="002A6A71"/>
    <w:rsid w:val="002A7807"/>
    <w:rsid w:val="002A7A62"/>
    <w:rsid w:val="002B008D"/>
    <w:rsid w:val="002B1946"/>
    <w:rsid w:val="002B1D98"/>
    <w:rsid w:val="002B1E67"/>
    <w:rsid w:val="002B1F61"/>
    <w:rsid w:val="002B4A5A"/>
    <w:rsid w:val="002B5BFD"/>
    <w:rsid w:val="002B60C0"/>
    <w:rsid w:val="002B6EB7"/>
    <w:rsid w:val="002B7199"/>
    <w:rsid w:val="002B7C80"/>
    <w:rsid w:val="002C0915"/>
    <w:rsid w:val="002C0B89"/>
    <w:rsid w:val="002C0D5D"/>
    <w:rsid w:val="002C15A0"/>
    <w:rsid w:val="002C2894"/>
    <w:rsid w:val="002C336B"/>
    <w:rsid w:val="002C43B0"/>
    <w:rsid w:val="002C4674"/>
    <w:rsid w:val="002C46FE"/>
    <w:rsid w:val="002C4CF9"/>
    <w:rsid w:val="002C51A0"/>
    <w:rsid w:val="002C558A"/>
    <w:rsid w:val="002C5B91"/>
    <w:rsid w:val="002C5F34"/>
    <w:rsid w:val="002C63A8"/>
    <w:rsid w:val="002C72DA"/>
    <w:rsid w:val="002C73A4"/>
    <w:rsid w:val="002D06B9"/>
    <w:rsid w:val="002D06CF"/>
    <w:rsid w:val="002D0975"/>
    <w:rsid w:val="002D0B57"/>
    <w:rsid w:val="002D16EE"/>
    <w:rsid w:val="002D1A23"/>
    <w:rsid w:val="002D1DC1"/>
    <w:rsid w:val="002D1FC3"/>
    <w:rsid w:val="002D3604"/>
    <w:rsid w:val="002D5AF5"/>
    <w:rsid w:val="002D6003"/>
    <w:rsid w:val="002D66DE"/>
    <w:rsid w:val="002D6DF2"/>
    <w:rsid w:val="002D6F70"/>
    <w:rsid w:val="002E0E5B"/>
    <w:rsid w:val="002E1078"/>
    <w:rsid w:val="002E1553"/>
    <w:rsid w:val="002E1932"/>
    <w:rsid w:val="002E2534"/>
    <w:rsid w:val="002E2539"/>
    <w:rsid w:val="002E27B9"/>
    <w:rsid w:val="002E2CB5"/>
    <w:rsid w:val="002E34D9"/>
    <w:rsid w:val="002E3F41"/>
    <w:rsid w:val="002E475B"/>
    <w:rsid w:val="002E507F"/>
    <w:rsid w:val="002E50E0"/>
    <w:rsid w:val="002E5383"/>
    <w:rsid w:val="002E559F"/>
    <w:rsid w:val="002E590C"/>
    <w:rsid w:val="002E623F"/>
    <w:rsid w:val="002E69CA"/>
    <w:rsid w:val="002E6DF1"/>
    <w:rsid w:val="002F0295"/>
    <w:rsid w:val="002F0A3C"/>
    <w:rsid w:val="002F0EFB"/>
    <w:rsid w:val="002F138D"/>
    <w:rsid w:val="002F1585"/>
    <w:rsid w:val="002F1B89"/>
    <w:rsid w:val="002F1D93"/>
    <w:rsid w:val="002F2288"/>
    <w:rsid w:val="002F2659"/>
    <w:rsid w:val="002F2694"/>
    <w:rsid w:val="002F299D"/>
    <w:rsid w:val="002F2F4D"/>
    <w:rsid w:val="002F35CF"/>
    <w:rsid w:val="002F3D75"/>
    <w:rsid w:val="002F3F2C"/>
    <w:rsid w:val="002F3F93"/>
    <w:rsid w:val="002F422F"/>
    <w:rsid w:val="002F5434"/>
    <w:rsid w:val="002F5C1F"/>
    <w:rsid w:val="002F6050"/>
    <w:rsid w:val="002F6A44"/>
    <w:rsid w:val="002F6AC2"/>
    <w:rsid w:val="002F7CBF"/>
    <w:rsid w:val="0030019F"/>
    <w:rsid w:val="00300970"/>
    <w:rsid w:val="00300EF1"/>
    <w:rsid w:val="0030144E"/>
    <w:rsid w:val="00302EFD"/>
    <w:rsid w:val="00304663"/>
    <w:rsid w:val="00304CED"/>
    <w:rsid w:val="00305B54"/>
    <w:rsid w:val="00306602"/>
    <w:rsid w:val="00306B4D"/>
    <w:rsid w:val="003074AE"/>
    <w:rsid w:val="003075A2"/>
    <w:rsid w:val="00307A23"/>
    <w:rsid w:val="003101A4"/>
    <w:rsid w:val="00310754"/>
    <w:rsid w:val="00310764"/>
    <w:rsid w:val="003112C0"/>
    <w:rsid w:val="00312A52"/>
    <w:rsid w:val="00312B16"/>
    <w:rsid w:val="0031341B"/>
    <w:rsid w:val="003134DF"/>
    <w:rsid w:val="0031374E"/>
    <w:rsid w:val="003140A0"/>
    <w:rsid w:val="003140BA"/>
    <w:rsid w:val="00314170"/>
    <w:rsid w:val="003142CB"/>
    <w:rsid w:val="0031523A"/>
    <w:rsid w:val="003154D6"/>
    <w:rsid w:val="003159D9"/>
    <w:rsid w:val="00315BC3"/>
    <w:rsid w:val="00315F2D"/>
    <w:rsid w:val="00317A82"/>
    <w:rsid w:val="00317CC2"/>
    <w:rsid w:val="00317F3C"/>
    <w:rsid w:val="003203E6"/>
    <w:rsid w:val="00320574"/>
    <w:rsid w:val="003205D9"/>
    <w:rsid w:val="00320823"/>
    <w:rsid w:val="00321286"/>
    <w:rsid w:val="00323329"/>
    <w:rsid w:val="0032410E"/>
    <w:rsid w:val="00324251"/>
    <w:rsid w:val="00324274"/>
    <w:rsid w:val="00324B4E"/>
    <w:rsid w:val="00324D27"/>
    <w:rsid w:val="00325734"/>
    <w:rsid w:val="00325EA2"/>
    <w:rsid w:val="00326700"/>
    <w:rsid w:val="00326C99"/>
    <w:rsid w:val="003271A0"/>
    <w:rsid w:val="00327293"/>
    <w:rsid w:val="00327804"/>
    <w:rsid w:val="00327D1D"/>
    <w:rsid w:val="003301F9"/>
    <w:rsid w:val="00330D47"/>
    <w:rsid w:val="003313E5"/>
    <w:rsid w:val="00331876"/>
    <w:rsid w:val="003320FF"/>
    <w:rsid w:val="003335D2"/>
    <w:rsid w:val="00334820"/>
    <w:rsid w:val="003359A0"/>
    <w:rsid w:val="003363FC"/>
    <w:rsid w:val="0033659D"/>
    <w:rsid w:val="00337770"/>
    <w:rsid w:val="00337B5B"/>
    <w:rsid w:val="0034038C"/>
    <w:rsid w:val="00340446"/>
    <w:rsid w:val="003409FE"/>
    <w:rsid w:val="003410B4"/>
    <w:rsid w:val="003414A3"/>
    <w:rsid w:val="00342A81"/>
    <w:rsid w:val="00342CF1"/>
    <w:rsid w:val="003436E8"/>
    <w:rsid w:val="00343C19"/>
    <w:rsid w:val="00343D0D"/>
    <w:rsid w:val="0034453A"/>
    <w:rsid w:val="00344952"/>
    <w:rsid w:val="00345C59"/>
    <w:rsid w:val="00346C07"/>
    <w:rsid w:val="00347CF9"/>
    <w:rsid w:val="00347D3C"/>
    <w:rsid w:val="00347ED3"/>
    <w:rsid w:val="003500E2"/>
    <w:rsid w:val="0035016A"/>
    <w:rsid w:val="00350D19"/>
    <w:rsid w:val="00350FCE"/>
    <w:rsid w:val="00351B5F"/>
    <w:rsid w:val="00351D10"/>
    <w:rsid w:val="0035242C"/>
    <w:rsid w:val="003539CA"/>
    <w:rsid w:val="0035500D"/>
    <w:rsid w:val="003554DF"/>
    <w:rsid w:val="00355ADB"/>
    <w:rsid w:val="00355DE6"/>
    <w:rsid w:val="00356C8D"/>
    <w:rsid w:val="00356D7B"/>
    <w:rsid w:val="00356EBB"/>
    <w:rsid w:val="0035764E"/>
    <w:rsid w:val="003609FC"/>
    <w:rsid w:val="00360DF7"/>
    <w:rsid w:val="0036245A"/>
    <w:rsid w:val="00362A6C"/>
    <w:rsid w:val="00362B23"/>
    <w:rsid w:val="00362DEE"/>
    <w:rsid w:val="00362ED0"/>
    <w:rsid w:val="00363710"/>
    <w:rsid w:val="00364300"/>
    <w:rsid w:val="00364E3D"/>
    <w:rsid w:val="0036625D"/>
    <w:rsid w:val="0036759F"/>
    <w:rsid w:val="0036796F"/>
    <w:rsid w:val="00367BCE"/>
    <w:rsid w:val="00367C3A"/>
    <w:rsid w:val="00370BF3"/>
    <w:rsid w:val="0037263E"/>
    <w:rsid w:val="0037269A"/>
    <w:rsid w:val="003728B9"/>
    <w:rsid w:val="00373C8A"/>
    <w:rsid w:val="0037406A"/>
    <w:rsid w:val="003744B9"/>
    <w:rsid w:val="00374B4D"/>
    <w:rsid w:val="00374B80"/>
    <w:rsid w:val="0037508E"/>
    <w:rsid w:val="00375FBF"/>
    <w:rsid w:val="003760CB"/>
    <w:rsid w:val="00376126"/>
    <w:rsid w:val="003778F1"/>
    <w:rsid w:val="003778FB"/>
    <w:rsid w:val="00377957"/>
    <w:rsid w:val="00380353"/>
    <w:rsid w:val="003807DD"/>
    <w:rsid w:val="003807E6"/>
    <w:rsid w:val="00380DD8"/>
    <w:rsid w:val="0038177B"/>
    <w:rsid w:val="00381BB8"/>
    <w:rsid w:val="00381BCA"/>
    <w:rsid w:val="00381DCD"/>
    <w:rsid w:val="00382062"/>
    <w:rsid w:val="003826B5"/>
    <w:rsid w:val="003827C0"/>
    <w:rsid w:val="00383121"/>
    <w:rsid w:val="00383375"/>
    <w:rsid w:val="00383C11"/>
    <w:rsid w:val="00383E6D"/>
    <w:rsid w:val="003845E5"/>
    <w:rsid w:val="003846DD"/>
    <w:rsid w:val="003847C2"/>
    <w:rsid w:val="00384AF8"/>
    <w:rsid w:val="00384C90"/>
    <w:rsid w:val="00385CCD"/>
    <w:rsid w:val="00385DA6"/>
    <w:rsid w:val="0038682D"/>
    <w:rsid w:val="003870E0"/>
    <w:rsid w:val="0038726F"/>
    <w:rsid w:val="00387725"/>
    <w:rsid w:val="003878EF"/>
    <w:rsid w:val="00387DBF"/>
    <w:rsid w:val="003904EB"/>
    <w:rsid w:val="003910AB"/>
    <w:rsid w:val="00391677"/>
    <w:rsid w:val="00391C34"/>
    <w:rsid w:val="00391E48"/>
    <w:rsid w:val="00391F3F"/>
    <w:rsid w:val="00392F91"/>
    <w:rsid w:val="003930FD"/>
    <w:rsid w:val="0039374B"/>
    <w:rsid w:val="003941A0"/>
    <w:rsid w:val="00395253"/>
    <w:rsid w:val="00395561"/>
    <w:rsid w:val="00395AD7"/>
    <w:rsid w:val="00396084"/>
    <w:rsid w:val="003974CC"/>
    <w:rsid w:val="003A017D"/>
    <w:rsid w:val="003A044F"/>
    <w:rsid w:val="003A13BE"/>
    <w:rsid w:val="003A1A6F"/>
    <w:rsid w:val="003A24C1"/>
    <w:rsid w:val="003A2708"/>
    <w:rsid w:val="003A2921"/>
    <w:rsid w:val="003A2A66"/>
    <w:rsid w:val="003A2BEC"/>
    <w:rsid w:val="003A2EB1"/>
    <w:rsid w:val="003A336E"/>
    <w:rsid w:val="003A3423"/>
    <w:rsid w:val="003A4757"/>
    <w:rsid w:val="003A4761"/>
    <w:rsid w:val="003A4FA0"/>
    <w:rsid w:val="003A5322"/>
    <w:rsid w:val="003A56A9"/>
    <w:rsid w:val="003A5CAE"/>
    <w:rsid w:val="003A6032"/>
    <w:rsid w:val="003A6336"/>
    <w:rsid w:val="003A6457"/>
    <w:rsid w:val="003A749F"/>
    <w:rsid w:val="003A7B1F"/>
    <w:rsid w:val="003B0006"/>
    <w:rsid w:val="003B0C3D"/>
    <w:rsid w:val="003B10C8"/>
    <w:rsid w:val="003B2013"/>
    <w:rsid w:val="003B2A59"/>
    <w:rsid w:val="003B3A16"/>
    <w:rsid w:val="003B4F22"/>
    <w:rsid w:val="003B5B8E"/>
    <w:rsid w:val="003B6C06"/>
    <w:rsid w:val="003B7BA5"/>
    <w:rsid w:val="003B7C43"/>
    <w:rsid w:val="003C0AD1"/>
    <w:rsid w:val="003C1039"/>
    <w:rsid w:val="003C1AFE"/>
    <w:rsid w:val="003C28B3"/>
    <w:rsid w:val="003C2D1A"/>
    <w:rsid w:val="003C3D5F"/>
    <w:rsid w:val="003C4C52"/>
    <w:rsid w:val="003C4DBC"/>
    <w:rsid w:val="003C5A4D"/>
    <w:rsid w:val="003C6D8B"/>
    <w:rsid w:val="003C7F57"/>
    <w:rsid w:val="003D0BCC"/>
    <w:rsid w:val="003D2334"/>
    <w:rsid w:val="003D23EF"/>
    <w:rsid w:val="003D2A2F"/>
    <w:rsid w:val="003D2BB4"/>
    <w:rsid w:val="003D36D9"/>
    <w:rsid w:val="003D3EA8"/>
    <w:rsid w:val="003D4212"/>
    <w:rsid w:val="003D4241"/>
    <w:rsid w:val="003D457E"/>
    <w:rsid w:val="003D4DBE"/>
    <w:rsid w:val="003D56E5"/>
    <w:rsid w:val="003D5AA4"/>
    <w:rsid w:val="003D652F"/>
    <w:rsid w:val="003D65D8"/>
    <w:rsid w:val="003D66CE"/>
    <w:rsid w:val="003E0526"/>
    <w:rsid w:val="003E081F"/>
    <w:rsid w:val="003E15AC"/>
    <w:rsid w:val="003E3065"/>
    <w:rsid w:val="003E372C"/>
    <w:rsid w:val="003E383D"/>
    <w:rsid w:val="003E5572"/>
    <w:rsid w:val="003E5602"/>
    <w:rsid w:val="003E564A"/>
    <w:rsid w:val="003E5BB0"/>
    <w:rsid w:val="003E6009"/>
    <w:rsid w:val="003E6614"/>
    <w:rsid w:val="003E79AD"/>
    <w:rsid w:val="003E79DC"/>
    <w:rsid w:val="003E7B62"/>
    <w:rsid w:val="003E7CDA"/>
    <w:rsid w:val="003E7EB4"/>
    <w:rsid w:val="003F0AB1"/>
    <w:rsid w:val="003F1B45"/>
    <w:rsid w:val="003F1F7B"/>
    <w:rsid w:val="003F1F98"/>
    <w:rsid w:val="003F22EA"/>
    <w:rsid w:val="003F3A48"/>
    <w:rsid w:val="003F55D8"/>
    <w:rsid w:val="003F59AA"/>
    <w:rsid w:val="003F59AB"/>
    <w:rsid w:val="003F5DF5"/>
    <w:rsid w:val="003F66D8"/>
    <w:rsid w:val="003F73F3"/>
    <w:rsid w:val="003F754D"/>
    <w:rsid w:val="003F778A"/>
    <w:rsid w:val="003F7B94"/>
    <w:rsid w:val="004001E8"/>
    <w:rsid w:val="00400753"/>
    <w:rsid w:val="004007E6"/>
    <w:rsid w:val="00400B6E"/>
    <w:rsid w:val="004011D4"/>
    <w:rsid w:val="00401D79"/>
    <w:rsid w:val="00402F81"/>
    <w:rsid w:val="004039AC"/>
    <w:rsid w:val="00403F47"/>
    <w:rsid w:val="00405E0F"/>
    <w:rsid w:val="0040610E"/>
    <w:rsid w:val="00406E4D"/>
    <w:rsid w:val="004074A2"/>
    <w:rsid w:val="00407603"/>
    <w:rsid w:val="00407E9B"/>
    <w:rsid w:val="00410727"/>
    <w:rsid w:val="0041155A"/>
    <w:rsid w:val="004129BF"/>
    <w:rsid w:val="00413274"/>
    <w:rsid w:val="0041383C"/>
    <w:rsid w:val="0041397B"/>
    <w:rsid w:val="00413A32"/>
    <w:rsid w:val="00415B91"/>
    <w:rsid w:val="00415CDF"/>
    <w:rsid w:val="00416345"/>
    <w:rsid w:val="004165CE"/>
    <w:rsid w:val="004167ED"/>
    <w:rsid w:val="00416E4D"/>
    <w:rsid w:val="00417A20"/>
    <w:rsid w:val="00420052"/>
    <w:rsid w:val="00420442"/>
    <w:rsid w:val="0042048D"/>
    <w:rsid w:val="00420E87"/>
    <w:rsid w:val="0042119B"/>
    <w:rsid w:val="0042175B"/>
    <w:rsid w:val="00421816"/>
    <w:rsid w:val="004221F3"/>
    <w:rsid w:val="0042269C"/>
    <w:rsid w:val="00422878"/>
    <w:rsid w:val="0042298E"/>
    <w:rsid w:val="00424990"/>
    <w:rsid w:val="00424A9C"/>
    <w:rsid w:val="00424D08"/>
    <w:rsid w:val="0042550A"/>
    <w:rsid w:val="0042576D"/>
    <w:rsid w:val="00425FF2"/>
    <w:rsid w:val="004261FF"/>
    <w:rsid w:val="00426229"/>
    <w:rsid w:val="00426B4F"/>
    <w:rsid w:val="00430FB1"/>
    <w:rsid w:val="0043202E"/>
    <w:rsid w:val="00432204"/>
    <w:rsid w:val="00432C7D"/>
    <w:rsid w:val="00433C65"/>
    <w:rsid w:val="00433D7A"/>
    <w:rsid w:val="004343EF"/>
    <w:rsid w:val="004345AD"/>
    <w:rsid w:val="004349CA"/>
    <w:rsid w:val="00434D48"/>
    <w:rsid w:val="00435447"/>
    <w:rsid w:val="00437A4E"/>
    <w:rsid w:val="00437F14"/>
    <w:rsid w:val="004402A3"/>
    <w:rsid w:val="00440BCE"/>
    <w:rsid w:val="00441225"/>
    <w:rsid w:val="0044167E"/>
    <w:rsid w:val="00441857"/>
    <w:rsid w:val="004419E2"/>
    <w:rsid w:val="00441B00"/>
    <w:rsid w:val="00442124"/>
    <w:rsid w:val="00442FC7"/>
    <w:rsid w:val="00443A6D"/>
    <w:rsid w:val="00443B59"/>
    <w:rsid w:val="004444B9"/>
    <w:rsid w:val="00445497"/>
    <w:rsid w:val="004459FE"/>
    <w:rsid w:val="00445E04"/>
    <w:rsid w:val="00446E91"/>
    <w:rsid w:val="00447220"/>
    <w:rsid w:val="00447752"/>
    <w:rsid w:val="00447931"/>
    <w:rsid w:val="00450435"/>
    <w:rsid w:val="00450780"/>
    <w:rsid w:val="00450D5D"/>
    <w:rsid w:val="0045118D"/>
    <w:rsid w:val="00451661"/>
    <w:rsid w:val="00451C8C"/>
    <w:rsid w:val="00451C9C"/>
    <w:rsid w:val="00451D06"/>
    <w:rsid w:val="004520AE"/>
    <w:rsid w:val="00452C1E"/>
    <w:rsid w:val="00454041"/>
    <w:rsid w:val="00454D93"/>
    <w:rsid w:val="0045519A"/>
    <w:rsid w:val="00455428"/>
    <w:rsid w:val="0045555C"/>
    <w:rsid w:val="0045628A"/>
    <w:rsid w:val="00457A7B"/>
    <w:rsid w:val="00457C3D"/>
    <w:rsid w:val="004601A7"/>
    <w:rsid w:val="0046023C"/>
    <w:rsid w:val="00461CFF"/>
    <w:rsid w:val="00461E5E"/>
    <w:rsid w:val="0046254A"/>
    <w:rsid w:val="00462D9A"/>
    <w:rsid w:val="0046324E"/>
    <w:rsid w:val="0046385E"/>
    <w:rsid w:val="00463D10"/>
    <w:rsid w:val="00465217"/>
    <w:rsid w:val="00465718"/>
    <w:rsid w:val="00465A38"/>
    <w:rsid w:val="00466FC5"/>
    <w:rsid w:val="00467829"/>
    <w:rsid w:val="00470BB9"/>
    <w:rsid w:val="00471921"/>
    <w:rsid w:val="00471A02"/>
    <w:rsid w:val="00471F83"/>
    <w:rsid w:val="0047207A"/>
    <w:rsid w:val="00472336"/>
    <w:rsid w:val="00472739"/>
    <w:rsid w:val="00472767"/>
    <w:rsid w:val="00472815"/>
    <w:rsid w:val="00473721"/>
    <w:rsid w:val="004739EF"/>
    <w:rsid w:val="00473C16"/>
    <w:rsid w:val="00473C2A"/>
    <w:rsid w:val="00475D50"/>
    <w:rsid w:val="00475D89"/>
    <w:rsid w:val="00476DA9"/>
    <w:rsid w:val="004770C4"/>
    <w:rsid w:val="00480106"/>
    <w:rsid w:val="00480FCC"/>
    <w:rsid w:val="00481864"/>
    <w:rsid w:val="004818F3"/>
    <w:rsid w:val="00481F9C"/>
    <w:rsid w:val="00482503"/>
    <w:rsid w:val="00482D91"/>
    <w:rsid w:val="00482DF8"/>
    <w:rsid w:val="0048327E"/>
    <w:rsid w:val="004843E4"/>
    <w:rsid w:val="00484BAE"/>
    <w:rsid w:val="00484CDD"/>
    <w:rsid w:val="00484ECE"/>
    <w:rsid w:val="0048535B"/>
    <w:rsid w:val="004859DC"/>
    <w:rsid w:val="004869DA"/>
    <w:rsid w:val="00486D61"/>
    <w:rsid w:val="00487999"/>
    <w:rsid w:val="00487DB7"/>
    <w:rsid w:val="00492424"/>
    <w:rsid w:val="00492FBF"/>
    <w:rsid w:val="00493286"/>
    <w:rsid w:val="004932DB"/>
    <w:rsid w:val="00493EE0"/>
    <w:rsid w:val="004940DE"/>
    <w:rsid w:val="0049432B"/>
    <w:rsid w:val="004949B7"/>
    <w:rsid w:val="00494E7D"/>
    <w:rsid w:val="00494EE9"/>
    <w:rsid w:val="004954A6"/>
    <w:rsid w:val="00496194"/>
    <w:rsid w:val="004972F2"/>
    <w:rsid w:val="004A00C5"/>
    <w:rsid w:val="004A062C"/>
    <w:rsid w:val="004A10EE"/>
    <w:rsid w:val="004A223C"/>
    <w:rsid w:val="004A284F"/>
    <w:rsid w:val="004A3027"/>
    <w:rsid w:val="004A40EB"/>
    <w:rsid w:val="004A4677"/>
    <w:rsid w:val="004A4AD8"/>
    <w:rsid w:val="004A4F8C"/>
    <w:rsid w:val="004A50E2"/>
    <w:rsid w:val="004A536A"/>
    <w:rsid w:val="004A563C"/>
    <w:rsid w:val="004A597C"/>
    <w:rsid w:val="004A5CA1"/>
    <w:rsid w:val="004A6756"/>
    <w:rsid w:val="004A682A"/>
    <w:rsid w:val="004A72DC"/>
    <w:rsid w:val="004B06FF"/>
    <w:rsid w:val="004B0E31"/>
    <w:rsid w:val="004B23DA"/>
    <w:rsid w:val="004B329D"/>
    <w:rsid w:val="004B367A"/>
    <w:rsid w:val="004B3B1C"/>
    <w:rsid w:val="004B41F6"/>
    <w:rsid w:val="004B48A9"/>
    <w:rsid w:val="004B49DB"/>
    <w:rsid w:val="004B7BB6"/>
    <w:rsid w:val="004C04CA"/>
    <w:rsid w:val="004C0CAB"/>
    <w:rsid w:val="004C0F80"/>
    <w:rsid w:val="004C1849"/>
    <w:rsid w:val="004C1997"/>
    <w:rsid w:val="004C261F"/>
    <w:rsid w:val="004C26BF"/>
    <w:rsid w:val="004C2DBE"/>
    <w:rsid w:val="004C327D"/>
    <w:rsid w:val="004C32A9"/>
    <w:rsid w:val="004C38B5"/>
    <w:rsid w:val="004C4E56"/>
    <w:rsid w:val="004C5541"/>
    <w:rsid w:val="004C5919"/>
    <w:rsid w:val="004C6B83"/>
    <w:rsid w:val="004C74E2"/>
    <w:rsid w:val="004C798A"/>
    <w:rsid w:val="004C7B38"/>
    <w:rsid w:val="004D04B4"/>
    <w:rsid w:val="004D0D95"/>
    <w:rsid w:val="004D14E1"/>
    <w:rsid w:val="004D1A33"/>
    <w:rsid w:val="004D1E10"/>
    <w:rsid w:val="004D26B3"/>
    <w:rsid w:val="004D2C80"/>
    <w:rsid w:val="004D3168"/>
    <w:rsid w:val="004D36FF"/>
    <w:rsid w:val="004D3C4B"/>
    <w:rsid w:val="004D3E22"/>
    <w:rsid w:val="004D4116"/>
    <w:rsid w:val="004D4AFB"/>
    <w:rsid w:val="004D4B3D"/>
    <w:rsid w:val="004D5A83"/>
    <w:rsid w:val="004D621B"/>
    <w:rsid w:val="004D7293"/>
    <w:rsid w:val="004D7EDE"/>
    <w:rsid w:val="004E073B"/>
    <w:rsid w:val="004E08A5"/>
    <w:rsid w:val="004E09EC"/>
    <w:rsid w:val="004E0C35"/>
    <w:rsid w:val="004E0F54"/>
    <w:rsid w:val="004E1C1A"/>
    <w:rsid w:val="004E23E6"/>
    <w:rsid w:val="004E2637"/>
    <w:rsid w:val="004E272B"/>
    <w:rsid w:val="004E28EC"/>
    <w:rsid w:val="004E30FC"/>
    <w:rsid w:val="004E3B0A"/>
    <w:rsid w:val="004E414E"/>
    <w:rsid w:val="004E4201"/>
    <w:rsid w:val="004E4269"/>
    <w:rsid w:val="004E43A5"/>
    <w:rsid w:val="004E4460"/>
    <w:rsid w:val="004E44F8"/>
    <w:rsid w:val="004E4E7E"/>
    <w:rsid w:val="004E5BFF"/>
    <w:rsid w:val="004E5D6F"/>
    <w:rsid w:val="004E6925"/>
    <w:rsid w:val="004E7C68"/>
    <w:rsid w:val="004F031D"/>
    <w:rsid w:val="004F04AD"/>
    <w:rsid w:val="004F07DA"/>
    <w:rsid w:val="004F1383"/>
    <w:rsid w:val="004F2671"/>
    <w:rsid w:val="004F2B9F"/>
    <w:rsid w:val="004F3C74"/>
    <w:rsid w:val="004F4161"/>
    <w:rsid w:val="004F4BFA"/>
    <w:rsid w:val="004F4D1D"/>
    <w:rsid w:val="004F54EA"/>
    <w:rsid w:val="00500108"/>
    <w:rsid w:val="00500EE1"/>
    <w:rsid w:val="005028B8"/>
    <w:rsid w:val="00502E31"/>
    <w:rsid w:val="00503450"/>
    <w:rsid w:val="00503FB1"/>
    <w:rsid w:val="00503FC7"/>
    <w:rsid w:val="00504050"/>
    <w:rsid w:val="00504A84"/>
    <w:rsid w:val="00505469"/>
    <w:rsid w:val="005060F2"/>
    <w:rsid w:val="00506B03"/>
    <w:rsid w:val="005078EE"/>
    <w:rsid w:val="00507B8C"/>
    <w:rsid w:val="005109E5"/>
    <w:rsid w:val="00511017"/>
    <w:rsid w:val="005115C1"/>
    <w:rsid w:val="00511E1F"/>
    <w:rsid w:val="00512499"/>
    <w:rsid w:val="00515AA9"/>
    <w:rsid w:val="00516429"/>
    <w:rsid w:val="0051656D"/>
    <w:rsid w:val="005167D6"/>
    <w:rsid w:val="00520B9F"/>
    <w:rsid w:val="0052224F"/>
    <w:rsid w:val="00522A01"/>
    <w:rsid w:val="00522B6C"/>
    <w:rsid w:val="0052422C"/>
    <w:rsid w:val="005247A6"/>
    <w:rsid w:val="005253B0"/>
    <w:rsid w:val="005255E6"/>
    <w:rsid w:val="0052566A"/>
    <w:rsid w:val="005256FE"/>
    <w:rsid w:val="00525B46"/>
    <w:rsid w:val="0052676E"/>
    <w:rsid w:val="005270AE"/>
    <w:rsid w:val="005301B8"/>
    <w:rsid w:val="00530CD0"/>
    <w:rsid w:val="00530F7C"/>
    <w:rsid w:val="0053170F"/>
    <w:rsid w:val="00531E9C"/>
    <w:rsid w:val="005322EF"/>
    <w:rsid w:val="00532D91"/>
    <w:rsid w:val="00532D9D"/>
    <w:rsid w:val="00533264"/>
    <w:rsid w:val="00534B75"/>
    <w:rsid w:val="0053515A"/>
    <w:rsid w:val="00535EF4"/>
    <w:rsid w:val="00536633"/>
    <w:rsid w:val="00536B46"/>
    <w:rsid w:val="00536E0E"/>
    <w:rsid w:val="0053789D"/>
    <w:rsid w:val="00540470"/>
    <w:rsid w:val="005407FE"/>
    <w:rsid w:val="00540815"/>
    <w:rsid w:val="00540C72"/>
    <w:rsid w:val="00540F1C"/>
    <w:rsid w:val="00541F47"/>
    <w:rsid w:val="005421FC"/>
    <w:rsid w:val="00542F67"/>
    <w:rsid w:val="00543A02"/>
    <w:rsid w:val="00543BF6"/>
    <w:rsid w:val="00543D2A"/>
    <w:rsid w:val="005448C2"/>
    <w:rsid w:val="005448FB"/>
    <w:rsid w:val="00544B95"/>
    <w:rsid w:val="00545796"/>
    <w:rsid w:val="005457E4"/>
    <w:rsid w:val="005460D4"/>
    <w:rsid w:val="00546283"/>
    <w:rsid w:val="005467AF"/>
    <w:rsid w:val="00547DAC"/>
    <w:rsid w:val="005500FD"/>
    <w:rsid w:val="0055026D"/>
    <w:rsid w:val="00551C8D"/>
    <w:rsid w:val="0055293A"/>
    <w:rsid w:val="00553685"/>
    <w:rsid w:val="00553B4F"/>
    <w:rsid w:val="00553EEF"/>
    <w:rsid w:val="005542B4"/>
    <w:rsid w:val="00554C1B"/>
    <w:rsid w:val="0055513A"/>
    <w:rsid w:val="005553E9"/>
    <w:rsid w:val="005558B7"/>
    <w:rsid w:val="00555AE5"/>
    <w:rsid w:val="00555C7D"/>
    <w:rsid w:val="00555D00"/>
    <w:rsid w:val="00555FEB"/>
    <w:rsid w:val="005567FF"/>
    <w:rsid w:val="005569A9"/>
    <w:rsid w:val="00556C0D"/>
    <w:rsid w:val="00557102"/>
    <w:rsid w:val="00557EB9"/>
    <w:rsid w:val="005608C4"/>
    <w:rsid w:val="00560D3E"/>
    <w:rsid w:val="005610E1"/>
    <w:rsid w:val="005610F1"/>
    <w:rsid w:val="00561C8B"/>
    <w:rsid w:val="005625CE"/>
    <w:rsid w:val="0056268D"/>
    <w:rsid w:val="005629CA"/>
    <w:rsid w:val="00562D95"/>
    <w:rsid w:val="00564997"/>
    <w:rsid w:val="00564CE6"/>
    <w:rsid w:val="00565DAE"/>
    <w:rsid w:val="00566FB4"/>
    <w:rsid w:val="00567405"/>
    <w:rsid w:val="00567727"/>
    <w:rsid w:val="005678B4"/>
    <w:rsid w:val="00567C48"/>
    <w:rsid w:val="00570F49"/>
    <w:rsid w:val="0057116A"/>
    <w:rsid w:val="0057218F"/>
    <w:rsid w:val="005722A8"/>
    <w:rsid w:val="00572563"/>
    <w:rsid w:val="0057324C"/>
    <w:rsid w:val="00573F78"/>
    <w:rsid w:val="00574588"/>
    <w:rsid w:val="00574F1C"/>
    <w:rsid w:val="0057521E"/>
    <w:rsid w:val="00575A55"/>
    <w:rsid w:val="00575F40"/>
    <w:rsid w:val="00576D17"/>
    <w:rsid w:val="00577A4E"/>
    <w:rsid w:val="0058012F"/>
    <w:rsid w:val="00580FE4"/>
    <w:rsid w:val="00581484"/>
    <w:rsid w:val="00581D58"/>
    <w:rsid w:val="005830BD"/>
    <w:rsid w:val="005846AB"/>
    <w:rsid w:val="00585B0B"/>
    <w:rsid w:val="00585D1F"/>
    <w:rsid w:val="005874C6"/>
    <w:rsid w:val="00590014"/>
    <w:rsid w:val="00590740"/>
    <w:rsid w:val="0059082B"/>
    <w:rsid w:val="00590F94"/>
    <w:rsid w:val="005924B3"/>
    <w:rsid w:val="005925A4"/>
    <w:rsid w:val="00592663"/>
    <w:rsid w:val="00592D37"/>
    <w:rsid w:val="00594036"/>
    <w:rsid w:val="005944C4"/>
    <w:rsid w:val="00594F75"/>
    <w:rsid w:val="00595999"/>
    <w:rsid w:val="00596192"/>
    <w:rsid w:val="00596830"/>
    <w:rsid w:val="00596AF9"/>
    <w:rsid w:val="0059718E"/>
    <w:rsid w:val="00597680"/>
    <w:rsid w:val="00597F1D"/>
    <w:rsid w:val="005A092C"/>
    <w:rsid w:val="005A0D16"/>
    <w:rsid w:val="005A1D48"/>
    <w:rsid w:val="005A242B"/>
    <w:rsid w:val="005A2989"/>
    <w:rsid w:val="005A2C5A"/>
    <w:rsid w:val="005A2E4A"/>
    <w:rsid w:val="005A32A7"/>
    <w:rsid w:val="005A3C88"/>
    <w:rsid w:val="005A498E"/>
    <w:rsid w:val="005A4BA1"/>
    <w:rsid w:val="005A529E"/>
    <w:rsid w:val="005A543E"/>
    <w:rsid w:val="005A55CE"/>
    <w:rsid w:val="005A706F"/>
    <w:rsid w:val="005A7158"/>
    <w:rsid w:val="005A73B4"/>
    <w:rsid w:val="005A75C5"/>
    <w:rsid w:val="005B058E"/>
    <w:rsid w:val="005B0881"/>
    <w:rsid w:val="005B1550"/>
    <w:rsid w:val="005B27AE"/>
    <w:rsid w:val="005B2A3C"/>
    <w:rsid w:val="005B3870"/>
    <w:rsid w:val="005B3873"/>
    <w:rsid w:val="005B5331"/>
    <w:rsid w:val="005B5460"/>
    <w:rsid w:val="005B56CF"/>
    <w:rsid w:val="005B5C52"/>
    <w:rsid w:val="005B602F"/>
    <w:rsid w:val="005B6062"/>
    <w:rsid w:val="005B6D0C"/>
    <w:rsid w:val="005B6E57"/>
    <w:rsid w:val="005B713B"/>
    <w:rsid w:val="005B7C9F"/>
    <w:rsid w:val="005C0FF1"/>
    <w:rsid w:val="005C1A5E"/>
    <w:rsid w:val="005C1D6D"/>
    <w:rsid w:val="005C2255"/>
    <w:rsid w:val="005C236D"/>
    <w:rsid w:val="005C3780"/>
    <w:rsid w:val="005C3C89"/>
    <w:rsid w:val="005C566A"/>
    <w:rsid w:val="005C5740"/>
    <w:rsid w:val="005C57E5"/>
    <w:rsid w:val="005C58E8"/>
    <w:rsid w:val="005C5BE6"/>
    <w:rsid w:val="005C6839"/>
    <w:rsid w:val="005C736A"/>
    <w:rsid w:val="005C7F28"/>
    <w:rsid w:val="005D037C"/>
    <w:rsid w:val="005D071A"/>
    <w:rsid w:val="005D09CC"/>
    <w:rsid w:val="005D0B39"/>
    <w:rsid w:val="005D1346"/>
    <w:rsid w:val="005D1416"/>
    <w:rsid w:val="005D1D5B"/>
    <w:rsid w:val="005D22F6"/>
    <w:rsid w:val="005D3D23"/>
    <w:rsid w:val="005D4545"/>
    <w:rsid w:val="005D4F12"/>
    <w:rsid w:val="005D57D2"/>
    <w:rsid w:val="005D6177"/>
    <w:rsid w:val="005D7535"/>
    <w:rsid w:val="005D75F7"/>
    <w:rsid w:val="005D789E"/>
    <w:rsid w:val="005D7974"/>
    <w:rsid w:val="005D7A0A"/>
    <w:rsid w:val="005D7C54"/>
    <w:rsid w:val="005D7F27"/>
    <w:rsid w:val="005E0381"/>
    <w:rsid w:val="005E041E"/>
    <w:rsid w:val="005E0F91"/>
    <w:rsid w:val="005E116F"/>
    <w:rsid w:val="005E18DF"/>
    <w:rsid w:val="005E1D62"/>
    <w:rsid w:val="005E257A"/>
    <w:rsid w:val="005E2676"/>
    <w:rsid w:val="005E2D49"/>
    <w:rsid w:val="005E482F"/>
    <w:rsid w:val="005E560E"/>
    <w:rsid w:val="005E58DC"/>
    <w:rsid w:val="005E599B"/>
    <w:rsid w:val="005E5CF7"/>
    <w:rsid w:val="005E60A1"/>
    <w:rsid w:val="005E6832"/>
    <w:rsid w:val="005E688E"/>
    <w:rsid w:val="005E68EB"/>
    <w:rsid w:val="005E6A1F"/>
    <w:rsid w:val="005E7FA5"/>
    <w:rsid w:val="005F076C"/>
    <w:rsid w:val="005F155C"/>
    <w:rsid w:val="005F21CE"/>
    <w:rsid w:val="005F2CC3"/>
    <w:rsid w:val="005F2CF7"/>
    <w:rsid w:val="005F4049"/>
    <w:rsid w:val="005F438A"/>
    <w:rsid w:val="005F457D"/>
    <w:rsid w:val="005F63B0"/>
    <w:rsid w:val="005F6FEC"/>
    <w:rsid w:val="005F7A60"/>
    <w:rsid w:val="0060092B"/>
    <w:rsid w:val="00601005"/>
    <w:rsid w:val="006012D5"/>
    <w:rsid w:val="006017EA"/>
    <w:rsid w:val="00601A46"/>
    <w:rsid w:val="00602B4B"/>
    <w:rsid w:val="00602CA9"/>
    <w:rsid w:val="006032A9"/>
    <w:rsid w:val="00603AD9"/>
    <w:rsid w:val="00603DC5"/>
    <w:rsid w:val="0060632E"/>
    <w:rsid w:val="00606E51"/>
    <w:rsid w:val="00607AA7"/>
    <w:rsid w:val="0061039B"/>
    <w:rsid w:val="00611496"/>
    <w:rsid w:val="006119AE"/>
    <w:rsid w:val="00611DFB"/>
    <w:rsid w:val="0061221F"/>
    <w:rsid w:val="0061255F"/>
    <w:rsid w:val="0061345A"/>
    <w:rsid w:val="00614752"/>
    <w:rsid w:val="00614B09"/>
    <w:rsid w:val="00615262"/>
    <w:rsid w:val="00615930"/>
    <w:rsid w:val="00615947"/>
    <w:rsid w:val="00615D19"/>
    <w:rsid w:val="00616128"/>
    <w:rsid w:val="00616920"/>
    <w:rsid w:val="00616D87"/>
    <w:rsid w:val="00617060"/>
    <w:rsid w:val="006209DF"/>
    <w:rsid w:val="00620D8B"/>
    <w:rsid w:val="006211C1"/>
    <w:rsid w:val="00621C07"/>
    <w:rsid w:val="00622187"/>
    <w:rsid w:val="00622219"/>
    <w:rsid w:val="006222E5"/>
    <w:rsid w:val="0062250C"/>
    <w:rsid w:val="00622902"/>
    <w:rsid w:val="00622FAE"/>
    <w:rsid w:val="006245BF"/>
    <w:rsid w:val="006258E6"/>
    <w:rsid w:val="00625BDD"/>
    <w:rsid w:val="00626CD8"/>
    <w:rsid w:val="00627578"/>
    <w:rsid w:val="00627835"/>
    <w:rsid w:val="006301B9"/>
    <w:rsid w:val="0063034D"/>
    <w:rsid w:val="00630532"/>
    <w:rsid w:val="0063061D"/>
    <w:rsid w:val="00631A57"/>
    <w:rsid w:val="00631CBB"/>
    <w:rsid w:val="006335B6"/>
    <w:rsid w:val="006338AF"/>
    <w:rsid w:val="0063504C"/>
    <w:rsid w:val="00635E0D"/>
    <w:rsid w:val="0063602C"/>
    <w:rsid w:val="006361AC"/>
    <w:rsid w:val="006364DA"/>
    <w:rsid w:val="00636C07"/>
    <w:rsid w:val="00637DA0"/>
    <w:rsid w:val="00640147"/>
    <w:rsid w:val="00640842"/>
    <w:rsid w:val="006411B7"/>
    <w:rsid w:val="006421C1"/>
    <w:rsid w:val="006427D0"/>
    <w:rsid w:val="00642AB8"/>
    <w:rsid w:val="00642C23"/>
    <w:rsid w:val="00642CE0"/>
    <w:rsid w:val="006438D8"/>
    <w:rsid w:val="00644650"/>
    <w:rsid w:val="006448A8"/>
    <w:rsid w:val="00644A02"/>
    <w:rsid w:val="006451B4"/>
    <w:rsid w:val="006451CC"/>
    <w:rsid w:val="00645803"/>
    <w:rsid w:val="00645C98"/>
    <w:rsid w:val="00646C52"/>
    <w:rsid w:val="006471D6"/>
    <w:rsid w:val="0065028C"/>
    <w:rsid w:val="0065055B"/>
    <w:rsid w:val="00650B0D"/>
    <w:rsid w:val="00650B80"/>
    <w:rsid w:val="0065204D"/>
    <w:rsid w:val="0065207C"/>
    <w:rsid w:val="00653193"/>
    <w:rsid w:val="006537C5"/>
    <w:rsid w:val="00653DE9"/>
    <w:rsid w:val="006542F3"/>
    <w:rsid w:val="00655B46"/>
    <w:rsid w:val="00656B49"/>
    <w:rsid w:val="00656FD9"/>
    <w:rsid w:val="00657810"/>
    <w:rsid w:val="00657FC0"/>
    <w:rsid w:val="0066109A"/>
    <w:rsid w:val="0066161B"/>
    <w:rsid w:val="00661729"/>
    <w:rsid w:val="00662BA9"/>
    <w:rsid w:val="00662CCF"/>
    <w:rsid w:val="00663132"/>
    <w:rsid w:val="00664123"/>
    <w:rsid w:val="00665395"/>
    <w:rsid w:val="00665486"/>
    <w:rsid w:val="00667482"/>
    <w:rsid w:val="0066751F"/>
    <w:rsid w:val="00670101"/>
    <w:rsid w:val="00670AB1"/>
    <w:rsid w:val="00670E34"/>
    <w:rsid w:val="00670EBD"/>
    <w:rsid w:val="006710A6"/>
    <w:rsid w:val="00671BD8"/>
    <w:rsid w:val="00671C16"/>
    <w:rsid w:val="00671F33"/>
    <w:rsid w:val="00672EE4"/>
    <w:rsid w:val="00675E40"/>
    <w:rsid w:val="00675E48"/>
    <w:rsid w:val="006763FD"/>
    <w:rsid w:val="006777AF"/>
    <w:rsid w:val="00680293"/>
    <w:rsid w:val="00680DF4"/>
    <w:rsid w:val="0068101E"/>
    <w:rsid w:val="0068156A"/>
    <w:rsid w:val="00681D1E"/>
    <w:rsid w:val="006820FE"/>
    <w:rsid w:val="0068349F"/>
    <w:rsid w:val="00683A03"/>
    <w:rsid w:val="006846A1"/>
    <w:rsid w:val="006846A9"/>
    <w:rsid w:val="00685392"/>
    <w:rsid w:val="00685975"/>
    <w:rsid w:val="00686A9D"/>
    <w:rsid w:val="00687513"/>
    <w:rsid w:val="006878E3"/>
    <w:rsid w:val="006900E5"/>
    <w:rsid w:val="00691854"/>
    <w:rsid w:val="00691DA1"/>
    <w:rsid w:val="00691FAD"/>
    <w:rsid w:val="0069404E"/>
    <w:rsid w:val="0069413C"/>
    <w:rsid w:val="00694502"/>
    <w:rsid w:val="006951BA"/>
    <w:rsid w:val="0069611D"/>
    <w:rsid w:val="006963D7"/>
    <w:rsid w:val="006966A2"/>
    <w:rsid w:val="00696F0A"/>
    <w:rsid w:val="006970F2"/>
    <w:rsid w:val="006979CF"/>
    <w:rsid w:val="006A0352"/>
    <w:rsid w:val="006A15B2"/>
    <w:rsid w:val="006A24C8"/>
    <w:rsid w:val="006A27C9"/>
    <w:rsid w:val="006A501E"/>
    <w:rsid w:val="006A56A4"/>
    <w:rsid w:val="006A6FF7"/>
    <w:rsid w:val="006A70DD"/>
    <w:rsid w:val="006A73E7"/>
    <w:rsid w:val="006A787A"/>
    <w:rsid w:val="006B0FB8"/>
    <w:rsid w:val="006B0FC8"/>
    <w:rsid w:val="006B10EC"/>
    <w:rsid w:val="006B11A5"/>
    <w:rsid w:val="006B1CCF"/>
    <w:rsid w:val="006B1EFF"/>
    <w:rsid w:val="006B284E"/>
    <w:rsid w:val="006B67B1"/>
    <w:rsid w:val="006B7245"/>
    <w:rsid w:val="006B76A8"/>
    <w:rsid w:val="006C0E2E"/>
    <w:rsid w:val="006C1105"/>
    <w:rsid w:val="006C2AD1"/>
    <w:rsid w:val="006C3D3A"/>
    <w:rsid w:val="006C4B00"/>
    <w:rsid w:val="006C4EBE"/>
    <w:rsid w:val="006C5101"/>
    <w:rsid w:val="006C59DF"/>
    <w:rsid w:val="006C64C1"/>
    <w:rsid w:val="006C64FB"/>
    <w:rsid w:val="006C6A9F"/>
    <w:rsid w:val="006C7004"/>
    <w:rsid w:val="006C7753"/>
    <w:rsid w:val="006C790E"/>
    <w:rsid w:val="006D06BD"/>
    <w:rsid w:val="006D13F5"/>
    <w:rsid w:val="006D4683"/>
    <w:rsid w:val="006D518A"/>
    <w:rsid w:val="006D560C"/>
    <w:rsid w:val="006D5C50"/>
    <w:rsid w:val="006D5F79"/>
    <w:rsid w:val="006D6EC7"/>
    <w:rsid w:val="006D72BC"/>
    <w:rsid w:val="006D7543"/>
    <w:rsid w:val="006D78AD"/>
    <w:rsid w:val="006E0B60"/>
    <w:rsid w:val="006E13D2"/>
    <w:rsid w:val="006E241F"/>
    <w:rsid w:val="006E270D"/>
    <w:rsid w:val="006E2BEF"/>
    <w:rsid w:val="006E342F"/>
    <w:rsid w:val="006E35BD"/>
    <w:rsid w:val="006E3AFA"/>
    <w:rsid w:val="006E3FB1"/>
    <w:rsid w:val="006E4CCF"/>
    <w:rsid w:val="006E4DE7"/>
    <w:rsid w:val="006E4EF1"/>
    <w:rsid w:val="006E517C"/>
    <w:rsid w:val="006E5F54"/>
    <w:rsid w:val="006E6369"/>
    <w:rsid w:val="006E6C6A"/>
    <w:rsid w:val="006E75F6"/>
    <w:rsid w:val="006E770F"/>
    <w:rsid w:val="006E7736"/>
    <w:rsid w:val="006E7984"/>
    <w:rsid w:val="006F004C"/>
    <w:rsid w:val="006F026E"/>
    <w:rsid w:val="006F05E3"/>
    <w:rsid w:val="006F0673"/>
    <w:rsid w:val="006F0E4B"/>
    <w:rsid w:val="006F1D2E"/>
    <w:rsid w:val="006F2D65"/>
    <w:rsid w:val="006F3A44"/>
    <w:rsid w:val="006F3FF3"/>
    <w:rsid w:val="006F497D"/>
    <w:rsid w:val="006F5176"/>
    <w:rsid w:val="006F532D"/>
    <w:rsid w:val="006F54F2"/>
    <w:rsid w:val="006F57B4"/>
    <w:rsid w:val="006F5DEB"/>
    <w:rsid w:val="006F6B23"/>
    <w:rsid w:val="006F6EAC"/>
    <w:rsid w:val="006F71E2"/>
    <w:rsid w:val="006F72F0"/>
    <w:rsid w:val="00701054"/>
    <w:rsid w:val="00702D74"/>
    <w:rsid w:val="00703A2E"/>
    <w:rsid w:val="007047FF"/>
    <w:rsid w:val="00705FB2"/>
    <w:rsid w:val="0070618C"/>
    <w:rsid w:val="00707C05"/>
    <w:rsid w:val="007108FB"/>
    <w:rsid w:val="00710E47"/>
    <w:rsid w:val="00710E4B"/>
    <w:rsid w:val="007110DA"/>
    <w:rsid w:val="00712426"/>
    <w:rsid w:val="00712704"/>
    <w:rsid w:val="00712F9B"/>
    <w:rsid w:val="00713073"/>
    <w:rsid w:val="00713DAD"/>
    <w:rsid w:val="00713F53"/>
    <w:rsid w:val="00714120"/>
    <w:rsid w:val="007145DF"/>
    <w:rsid w:val="00714602"/>
    <w:rsid w:val="0071513A"/>
    <w:rsid w:val="00715201"/>
    <w:rsid w:val="00715E52"/>
    <w:rsid w:val="00716ABB"/>
    <w:rsid w:val="00717171"/>
    <w:rsid w:val="0072031A"/>
    <w:rsid w:val="0072061F"/>
    <w:rsid w:val="00721E03"/>
    <w:rsid w:val="007220FF"/>
    <w:rsid w:val="00722554"/>
    <w:rsid w:val="00722D6A"/>
    <w:rsid w:val="007233D9"/>
    <w:rsid w:val="00723471"/>
    <w:rsid w:val="00723597"/>
    <w:rsid w:val="0072400B"/>
    <w:rsid w:val="0072494C"/>
    <w:rsid w:val="0072598E"/>
    <w:rsid w:val="007265E7"/>
    <w:rsid w:val="00726AD7"/>
    <w:rsid w:val="00726CD3"/>
    <w:rsid w:val="00726FEC"/>
    <w:rsid w:val="007274B4"/>
    <w:rsid w:val="00727C78"/>
    <w:rsid w:val="007302CD"/>
    <w:rsid w:val="00730FA7"/>
    <w:rsid w:val="007311D8"/>
    <w:rsid w:val="007316E1"/>
    <w:rsid w:val="00731B2E"/>
    <w:rsid w:val="00731E7B"/>
    <w:rsid w:val="007320B0"/>
    <w:rsid w:val="00732486"/>
    <w:rsid w:val="00732D79"/>
    <w:rsid w:val="00732E7F"/>
    <w:rsid w:val="007338A9"/>
    <w:rsid w:val="00733A9B"/>
    <w:rsid w:val="00733F44"/>
    <w:rsid w:val="00734927"/>
    <w:rsid w:val="00734FFE"/>
    <w:rsid w:val="007360A7"/>
    <w:rsid w:val="00736524"/>
    <w:rsid w:val="00736E74"/>
    <w:rsid w:val="007373E3"/>
    <w:rsid w:val="007378E8"/>
    <w:rsid w:val="00737F1D"/>
    <w:rsid w:val="00740A76"/>
    <w:rsid w:val="00740D5D"/>
    <w:rsid w:val="00740FFE"/>
    <w:rsid w:val="00741FDA"/>
    <w:rsid w:val="007423D8"/>
    <w:rsid w:val="00743342"/>
    <w:rsid w:val="00743F31"/>
    <w:rsid w:val="00743F6A"/>
    <w:rsid w:val="00744A59"/>
    <w:rsid w:val="00744EDD"/>
    <w:rsid w:val="00745731"/>
    <w:rsid w:val="00745A19"/>
    <w:rsid w:val="00745F10"/>
    <w:rsid w:val="00750BA2"/>
    <w:rsid w:val="00750DAB"/>
    <w:rsid w:val="00751965"/>
    <w:rsid w:val="00751B99"/>
    <w:rsid w:val="00751DAA"/>
    <w:rsid w:val="00752570"/>
    <w:rsid w:val="0075258B"/>
    <w:rsid w:val="007525BD"/>
    <w:rsid w:val="00752BDF"/>
    <w:rsid w:val="00753A88"/>
    <w:rsid w:val="007566E0"/>
    <w:rsid w:val="0075798F"/>
    <w:rsid w:val="007579B2"/>
    <w:rsid w:val="00757D3E"/>
    <w:rsid w:val="00757F42"/>
    <w:rsid w:val="00761A16"/>
    <w:rsid w:val="00761FAB"/>
    <w:rsid w:val="007628AF"/>
    <w:rsid w:val="00762A1A"/>
    <w:rsid w:val="007632F8"/>
    <w:rsid w:val="0076345F"/>
    <w:rsid w:val="00764271"/>
    <w:rsid w:val="00764E54"/>
    <w:rsid w:val="0076509A"/>
    <w:rsid w:val="0076662C"/>
    <w:rsid w:val="007667EA"/>
    <w:rsid w:val="007668F5"/>
    <w:rsid w:val="00767028"/>
    <w:rsid w:val="0077146B"/>
    <w:rsid w:val="0077215C"/>
    <w:rsid w:val="00772504"/>
    <w:rsid w:val="00772F77"/>
    <w:rsid w:val="00773300"/>
    <w:rsid w:val="00773403"/>
    <w:rsid w:val="007736DD"/>
    <w:rsid w:val="00773A10"/>
    <w:rsid w:val="00774C6E"/>
    <w:rsid w:val="00774DBD"/>
    <w:rsid w:val="00775363"/>
    <w:rsid w:val="00775AA6"/>
    <w:rsid w:val="0077641A"/>
    <w:rsid w:val="00776509"/>
    <w:rsid w:val="007768C9"/>
    <w:rsid w:val="00777EA0"/>
    <w:rsid w:val="007800F8"/>
    <w:rsid w:val="007801FE"/>
    <w:rsid w:val="00780331"/>
    <w:rsid w:val="007804BC"/>
    <w:rsid w:val="00780D12"/>
    <w:rsid w:val="0078111D"/>
    <w:rsid w:val="00783405"/>
    <w:rsid w:val="00783A8D"/>
    <w:rsid w:val="00783C05"/>
    <w:rsid w:val="00784315"/>
    <w:rsid w:val="00784324"/>
    <w:rsid w:val="00784567"/>
    <w:rsid w:val="007849DA"/>
    <w:rsid w:val="00784D95"/>
    <w:rsid w:val="007858BF"/>
    <w:rsid w:val="007858EC"/>
    <w:rsid w:val="00786D4E"/>
    <w:rsid w:val="00787040"/>
    <w:rsid w:val="00787069"/>
    <w:rsid w:val="007877AC"/>
    <w:rsid w:val="007878C7"/>
    <w:rsid w:val="0079062C"/>
    <w:rsid w:val="007907A4"/>
    <w:rsid w:val="007908D4"/>
    <w:rsid w:val="00791C86"/>
    <w:rsid w:val="007921D9"/>
    <w:rsid w:val="0079297E"/>
    <w:rsid w:val="00793256"/>
    <w:rsid w:val="00793A0D"/>
    <w:rsid w:val="00794414"/>
    <w:rsid w:val="00794B6D"/>
    <w:rsid w:val="007962C6"/>
    <w:rsid w:val="007976AA"/>
    <w:rsid w:val="007A0800"/>
    <w:rsid w:val="007A1071"/>
    <w:rsid w:val="007A1548"/>
    <w:rsid w:val="007A1887"/>
    <w:rsid w:val="007A213C"/>
    <w:rsid w:val="007A2A01"/>
    <w:rsid w:val="007A3AA0"/>
    <w:rsid w:val="007A4657"/>
    <w:rsid w:val="007A4B71"/>
    <w:rsid w:val="007A52A3"/>
    <w:rsid w:val="007A5CF2"/>
    <w:rsid w:val="007B03EE"/>
    <w:rsid w:val="007B043B"/>
    <w:rsid w:val="007B07A6"/>
    <w:rsid w:val="007B1FD7"/>
    <w:rsid w:val="007B29EB"/>
    <w:rsid w:val="007B3318"/>
    <w:rsid w:val="007B408D"/>
    <w:rsid w:val="007B45E6"/>
    <w:rsid w:val="007B46E9"/>
    <w:rsid w:val="007B5E69"/>
    <w:rsid w:val="007B61ED"/>
    <w:rsid w:val="007B6B24"/>
    <w:rsid w:val="007B6BC5"/>
    <w:rsid w:val="007B73BD"/>
    <w:rsid w:val="007B7529"/>
    <w:rsid w:val="007B798D"/>
    <w:rsid w:val="007B7B20"/>
    <w:rsid w:val="007B7C84"/>
    <w:rsid w:val="007B7FF3"/>
    <w:rsid w:val="007C081D"/>
    <w:rsid w:val="007C211F"/>
    <w:rsid w:val="007C22FC"/>
    <w:rsid w:val="007C272A"/>
    <w:rsid w:val="007C2848"/>
    <w:rsid w:val="007C3723"/>
    <w:rsid w:val="007C3869"/>
    <w:rsid w:val="007C3F84"/>
    <w:rsid w:val="007C4027"/>
    <w:rsid w:val="007C45DC"/>
    <w:rsid w:val="007C45FC"/>
    <w:rsid w:val="007C4B2C"/>
    <w:rsid w:val="007C518E"/>
    <w:rsid w:val="007C579C"/>
    <w:rsid w:val="007C6AF4"/>
    <w:rsid w:val="007C7B07"/>
    <w:rsid w:val="007D164B"/>
    <w:rsid w:val="007D1C45"/>
    <w:rsid w:val="007D203F"/>
    <w:rsid w:val="007D233A"/>
    <w:rsid w:val="007D249D"/>
    <w:rsid w:val="007D3386"/>
    <w:rsid w:val="007D4BA7"/>
    <w:rsid w:val="007D4CB8"/>
    <w:rsid w:val="007D549C"/>
    <w:rsid w:val="007D56C5"/>
    <w:rsid w:val="007D5A44"/>
    <w:rsid w:val="007D5A8B"/>
    <w:rsid w:val="007D641F"/>
    <w:rsid w:val="007D64A5"/>
    <w:rsid w:val="007D69EE"/>
    <w:rsid w:val="007D766F"/>
    <w:rsid w:val="007D7AAA"/>
    <w:rsid w:val="007E0A7A"/>
    <w:rsid w:val="007E0C49"/>
    <w:rsid w:val="007E0D5D"/>
    <w:rsid w:val="007E1A5C"/>
    <w:rsid w:val="007E1A85"/>
    <w:rsid w:val="007E1B34"/>
    <w:rsid w:val="007E1E6B"/>
    <w:rsid w:val="007E21D2"/>
    <w:rsid w:val="007E2370"/>
    <w:rsid w:val="007E28B2"/>
    <w:rsid w:val="007E2B1C"/>
    <w:rsid w:val="007E2CC7"/>
    <w:rsid w:val="007E2EA3"/>
    <w:rsid w:val="007E2FF5"/>
    <w:rsid w:val="007E310D"/>
    <w:rsid w:val="007E3252"/>
    <w:rsid w:val="007E3360"/>
    <w:rsid w:val="007E3835"/>
    <w:rsid w:val="007E3C52"/>
    <w:rsid w:val="007E4842"/>
    <w:rsid w:val="007E4CF9"/>
    <w:rsid w:val="007E5869"/>
    <w:rsid w:val="007E5FDB"/>
    <w:rsid w:val="007E6168"/>
    <w:rsid w:val="007E7244"/>
    <w:rsid w:val="007E728A"/>
    <w:rsid w:val="007F0640"/>
    <w:rsid w:val="007F0642"/>
    <w:rsid w:val="007F0E68"/>
    <w:rsid w:val="007F15D8"/>
    <w:rsid w:val="007F1937"/>
    <w:rsid w:val="007F1D73"/>
    <w:rsid w:val="007F35AF"/>
    <w:rsid w:val="007F3865"/>
    <w:rsid w:val="007F408F"/>
    <w:rsid w:val="007F4BA3"/>
    <w:rsid w:val="007F5057"/>
    <w:rsid w:val="007F588A"/>
    <w:rsid w:val="007F60A4"/>
    <w:rsid w:val="007F60F3"/>
    <w:rsid w:val="007F62B7"/>
    <w:rsid w:val="007F6BC4"/>
    <w:rsid w:val="007F7A7D"/>
    <w:rsid w:val="007F7AC9"/>
    <w:rsid w:val="007F7D61"/>
    <w:rsid w:val="00800351"/>
    <w:rsid w:val="00800576"/>
    <w:rsid w:val="008007C6"/>
    <w:rsid w:val="0080081C"/>
    <w:rsid w:val="00800FD6"/>
    <w:rsid w:val="008011C4"/>
    <w:rsid w:val="00801396"/>
    <w:rsid w:val="00801C7C"/>
    <w:rsid w:val="00802339"/>
    <w:rsid w:val="00802AEB"/>
    <w:rsid w:val="00802EBE"/>
    <w:rsid w:val="00803507"/>
    <w:rsid w:val="00803A09"/>
    <w:rsid w:val="00803EAE"/>
    <w:rsid w:val="00804115"/>
    <w:rsid w:val="0080424A"/>
    <w:rsid w:val="008052AA"/>
    <w:rsid w:val="00805E37"/>
    <w:rsid w:val="00806333"/>
    <w:rsid w:val="008076A7"/>
    <w:rsid w:val="008103E8"/>
    <w:rsid w:val="0081054A"/>
    <w:rsid w:val="00810D44"/>
    <w:rsid w:val="00811753"/>
    <w:rsid w:val="008118B9"/>
    <w:rsid w:val="00811D4B"/>
    <w:rsid w:val="00811D94"/>
    <w:rsid w:val="00811E24"/>
    <w:rsid w:val="00811F52"/>
    <w:rsid w:val="00812412"/>
    <w:rsid w:val="00812A37"/>
    <w:rsid w:val="00813C1F"/>
    <w:rsid w:val="00813D17"/>
    <w:rsid w:val="008142F2"/>
    <w:rsid w:val="00816287"/>
    <w:rsid w:val="00816687"/>
    <w:rsid w:val="00816CB1"/>
    <w:rsid w:val="008172BF"/>
    <w:rsid w:val="0081735F"/>
    <w:rsid w:val="008173C9"/>
    <w:rsid w:val="0082024A"/>
    <w:rsid w:val="00821A12"/>
    <w:rsid w:val="00822AFF"/>
    <w:rsid w:val="00823755"/>
    <w:rsid w:val="0082386F"/>
    <w:rsid w:val="00823BA5"/>
    <w:rsid w:val="0082597D"/>
    <w:rsid w:val="00825A7D"/>
    <w:rsid w:val="00825FAC"/>
    <w:rsid w:val="00825FF4"/>
    <w:rsid w:val="008268A2"/>
    <w:rsid w:val="00826A6D"/>
    <w:rsid w:val="00826DD5"/>
    <w:rsid w:val="0083026A"/>
    <w:rsid w:val="00830A5F"/>
    <w:rsid w:val="00830EB5"/>
    <w:rsid w:val="0083243B"/>
    <w:rsid w:val="00832676"/>
    <w:rsid w:val="008327CE"/>
    <w:rsid w:val="00832AFD"/>
    <w:rsid w:val="00832F64"/>
    <w:rsid w:val="008330AA"/>
    <w:rsid w:val="00833267"/>
    <w:rsid w:val="008345B5"/>
    <w:rsid w:val="00834843"/>
    <w:rsid w:val="00834CD7"/>
    <w:rsid w:val="008351D0"/>
    <w:rsid w:val="0083643C"/>
    <w:rsid w:val="00836CBA"/>
    <w:rsid w:val="00840DE7"/>
    <w:rsid w:val="0084171A"/>
    <w:rsid w:val="008418DB"/>
    <w:rsid w:val="00841BFE"/>
    <w:rsid w:val="00842079"/>
    <w:rsid w:val="00842B87"/>
    <w:rsid w:val="00842CB4"/>
    <w:rsid w:val="00842DA1"/>
    <w:rsid w:val="00843162"/>
    <w:rsid w:val="00843411"/>
    <w:rsid w:val="00843681"/>
    <w:rsid w:val="0084388E"/>
    <w:rsid w:val="0084429D"/>
    <w:rsid w:val="0084440B"/>
    <w:rsid w:val="00844AFD"/>
    <w:rsid w:val="00844E95"/>
    <w:rsid w:val="00844EFA"/>
    <w:rsid w:val="00844F02"/>
    <w:rsid w:val="00844F85"/>
    <w:rsid w:val="00845B0B"/>
    <w:rsid w:val="008469F0"/>
    <w:rsid w:val="00846F24"/>
    <w:rsid w:val="00846F5B"/>
    <w:rsid w:val="008479D3"/>
    <w:rsid w:val="00847F6D"/>
    <w:rsid w:val="00847FBC"/>
    <w:rsid w:val="008501E2"/>
    <w:rsid w:val="00850795"/>
    <w:rsid w:val="00850DB1"/>
    <w:rsid w:val="0085252E"/>
    <w:rsid w:val="00852E2F"/>
    <w:rsid w:val="00852F81"/>
    <w:rsid w:val="008530DA"/>
    <w:rsid w:val="00853824"/>
    <w:rsid w:val="0085409C"/>
    <w:rsid w:val="0085580C"/>
    <w:rsid w:val="00855B48"/>
    <w:rsid w:val="00855D04"/>
    <w:rsid w:val="008560B2"/>
    <w:rsid w:val="008561B3"/>
    <w:rsid w:val="00856667"/>
    <w:rsid w:val="0085682F"/>
    <w:rsid w:val="00857507"/>
    <w:rsid w:val="0085773E"/>
    <w:rsid w:val="008577EC"/>
    <w:rsid w:val="00857974"/>
    <w:rsid w:val="00860124"/>
    <w:rsid w:val="008605F3"/>
    <w:rsid w:val="00860B40"/>
    <w:rsid w:val="00860D76"/>
    <w:rsid w:val="0086272C"/>
    <w:rsid w:val="00862758"/>
    <w:rsid w:val="00862806"/>
    <w:rsid w:val="00862ED5"/>
    <w:rsid w:val="0086317B"/>
    <w:rsid w:val="0086342D"/>
    <w:rsid w:val="00863E91"/>
    <w:rsid w:val="0086465B"/>
    <w:rsid w:val="00864A97"/>
    <w:rsid w:val="00866125"/>
    <w:rsid w:val="00866444"/>
    <w:rsid w:val="00866805"/>
    <w:rsid w:val="008670CC"/>
    <w:rsid w:val="00867BF7"/>
    <w:rsid w:val="00870371"/>
    <w:rsid w:val="00870D19"/>
    <w:rsid w:val="00871C23"/>
    <w:rsid w:val="00871F3C"/>
    <w:rsid w:val="00871F93"/>
    <w:rsid w:val="00872362"/>
    <w:rsid w:val="0087284F"/>
    <w:rsid w:val="00872E88"/>
    <w:rsid w:val="00873655"/>
    <w:rsid w:val="00873797"/>
    <w:rsid w:val="0087396A"/>
    <w:rsid w:val="00874B78"/>
    <w:rsid w:val="00875D2E"/>
    <w:rsid w:val="00876AC0"/>
    <w:rsid w:val="00877406"/>
    <w:rsid w:val="00877414"/>
    <w:rsid w:val="00877AD1"/>
    <w:rsid w:val="00877F93"/>
    <w:rsid w:val="008803BB"/>
    <w:rsid w:val="0088077C"/>
    <w:rsid w:val="008819F9"/>
    <w:rsid w:val="00882596"/>
    <w:rsid w:val="008825F8"/>
    <w:rsid w:val="008826D2"/>
    <w:rsid w:val="00882E99"/>
    <w:rsid w:val="00885F60"/>
    <w:rsid w:val="0088611C"/>
    <w:rsid w:val="00886392"/>
    <w:rsid w:val="0088669B"/>
    <w:rsid w:val="00886B60"/>
    <w:rsid w:val="00886C4B"/>
    <w:rsid w:val="008870C6"/>
    <w:rsid w:val="00890187"/>
    <w:rsid w:val="00890391"/>
    <w:rsid w:val="00891716"/>
    <w:rsid w:val="0089202D"/>
    <w:rsid w:val="0089264F"/>
    <w:rsid w:val="0089304D"/>
    <w:rsid w:val="00893B78"/>
    <w:rsid w:val="00894479"/>
    <w:rsid w:val="00894AAE"/>
    <w:rsid w:val="008952DF"/>
    <w:rsid w:val="008A0A30"/>
    <w:rsid w:val="008A2CB8"/>
    <w:rsid w:val="008A2DAA"/>
    <w:rsid w:val="008A2FA3"/>
    <w:rsid w:val="008A31C8"/>
    <w:rsid w:val="008A35CD"/>
    <w:rsid w:val="008A375D"/>
    <w:rsid w:val="008A42E8"/>
    <w:rsid w:val="008A4388"/>
    <w:rsid w:val="008A4474"/>
    <w:rsid w:val="008A4786"/>
    <w:rsid w:val="008A4F0B"/>
    <w:rsid w:val="008A5570"/>
    <w:rsid w:val="008A5AE8"/>
    <w:rsid w:val="008A65F3"/>
    <w:rsid w:val="008A68D5"/>
    <w:rsid w:val="008A6E5E"/>
    <w:rsid w:val="008A7A06"/>
    <w:rsid w:val="008A7D00"/>
    <w:rsid w:val="008B016E"/>
    <w:rsid w:val="008B0C72"/>
    <w:rsid w:val="008B1083"/>
    <w:rsid w:val="008B19F4"/>
    <w:rsid w:val="008B1CB4"/>
    <w:rsid w:val="008B1E16"/>
    <w:rsid w:val="008B3C9C"/>
    <w:rsid w:val="008B4471"/>
    <w:rsid w:val="008B494B"/>
    <w:rsid w:val="008B4A83"/>
    <w:rsid w:val="008B59CE"/>
    <w:rsid w:val="008B64EC"/>
    <w:rsid w:val="008B6791"/>
    <w:rsid w:val="008C09A9"/>
    <w:rsid w:val="008C0F34"/>
    <w:rsid w:val="008C1593"/>
    <w:rsid w:val="008C1703"/>
    <w:rsid w:val="008C2FE7"/>
    <w:rsid w:val="008C48B4"/>
    <w:rsid w:val="008C5D05"/>
    <w:rsid w:val="008C6D0C"/>
    <w:rsid w:val="008C7647"/>
    <w:rsid w:val="008C7C6A"/>
    <w:rsid w:val="008C7ECA"/>
    <w:rsid w:val="008C7F27"/>
    <w:rsid w:val="008D04E3"/>
    <w:rsid w:val="008D0C3A"/>
    <w:rsid w:val="008D0ED5"/>
    <w:rsid w:val="008D1015"/>
    <w:rsid w:val="008D13F2"/>
    <w:rsid w:val="008D1535"/>
    <w:rsid w:val="008D1CC7"/>
    <w:rsid w:val="008D1DD3"/>
    <w:rsid w:val="008D2CA9"/>
    <w:rsid w:val="008D2E77"/>
    <w:rsid w:val="008D3668"/>
    <w:rsid w:val="008D3FC7"/>
    <w:rsid w:val="008D4A11"/>
    <w:rsid w:val="008D4F06"/>
    <w:rsid w:val="008D634F"/>
    <w:rsid w:val="008D6AAE"/>
    <w:rsid w:val="008D7040"/>
    <w:rsid w:val="008D795D"/>
    <w:rsid w:val="008E0852"/>
    <w:rsid w:val="008E09CE"/>
    <w:rsid w:val="008E1B50"/>
    <w:rsid w:val="008E1B6C"/>
    <w:rsid w:val="008E24FE"/>
    <w:rsid w:val="008E2E8F"/>
    <w:rsid w:val="008E3565"/>
    <w:rsid w:val="008E3F3C"/>
    <w:rsid w:val="008E3F55"/>
    <w:rsid w:val="008E44C0"/>
    <w:rsid w:val="008E5870"/>
    <w:rsid w:val="008E6348"/>
    <w:rsid w:val="008E63F3"/>
    <w:rsid w:val="008E6C11"/>
    <w:rsid w:val="008E743E"/>
    <w:rsid w:val="008E784E"/>
    <w:rsid w:val="008E798B"/>
    <w:rsid w:val="008E7B04"/>
    <w:rsid w:val="008E7D3C"/>
    <w:rsid w:val="008F077B"/>
    <w:rsid w:val="008F10D3"/>
    <w:rsid w:val="008F18EB"/>
    <w:rsid w:val="008F1DDC"/>
    <w:rsid w:val="008F1F02"/>
    <w:rsid w:val="008F3221"/>
    <w:rsid w:val="008F3942"/>
    <w:rsid w:val="008F4294"/>
    <w:rsid w:val="008F4931"/>
    <w:rsid w:val="008F6223"/>
    <w:rsid w:val="008F62CD"/>
    <w:rsid w:val="008F68B2"/>
    <w:rsid w:val="008F6CE6"/>
    <w:rsid w:val="008F723F"/>
    <w:rsid w:val="008F7347"/>
    <w:rsid w:val="008F7E33"/>
    <w:rsid w:val="00900379"/>
    <w:rsid w:val="00900566"/>
    <w:rsid w:val="009006A9"/>
    <w:rsid w:val="00900E57"/>
    <w:rsid w:val="00900FDA"/>
    <w:rsid w:val="009010C7"/>
    <w:rsid w:val="00901C02"/>
    <w:rsid w:val="00902248"/>
    <w:rsid w:val="0090349C"/>
    <w:rsid w:val="009036D5"/>
    <w:rsid w:val="00903BDA"/>
    <w:rsid w:val="00903CBB"/>
    <w:rsid w:val="00905A6A"/>
    <w:rsid w:val="009062EE"/>
    <w:rsid w:val="00906836"/>
    <w:rsid w:val="00910401"/>
    <w:rsid w:val="00911CF7"/>
    <w:rsid w:val="00911E27"/>
    <w:rsid w:val="00912915"/>
    <w:rsid w:val="00912CB9"/>
    <w:rsid w:val="00913C46"/>
    <w:rsid w:val="009141FC"/>
    <w:rsid w:val="0091428C"/>
    <w:rsid w:val="00914354"/>
    <w:rsid w:val="00914F7B"/>
    <w:rsid w:val="00915A59"/>
    <w:rsid w:val="0091610E"/>
    <w:rsid w:val="00916134"/>
    <w:rsid w:val="00916AA8"/>
    <w:rsid w:val="00916F9E"/>
    <w:rsid w:val="00917032"/>
    <w:rsid w:val="009175AD"/>
    <w:rsid w:val="00917902"/>
    <w:rsid w:val="009204DF"/>
    <w:rsid w:val="00920613"/>
    <w:rsid w:val="00920E94"/>
    <w:rsid w:val="009228C1"/>
    <w:rsid w:val="00923911"/>
    <w:rsid w:val="00924C9F"/>
    <w:rsid w:val="00924F9F"/>
    <w:rsid w:val="009309F8"/>
    <w:rsid w:val="00930DCE"/>
    <w:rsid w:val="00930F28"/>
    <w:rsid w:val="0093146F"/>
    <w:rsid w:val="0093288E"/>
    <w:rsid w:val="00932995"/>
    <w:rsid w:val="00933001"/>
    <w:rsid w:val="0093316F"/>
    <w:rsid w:val="00934315"/>
    <w:rsid w:val="009358C9"/>
    <w:rsid w:val="00936792"/>
    <w:rsid w:val="00936BB5"/>
    <w:rsid w:val="0093794E"/>
    <w:rsid w:val="00941064"/>
    <w:rsid w:val="00941E2E"/>
    <w:rsid w:val="00942076"/>
    <w:rsid w:val="009422E9"/>
    <w:rsid w:val="009423B9"/>
    <w:rsid w:val="00942544"/>
    <w:rsid w:val="00943039"/>
    <w:rsid w:val="00943853"/>
    <w:rsid w:val="0094526E"/>
    <w:rsid w:val="00945AC8"/>
    <w:rsid w:val="009460B3"/>
    <w:rsid w:val="00946C49"/>
    <w:rsid w:val="00947839"/>
    <w:rsid w:val="00947EC4"/>
    <w:rsid w:val="0095035C"/>
    <w:rsid w:val="00950A25"/>
    <w:rsid w:val="00950AED"/>
    <w:rsid w:val="00950DF1"/>
    <w:rsid w:val="0095115C"/>
    <w:rsid w:val="00951CE6"/>
    <w:rsid w:val="009525A6"/>
    <w:rsid w:val="00953726"/>
    <w:rsid w:val="009538BF"/>
    <w:rsid w:val="00953E8A"/>
    <w:rsid w:val="009542A0"/>
    <w:rsid w:val="00954567"/>
    <w:rsid w:val="00954708"/>
    <w:rsid w:val="00954B36"/>
    <w:rsid w:val="009553BF"/>
    <w:rsid w:val="009558C4"/>
    <w:rsid w:val="009563BD"/>
    <w:rsid w:val="00956C2C"/>
    <w:rsid w:val="00956C48"/>
    <w:rsid w:val="00957195"/>
    <w:rsid w:val="00957BA3"/>
    <w:rsid w:val="00957EF4"/>
    <w:rsid w:val="009616F1"/>
    <w:rsid w:val="00961937"/>
    <w:rsid w:val="009622AE"/>
    <w:rsid w:val="00962BAB"/>
    <w:rsid w:val="00963005"/>
    <w:rsid w:val="0096421C"/>
    <w:rsid w:val="00964588"/>
    <w:rsid w:val="009646CC"/>
    <w:rsid w:val="00964A4C"/>
    <w:rsid w:val="00964E7A"/>
    <w:rsid w:val="00965D5B"/>
    <w:rsid w:val="0096610D"/>
    <w:rsid w:val="0096628D"/>
    <w:rsid w:val="00966AB1"/>
    <w:rsid w:val="009678F0"/>
    <w:rsid w:val="00967C47"/>
    <w:rsid w:val="00967DD1"/>
    <w:rsid w:val="00970018"/>
    <w:rsid w:val="00970394"/>
    <w:rsid w:val="00970D1A"/>
    <w:rsid w:val="00972057"/>
    <w:rsid w:val="009721C0"/>
    <w:rsid w:val="0097230D"/>
    <w:rsid w:val="0097297C"/>
    <w:rsid w:val="009729C7"/>
    <w:rsid w:val="00972B55"/>
    <w:rsid w:val="00973833"/>
    <w:rsid w:val="00974715"/>
    <w:rsid w:val="0097490A"/>
    <w:rsid w:val="00974CA6"/>
    <w:rsid w:val="00974EA5"/>
    <w:rsid w:val="00976271"/>
    <w:rsid w:val="009766D6"/>
    <w:rsid w:val="0097700B"/>
    <w:rsid w:val="00977109"/>
    <w:rsid w:val="00977AA8"/>
    <w:rsid w:val="00977F9B"/>
    <w:rsid w:val="009802EC"/>
    <w:rsid w:val="00980558"/>
    <w:rsid w:val="00981741"/>
    <w:rsid w:val="009841F0"/>
    <w:rsid w:val="0098430E"/>
    <w:rsid w:val="009845D3"/>
    <w:rsid w:val="009846D6"/>
    <w:rsid w:val="00984DCD"/>
    <w:rsid w:val="00985C6D"/>
    <w:rsid w:val="009874C1"/>
    <w:rsid w:val="00990711"/>
    <w:rsid w:val="00990C18"/>
    <w:rsid w:val="009919C4"/>
    <w:rsid w:val="00992045"/>
    <w:rsid w:val="00993116"/>
    <w:rsid w:val="009935A0"/>
    <w:rsid w:val="0099506C"/>
    <w:rsid w:val="0099542D"/>
    <w:rsid w:val="009956B2"/>
    <w:rsid w:val="009959F6"/>
    <w:rsid w:val="00995AB1"/>
    <w:rsid w:val="00995C3B"/>
    <w:rsid w:val="00995E6C"/>
    <w:rsid w:val="00995F5E"/>
    <w:rsid w:val="009961DA"/>
    <w:rsid w:val="00996C22"/>
    <w:rsid w:val="0099757E"/>
    <w:rsid w:val="00997D96"/>
    <w:rsid w:val="009A0446"/>
    <w:rsid w:val="009A04B2"/>
    <w:rsid w:val="009A08DC"/>
    <w:rsid w:val="009A0C8B"/>
    <w:rsid w:val="009A1C04"/>
    <w:rsid w:val="009A1C06"/>
    <w:rsid w:val="009A1E57"/>
    <w:rsid w:val="009A1FCA"/>
    <w:rsid w:val="009A2007"/>
    <w:rsid w:val="009A2E97"/>
    <w:rsid w:val="009A3053"/>
    <w:rsid w:val="009A3C30"/>
    <w:rsid w:val="009A46FE"/>
    <w:rsid w:val="009A4781"/>
    <w:rsid w:val="009A5273"/>
    <w:rsid w:val="009A582D"/>
    <w:rsid w:val="009A6A65"/>
    <w:rsid w:val="009A6AA3"/>
    <w:rsid w:val="009A73AB"/>
    <w:rsid w:val="009A792A"/>
    <w:rsid w:val="009A7CBB"/>
    <w:rsid w:val="009B070B"/>
    <w:rsid w:val="009B12FE"/>
    <w:rsid w:val="009B171B"/>
    <w:rsid w:val="009B1AA2"/>
    <w:rsid w:val="009B1CDA"/>
    <w:rsid w:val="009B21F8"/>
    <w:rsid w:val="009B2ADD"/>
    <w:rsid w:val="009B396C"/>
    <w:rsid w:val="009B404D"/>
    <w:rsid w:val="009B420F"/>
    <w:rsid w:val="009B4BB3"/>
    <w:rsid w:val="009B52D8"/>
    <w:rsid w:val="009B5817"/>
    <w:rsid w:val="009B5BE7"/>
    <w:rsid w:val="009B635E"/>
    <w:rsid w:val="009B63C2"/>
    <w:rsid w:val="009B64FC"/>
    <w:rsid w:val="009B6510"/>
    <w:rsid w:val="009B6895"/>
    <w:rsid w:val="009B6B36"/>
    <w:rsid w:val="009B706D"/>
    <w:rsid w:val="009B72C5"/>
    <w:rsid w:val="009B7E2A"/>
    <w:rsid w:val="009C03FC"/>
    <w:rsid w:val="009C050E"/>
    <w:rsid w:val="009C0B95"/>
    <w:rsid w:val="009C1867"/>
    <w:rsid w:val="009C18E7"/>
    <w:rsid w:val="009C1A10"/>
    <w:rsid w:val="009C1DF6"/>
    <w:rsid w:val="009C2E17"/>
    <w:rsid w:val="009C39FB"/>
    <w:rsid w:val="009C41D6"/>
    <w:rsid w:val="009C4291"/>
    <w:rsid w:val="009C46A9"/>
    <w:rsid w:val="009C472E"/>
    <w:rsid w:val="009C6C06"/>
    <w:rsid w:val="009D017B"/>
    <w:rsid w:val="009D0634"/>
    <w:rsid w:val="009D0768"/>
    <w:rsid w:val="009D0931"/>
    <w:rsid w:val="009D1318"/>
    <w:rsid w:val="009D1FB2"/>
    <w:rsid w:val="009D1FEB"/>
    <w:rsid w:val="009D2844"/>
    <w:rsid w:val="009D2D0D"/>
    <w:rsid w:val="009D301F"/>
    <w:rsid w:val="009D3C51"/>
    <w:rsid w:val="009D4691"/>
    <w:rsid w:val="009D51BD"/>
    <w:rsid w:val="009D66E1"/>
    <w:rsid w:val="009D6DA9"/>
    <w:rsid w:val="009E037C"/>
    <w:rsid w:val="009E039B"/>
    <w:rsid w:val="009E0648"/>
    <w:rsid w:val="009E16ED"/>
    <w:rsid w:val="009E20E9"/>
    <w:rsid w:val="009E220B"/>
    <w:rsid w:val="009E225F"/>
    <w:rsid w:val="009E300E"/>
    <w:rsid w:val="009E3ABF"/>
    <w:rsid w:val="009E4547"/>
    <w:rsid w:val="009E4EBC"/>
    <w:rsid w:val="009E5A54"/>
    <w:rsid w:val="009E6FE0"/>
    <w:rsid w:val="009E73E9"/>
    <w:rsid w:val="009E74D3"/>
    <w:rsid w:val="009F01B2"/>
    <w:rsid w:val="009F08EF"/>
    <w:rsid w:val="009F1190"/>
    <w:rsid w:val="009F1B58"/>
    <w:rsid w:val="009F1FD7"/>
    <w:rsid w:val="009F2E81"/>
    <w:rsid w:val="009F3BD6"/>
    <w:rsid w:val="009F585F"/>
    <w:rsid w:val="009F595F"/>
    <w:rsid w:val="009F5DC3"/>
    <w:rsid w:val="009F65ED"/>
    <w:rsid w:val="009F6B71"/>
    <w:rsid w:val="009F6C16"/>
    <w:rsid w:val="009F6F09"/>
    <w:rsid w:val="009F7245"/>
    <w:rsid w:val="009F7381"/>
    <w:rsid w:val="009F745D"/>
    <w:rsid w:val="009F783F"/>
    <w:rsid w:val="00A00DB1"/>
    <w:rsid w:val="00A010B9"/>
    <w:rsid w:val="00A02460"/>
    <w:rsid w:val="00A0247F"/>
    <w:rsid w:val="00A0252C"/>
    <w:rsid w:val="00A0280D"/>
    <w:rsid w:val="00A0317D"/>
    <w:rsid w:val="00A037F3"/>
    <w:rsid w:val="00A0656C"/>
    <w:rsid w:val="00A0686A"/>
    <w:rsid w:val="00A07039"/>
    <w:rsid w:val="00A07600"/>
    <w:rsid w:val="00A07ADD"/>
    <w:rsid w:val="00A07C16"/>
    <w:rsid w:val="00A10B6E"/>
    <w:rsid w:val="00A10F7B"/>
    <w:rsid w:val="00A114D6"/>
    <w:rsid w:val="00A122B0"/>
    <w:rsid w:val="00A123F3"/>
    <w:rsid w:val="00A126A6"/>
    <w:rsid w:val="00A128C4"/>
    <w:rsid w:val="00A12B82"/>
    <w:rsid w:val="00A131D9"/>
    <w:rsid w:val="00A13307"/>
    <w:rsid w:val="00A13C6E"/>
    <w:rsid w:val="00A13CB5"/>
    <w:rsid w:val="00A13DBF"/>
    <w:rsid w:val="00A14236"/>
    <w:rsid w:val="00A150EB"/>
    <w:rsid w:val="00A16720"/>
    <w:rsid w:val="00A16A7C"/>
    <w:rsid w:val="00A17361"/>
    <w:rsid w:val="00A17A69"/>
    <w:rsid w:val="00A20149"/>
    <w:rsid w:val="00A20D40"/>
    <w:rsid w:val="00A22414"/>
    <w:rsid w:val="00A224AD"/>
    <w:rsid w:val="00A23F9C"/>
    <w:rsid w:val="00A24B4B"/>
    <w:rsid w:val="00A26256"/>
    <w:rsid w:val="00A26469"/>
    <w:rsid w:val="00A2684E"/>
    <w:rsid w:val="00A269A7"/>
    <w:rsid w:val="00A26F97"/>
    <w:rsid w:val="00A2765A"/>
    <w:rsid w:val="00A31485"/>
    <w:rsid w:val="00A3161C"/>
    <w:rsid w:val="00A32597"/>
    <w:rsid w:val="00A32883"/>
    <w:rsid w:val="00A331AA"/>
    <w:rsid w:val="00A33380"/>
    <w:rsid w:val="00A33405"/>
    <w:rsid w:val="00A3352C"/>
    <w:rsid w:val="00A3568C"/>
    <w:rsid w:val="00A3617C"/>
    <w:rsid w:val="00A366CC"/>
    <w:rsid w:val="00A36F7B"/>
    <w:rsid w:val="00A37F80"/>
    <w:rsid w:val="00A4026C"/>
    <w:rsid w:val="00A403EA"/>
    <w:rsid w:val="00A4070B"/>
    <w:rsid w:val="00A40971"/>
    <w:rsid w:val="00A42182"/>
    <w:rsid w:val="00A42B25"/>
    <w:rsid w:val="00A433D5"/>
    <w:rsid w:val="00A43E65"/>
    <w:rsid w:val="00A44839"/>
    <w:rsid w:val="00A44872"/>
    <w:rsid w:val="00A44BC4"/>
    <w:rsid w:val="00A44C8A"/>
    <w:rsid w:val="00A45769"/>
    <w:rsid w:val="00A461CA"/>
    <w:rsid w:val="00A46940"/>
    <w:rsid w:val="00A46DE6"/>
    <w:rsid w:val="00A47416"/>
    <w:rsid w:val="00A505C2"/>
    <w:rsid w:val="00A51045"/>
    <w:rsid w:val="00A51B5F"/>
    <w:rsid w:val="00A51BA8"/>
    <w:rsid w:val="00A51F3C"/>
    <w:rsid w:val="00A51FA1"/>
    <w:rsid w:val="00A52A78"/>
    <w:rsid w:val="00A5334D"/>
    <w:rsid w:val="00A537EF"/>
    <w:rsid w:val="00A544AA"/>
    <w:rsid w:val="00A544C1"/>
    <w:rsid w:val="00A54E69"/>
    <w:rsid w:val="00A54FA0"/>
    <w:rsid w:val="00A553C8"/>
    <w:rsid w:val="00A55A11"/>
    <w:rsid w:val="00A55FC4"/>
    <w:rsid w:val="00A56590"/>
    <w:rsid w:val="00A577A1"/>
    <w:rsid w:val="00A60FB9"/>
    <w:rsid w:val="00A61EBC"/>
    <w:rsid w:val="00A622EC"/>
    <w:rsid w:val="00A6257B"/>
    <w:rsid w:val="00A625A5"/>
    <w:rsid w:val="00A635BB"/>
    <w:rsid w:val="00A6365A"/>
    <w:rsid w:val="00A63EF4"/>
    <w:rsid w:val="00A64765"/>
    <w:rsid w:val="00A66EFE"/>
    <w:rsid w:val="00A66FEE"/>
    <w:rsid w:val="00A6723D"/>
    <w:rsid w:val="00A67FB8"/>
    <w:rsid w:val="00A700EC"/>
    <w:rsid w:val="00A711BB"/>
    <w:rsid w:val="00A712C5"/>
    <w:rsid w:val="00A71968"/>
    <w:rsid w:val="00A72140"/>
    <w:rsid w:val="00A735AE"/>
    <w:rsid w:val="00A73D9E"/>
    <w:rsid w:val="00A7426B"/>
    <w:rsid w:val="00A74441"/>
    <w:rsid w:val="00A75920"/>
    <w:rsid w:val="00A75E01"/>
    <w:rsid w:val="00A75EDD"/>
    <w:rsid w:val="00A765FD"/>
    <w:rsid w:val="00A77115"/>
    <w:rsid w:val="00A7787A"/>
    <w:rsid w:val="00A804E3"/>
    <w:rsid w:val="00A806E5"/>
    <w:rsid w:val="00A811E9"/>
    <w:rsid w:val="00A8133E"/>
    <w:rsid w:val="00A8175A"/>
    <w:rsid w:val="00A81E1D"/>
    <w:rsid w:val="00A823BE"/>
    <w:rsid w:val="00A824C1"/>
    <w:rsid w:val="00A82780"/>
    <w:rsid w:val="00A8288E"/>
    <w:rsid w:val="00A82A94"/>
    <w:rsid w:val="00A82C11"/>
    <w:rsid w:val="00A83028"/>
    <w:rsid w:val="00A84CC4"/>
    <w:rsid w:val="00A86B66"/>
    <w:rsid w:val="00A87773"/>
    <w:rsid w:val="00A9092F"/>
    <w:rsid w:val="00A910F3"/>
    <w:rsid w:val="00A925F6"/>
    <w:rsid w:val="00A92944"/>
    <w:rsid w:val="00A92984"/>
    <w:rsid w:val="00A9338F"/>
    <w:rsid w:val="00A93527"/>
    <w:rsid w:val="00A93ABE"/>
    <w:rsid w:val="00A93C00"/>
    <w:rsid w:val="00A93DFC"/>
    <w:rsid w:val="00A93E8E"/>
    <w:rsid w:val="00A952AB"/>
    <w:rsid w:val="00A96C40"/>
    <w:rsid w:val="00A96F6E"/>
    <w:rsid w:val="00A972BB"/>
    <w:rsid w:val="00A977D6"/>
    <w:rsid w:val="00AA048A"/>
    <w:rsid w:val="00AA1641"/>
    <w:rsid w:val="00AA23C1"/>
    <w:rsid w:val="00AA265A"/>
    <w:rsid w:val="00AA290A"/>
    <w:rsid w:val="00AA2DB7"/>
    <w:rsid w:val="00AA2E55"/>
    <w:rsid w:val="00AA391B"/>
    <w:rsid w:val="00AA443C"/>
    <w:rsid w:val="00AA4654"/>
    <w:rsid w:val="00AA4CCC"/>
    <w:rsid w:val="00AA6429"/>
    <w:rsid w:val="00AA67F3"/>
    <w:rsid w:val="00AA74E5"/>
    <w:rsid w:val="00AB018D"/>
    <w:rsid w:val="00AB04CC"/>
    <w:rsid w:val="00AB0E1C"/>
    <w:rsid w:val="00AB10A6"/>
    <w:rsid w:val="00AB1A31"/>
    <w:rsid w:val="00AB1B8C"/>
    <w:rsid w:val="00AB1CFB"/>
    <w:rsid w:val="00AB2057"/>
    <w:rsid w:val="00AB238D"/>
    <w:rsid w:val="00AB3512"/>
    <w:rsid w:val="00AB533C"/>
    <w:rsid w:val="00AB533E"/>
    <w:rsid w:val="00AB57AF"/>
    <w:rsid w:val="00AB5C35"/>
    <w:rsid w:val="00AB5E00"/>
    <w:rsid w:val="00AB60A5"/>
    <w:rsid w:val="00AB67CE"/>
    <w:rsid w:val="00AB6987"/>
    <w:rsid w:val="00AB6DBD"/>
    <w:rsid w:val="00AB7264"/>
    <w:rsid w:val="00AB752A"/>
    <w:rsid w:val="00AB77FB"/>
    <w:rsid w:val="00AB7849"/>
    <w:rsid w:val="00AB7FDA"/>
    <w:rsid w:val="00AC023A"/>
    <w:rsid w:val="00AC0A45"/>
    <w:rsid w:val="00AC11F9"/>
    <w:rsid w:val="00AC19B6"/>
    <w:rsid w:val="00AC221E"/>
    <w:rsid w:val="00AC2E2A"/>
    <w:rsid w:val="00AC313E"/>
    <w:rsid w:val="00AC40F7"/>
    <w:rsid w:val="00AC4775"/>
    <w:rsid w:val="00AC4B71"/>
    <w:rsid w:val="00AC566A"/>
    <w:rsid w:val="00AC6B1C"/>
    <w:rsid w:val="00AC6D0D"/>
    <w:rsid w:val="00AC7A05"/>
    <w:rsid w:val="00AD06C9"/>
    <w:rsid w:val="00AD183E"/>
    <w:rsid w:val="00AD2271"/>
    <w:rsid w:val="00AD24EF"/>
    <w:rsid w:val="00AD2590"/>
    <w:rsid w:val="00AD2A40"/>
    <w:rsid w:val="00AD2CC2"/>
    <w:rsid w:val="00AD332B"/>
    <w:rsid w:val="00AD33FD"/>
    <w:rsid w:val="00AD3850"/>
    <w:rsid w:val="00AD42E5"/>
    <w:rsid w:val="00AD4801"/>
    <w:rsid w:val="00AD5092"/>
    <w:rsid w:val="00AD595F"/>
    <w:rsid w:val="00AD6AF4"/>
    <w:rsid w:val="00AD6D22"/>
    <w:rsid w:val="00AE012D"/>
    <w:rsid w:val="00AE0818"/>
    <w:rsid w:val="00AE0F11"/>
    <w:rsid w:val="00AE109E"/>
    <w:rsid w:val="00AE189C"/>
    <w:rsid w:val="00AE2158"/>
    <w:rsid w:val="00AE22B5"/>
    <w:rsid w:val="00AE22D0"/>
    <w:rsid w:val="00AE2342"/>
    <w:rsid w:val="00AE246F"/>
    <w:rsid w:val="00AE2797"/>
    <w:rsid w:val="00AE4031"/>
    <w:rsid w:val="00AE42D5"/>
    <w:rsid w:val="00AE4567"/>
    <w:rsid w:val="00AE4604"/>
    <w:rsid w:val="00AE4820"/>
    <w:rsid w:val="00AE4EEE"/>
    <w:rsid w:val="00AE5909"/>
    <w:rsid w:val="00AE5D2A"/>
    <w:rsid w:val="00AE61CF"/>
    <w:rsid w:val="00AE6653"/>
    <w:rsid w:val="00AE69C9"/>
    <w:rsid w:val="00AE6F80"/>
    <w:rsid w:val="00AE7E31"/>
    <w:rsid w:val="00AF014D"/>
    <w:rsid w:val="00AF1A64"/>
    <w:rsid w:val="00AF22E3"/>
    <w:rsid w:val="00AF239A"/>
    <w:rsid w:val="00AF3A2C"/>
    <w:rsid w:val="00AF3DD7"/>
    <w:rsid w:val="00AF3E7F"/>
    <w:rsid w:val="00AF48BA"/>
    <w:rsid w:val="00AF55E7"/>
    <w:rsid w:val="00AF7E3B"/>
    <w:rsid w:val="00B005C9"/>
    <w:rsid w:val="00B020E9"/>
    <w:rsid w:val="00B02278"/>
    <w:rsid w:val="00B0268C"/>
    <w:rsid w:val="00B035CE"/>
    <w:rsid w:val="00B0373B"/>
    <w:rsid w:val="00B03AED"/>
    <w:rsid w:val="00B0417F"/>
    <w:rsid w:val="00B04302"/>
    <w:rsid w:val="00B0457E"/>
    <w:rsid w:val="00B045A4"/>
    <w:rsid w:val="00B04AD3"/>
    <w:rsid w:val="00B04AEC"/>
    <w:rsid w:val="00B04D0B"/>
    <w:rsid w:val="00B05280"/>
    <w:rsid w:val="00B05A3B"/>
    <w:rsid w:val="00B06F35"/>
    <w:rsid w:val="00B076CD"/>
    <w:rsid w:val="00B0791A"/>
    <w:rsid w:val="00B1013A"/>
    <w:rsid w:val="00B110D3"/>
    <w:rsid w:val="00B11169"/>
    <w:rsid w:val="00B12176"/>
    <w:rsid w:val="00B12EC6"/>
    <w:rsid w:val="00B12FF3"/>
    <w:rsid w:val="00B1339F"/>
    <w:rsid w:val="00B135E4"/>
    <w:rsid w:val="00B13903"/>
    <w:rsid w:val="00B13E3D"/>
    <w:rsid w:val="00B14362"/>
    <w:rsid w:val="00B14863"/>
    <w:rsid w:val="00B149A3"/>
    <w:rsid w:val="00B14C4B"/>
    <w:rsid w:val="00B14F53"/>
    <w:rsid w:val="00B15737"/>
    <w:rsid w:val="00B157E7"/>
    <w:rsid w:val="00B15CAC"/>
    <w:rsid w:val="00B1673E"/>
    <w:rsid w:val="00B16F8D"/>
    <w:rsid w:val="00B17122"/>
    <w:rsid w:val="00B17173"/>
    <w:rsid w:val="00B228C1"/>
    <w:rsid w:val="00B22C1B"/>
    <w:rsid w:val="00B23A43"/>
    <w:rsid w:val="00B23A50"/>
    <w:rsid w:val="00B23FC6"/>
    <w:rsid w:val="00B241AE"/>
    <w:rsid w:val="00B24541"/>
    <w:rsid w:val="00B25624"/>
    <w:rsid w:val="00B25CF5"/>
    <w:rsid w:val="00B27EF3"/>
    <w:rsid w:val="00B3015F"/>
    <w:rsid w:val="00B32731"/>
    <w:rsid w:val="00B32FD1"/>
    <w:rsid w:val="00B33197"/>
    <w:rsid w:val="00B33C8B"/>
    <w:rsid w:val="00B33CE3"/>
    <w:rsid w:val="00B34EA4"/>
    <w:rsid w:val="00B34FD3"/>
    <w:rsid w:val="00B3617D"/>
    <w:rsid w:val="00B36F72"/>
    <w:rsid w:val="00B37750"/>
    <w:rsid w:val="00B40736"/>
    <w:rsid w:val="00B4088E"/>
    <w:rsid w:val="00B40EC8"/>
    <w:rsid w:val="00B410CA"/>
    <w:rsid w:val="00B410DC"/>
    <w:rsid w:val="00B42535"/>
    <w:rsid w:val="00B42829"/>
    <w:rsid w:val="00B43EF5"/>
    <w:rsid w:val="00B440C6"/>
    <w:rsid w:val="00B4516C"/>
    <w:rsid w:val="00B45D16"/>
    <w:rsid w:val="00B45F76"/>
    <w:rsid w:val="00B46147"/>
    <w:rsid w:val="00B47F8E"/>
    <w:rsid w:val="00B50957"/>
    <w:rsid w:val="00B51F35"/>
    <w:rsid w:val="00B523D9"/>
    <w:rsid w:val="00B52AAE"/>
    <w:rsid w:val="00B53D80"/>
    <w:rsid w:val="00B54852"/>
    <w:rsid w:val="00B54A7A"/>
    <w:rsid w:val="00B55301"/>
    <w:rsid w:val="00B56860"/>
    <w:rsid w:val="00B568FF"/>
    <w:rsid w:val="00B56FD1"/>
    <w:rsid w:val="00B57EAC"/>
    <w:rsid w:val="00B601D9"/>
    <w:rsid w:val="00B61019"/>
    <w:rsid w:val="00B6136F"/>
    <w:rsid w:val="00B6184D"/>
    <w:rsid w:val="00B62893"/>
    <w:rsid w:val="00B63275"/>
    <w:rsid w:val="00B632F4"/>
    <w:rsid w:val="00B63B66"/>
    <w:rsid w:val="00B64205"/>
    <w:rsid w:val="00B6424A"/>
    <w:rsid w:val="00B64B79"/>
    <w:rsid w:val="00B64DFF"/>
    <w:rsid w:val="00B6561D"/>
    <w:rsid w:val="00B6650E"/>
    <w:rsid w:val="00B66864"/>
    <w:rsid w:val="00B66FAA"/>
    <w:rsid w:val="00B705E1"/>
    <w:rsid w:val="00B72035"/>
    <w:rsid w:val="00B725AB"/>
    <w:rsid w:val="00B72E36"/>
    <w:rsid w:val="00B73E0D"/>
    <w:rsid w:val="00B7487A"/>
    <w:rsid w:val="00B75BE4"/>
    <w:rsid w:val="00B760BE"/>
    <w:rsid w:val="00B7718F"/>
    <w:rsid w:val="00B7751A"/>
    <w:rsid w:val="00B80324"/>
    <w:rsid w:val="00B80ACE"/>
    <w:rsid w:val="00B81A33"/>
    <w:rsid w:val="00B821E6"/>
    <w:rsid w:val="00B8225B"/>
    <w:rsid w:val="00B826B6"/>
    <w:rsid w:val="00B82D9B"/>
    <w:rsid w:val="00B82F30"/>
    <w:rsid w:val="00B8316D"/>
    <w:rsid w:val="00B8357B"/>
    <w:rsid w:val="00B85D61"/>
    <w:rsid w:val="00B86637"/>
    <w:rsid w:val="00B87344"/>
    <w:rsid w:val="00B87516"/>
    <w:rsid w:val="00B903FC"/>
    <w:rsid w:val="00B919DA"/>
    <w:rsid w:val="00B91BA1"/>
    <w:rsid w:val="00B920B0"/>
    <w:rsid w:val="00B9257D"/>
    <w:rsid w:val="00B926E5"/>
    <w:rsid w:val="00B93084"/>
    <w:rsid w:val="00B93B5F"/>
    <w:rsid w:val="00B943ED"/>
    <w:rsid w:val="00B94663"/>
    <w:rsid w:val="00B94D18"/>
    <w:rsid w:val="00B951C4"/>
    <w:rsid w:val="00B955B9"/>
    <w:rsid w:val="00B95892"/>
    <w:rsid w:val="00B95EAD"/>
    <w:rsid w:val="00B972EB"/>
    <w:rsid w:val="00B97430"/>
    <w:rsid w:val="00B97823"/>
    <w:rsid w:val="00B979A7"/>
    <w:rsid w:val="00B97F53"/>
    <w:rsid w:val="00BA049A"/>
    <w:rsid w:val="00BA04EA"/>
    <w:rsid w:val="00BA086A"/>
    <w:rsid w:val="00BA0B10"/>
    <w:rsid w:val="00BA0E82"/>
    <w:rsid w:val="00BA0FBA"/>
    <w:rsid w:val="00BA11FD"/>
    <w:rsid w:val="00BA12ED"/>
    <w:rsid w:val="00BA187C"/>
    <w:rsid w:val="00BA1FC3"/>
    <w:rsid w:val="00BA2411"/>
    <w:rsid w:val="00BA254D"/>
    <w:rsid w:val="00BA256F"/>
    <w:rsid w:val="00BA2CE2"/>
    <w:rsid w:val="00BA3B56"/>
    <w:rsid w:val="00BA3D42"/>
    <w:rsid w:val="00BA4A38"/>
    <w:rsid w:val="00BA4D9E"/>
    <w:rsid w:val="00BA5546"/>
    <w:rsid w:val="00BA5620"/>
    <w:rsid w:val="00BA5E15"/>
    <w:rsid w:val="00BA66FB"/>
    <w:rsid w:val="00BA68C2"/>
    <w:rsid w:val="00BA6E76"/>
    <w:rsid w:val="00BB0F92"/>
    <w:rsid w:val="00BB18B8"/>
    <w:rsid w:val="00BB18CD"/>
    <w:rsid w:val="00BB247D"/>
    <w:rsid w:val="00BB28D1"/>
    <w:rsid w:val="00BB4E49"/>
    <w:rsid w:val="00BB6FCE"/>
    <w:rsid w:val="00BB73A7"/>
    <w:rsid w:val="00BB761F"/>
    <w:rsid w:val="00BB78BC"/>
    <w:rsid w:val="00BC1663"/>
    <w:rsid w:val="00BC19B9"/>
    <w:rsid w:val="00BC2EEE"/>
    <w:rsid w:val="00BC313D"/>
    <w:rsid w:val="00BC3D85"/>
    <w:rsid w:val="00BC4729"/>
    <w:rsid w:val="00BC5372"/>
    <w:rsid w:val="00BC5CB7"/>
    <w:rsid w:val="00BC5E5E"/>
    <w:rsid w:val="00BD00D0"/>
    <w:rsid w:val="00BD08E3"/>
    <w:rsid w:val="00BD0A25"/>
    <w:rsid w:val="00BD0C10"/>
    <w:rsid w:val="00BD0EF5"/>
    <w:rsid w:val="00BD1562"/>
    <w:rsid w:val="00BD1680"/>
    <w:rsid w:val="00BD17A2"/>
    <w:rsid w:val="00BD2EEE"/>
    <w:rsid w:val="00BD3391"/>
    <w:rsid w:val="00BD3C6A"/>
    <w:rsid w:val="00BD4254"/>
    <w:rsid w:val="00BD457F"/>
    <w:rsid w:val="00BD4FC7"/>
    <w:rsid w:val="00BD538E"/>
    <w:rsid w:val="00BD5639"/>
    <w:rsid w:val="00BD68B9"/>
    <w:rsid w:val="00BD6BD7"/>
    <w:rsid w:val="00BD7D5E"/>
    <w:rsid w:val="00BE0162"/>
    <w:rsid w:val="00BE06B8"/>
    <w:rsid w:val="00BE0752"/>
    <w:rsid w:val="00BE1131"/>
    <w:rsid w:val="00BE14EC"/>
    <w:rsid w:val="00BE17F4"/>
    <w:rsid w:val="00BE1839"/>
    <w:rsid w:val="00BE1E1A"/>
    <w:rsid w:val="00BE1E72"/>
    <w:rsid w:val="00BE1F8E"/>
    <w:rsid w:val="00BE2ED8"/>
    <w:rsid w:val="00BE3369"/>
    <w:rsid w:val="00BE3DF7"/>
    <w:rsid w:val="00BE3F60"/>
    <w:rsid w:val="00BE4435"/>
    <w:rsid w:val="00BE4CF1"/>
    <w:rsid w:val="00BE4D9C"/>
    <w:rsid w:val="00BE4F62"/>
    <w:rsid w:val="00BE4FBC"/>
    <w:rsid w:val="00BE58D1"/>
    <w:rsid w:val="00BE5D13"/>
    <w:rsid w:val="00BE6147"/>
    <w:rsid w:val="00BE62D1"/>
    <w:rsid w:val="00BE671C"/>
    <w:rsid w:val="00BE6927"/>
    <w:rsid w:val="00BE6ACA"/>
    <w:rsid w:val="00BE76F9"/>
    <w:rsid w:val="00BF121E"/>
    <w:rsid w:val="00BF203A"/>
    <w:rsid w:val="00BF393F"/>
    <w:rsid w:val="00BF3E5F"/>
    <w:rsid w:val="00BF4BDA"/>
    <w:rsid w:val="00BF54C2"/>
    <w:rsid w:val="00BF5C55"/>
    <w:rsid w:val="00BF6D9E"/>
    <w:rsid w:val="00BF75D7"/>
    <w:rsid w:val="00BF772E"/>
    <w:rsid w:val="00C00048"/>
    <w:rsid w:val="00C000F2"/>
    <w:rsid w:val="00C003B6"/>
    <w:rsid w:val="00C005AE"/>
    <w:rsid w:val="00C01104"/>
    <w:rsid w:val="00C016FF"/>
    <w:rsid w:val="00C01E9D"/>
    <w:rsid w:val="00C024A0"/>
    <w:rsid w:val="00C0386F"/>
    <w:rsid w:val="00C04893"/>
    <w:rsid w:val="00C050AF"/>
    <w:rsid w:val="00C06D46"/>
    <w:rsid w:val="00C100C8"/>
    <w:rsid w:val="00C114DF"/>
    <w:rsid w:val="00C1177B"/>
    <w:rsid w:val="00C117FD"/>
    <w:rsid w:val="00C118B0"/>
    <w:rsid w:val="00C12197"/>
    <w:rsid w:val="00C12F35"/>
    <w:rsid w:val="00C13507"/>
    <w:rsid w:val="00C13BEC"/>
    <w:rsid w:val="00C145EB"/>
    <w:rsid w:val="00C14786"/>
    <w:rsid w:val="00C154E0"/>
    <w:rsid w:val="00C163E0"/>
    <w:rsid w:val="00C203AC"/>
    <w:rsid w:val="00C203DF"/>
    <w:rsid w:val="00C21891"/>
    <w:rsid w:val="00C226A0"/>
    <w:rsid w:val="00C22AC7"/>
    <w:rsid w:val="00C23053"/>
    <w:rsid w:val="00C23081"/>
    <w:rsid w:val="00C23E19"/>
    <w:rsid w:val="00C240A2"/>
    <w:rsid w:val="00C24166"/>
    <w:rsid w:val="00C24E88"/>
    <w:rsid w:val="00C25858"/>
    <w:rsid w:val="00C25D41"/>
    <w:rsid w:val="00C25E18"/>
    <w:rsid w:val="00C26667"/>
    <w:rsid w:val="00C26A4A"/>
    <w:rsid w:val="00C27D0D"/>
    <w:rsid w:val="00C302F9"/>
    <w:rsid w:val="00C304A1"/>
    <w:rsid w:val="00C30606"/>
    <w:rsid w:val="00C30719"/>
    <w:rsid w:val="00C3079B"/>
    <w:rsid w:val="00C30A0A"/>
    <w:rsid w:val="00C3137A"/>
    <w:rsid w:val="00C3171F"/>
    <w:rsid w:val="00C3301B"/>
    <w:rsid w:val="00C33933"/>
    <w:rsid w:val="00C33CA4"/>
    <w:rsid w:val="00C34DEA"/>
    <w:rsid w:val="00C3583A"/>
    <w:rsid w:val="00C36C55"/>
    <w:rsid w:val="00C36FB7"/>
    <w:rsid w:val="00C378D4"/>
    <w:rsid w:val="00C37A45"/>
    <w:rsid w:val="00C415FA"/>
    <w:rsid w:val="00C41654"/>
    <w:rsid w:val="00C4178B"/>
    <w:rsid w:val="00C42B55"/>
    <w:rsid w:val="00C42BC5"/>
    <w:rsid w:val="00C42CF0"/>
    <w:rsid w:val="00C42DCB"/>
    <w:rsid w:val="00C42E18"/>
    <w:rsid w:val="00C4360F"/>
    <w:rsid w:val="00C4577A"/>
    <w:rsid w:val="00C4657A"/>
    <w:rsid w:val="00C4681E"/>
    <w:rsid w:val="00C46B63"/>
    <w:rsid w:val="00C46C15"/>
    <w:rsid w:val="00C46F58"/>
    <w:rsid w:val="00C474C0"/>
    <w:rsid w:val="00C47E92"/>
    <w:rsid w:val="00C503CB"/>
    <w:rsid w:val="00C50939"/>
    <w:rsid w:val="00C51B65"/>
    <w:rsid w:val="00C51D9F"/>
    <w:rsid w:val="00C51FB5"/>
    <w:rsid w:val="00C53394"/>
    <w:rsid w:val="00C54050"/>
    <w:rsid w:val="00C543BB"/>
    <w:rsid w:val="00C5450F"/>
    <w:rsid w:val="00C55F2F"/>
    <w:rsid w:val="00C570EF"/>
    <w:rsid w:val="00C57380"/>
    <w:rsid w:val="00C574EF"/>
    <w:rsid w:val="00C578DF"/>
    <w:rsid w:val="00C57AEB"/>
    <w:rsid w:val="00C57C8F"/>
    <w:rsid w:val="00C57DDD"/>
    <w:rsid w:val="00C60FFF"/>
    <w:rsid w:val="00C6198D"/>
    <w:rsid w:val="00C61EC5"/>
    <w:rsid w:val="00C61F57"/>
    <w:rsid w:val="00C627FF"/>
    <w:rsid w:val="00C62B75"/>
    <w:rsid w:val="00C636FE"/>
    <w:rsid w:val="00C6392A"/>
    <w:rsid w:val="00C63E0C"/>
    <w:rsid w:val="00C6439B"/>
    <w:rsid w:val="00C64469"/>
    <w:rsid w:val="00C64637"/>
    <w:rsid w:val="00C66503"/>
    <w:rsid w:val="00C665ED"/>
    <w:rsid w:val="00C66C17"/>
    <w:rsid w:val="00C67A2A"/>
    <w:rsid w:val="00C67A31"/>
    <w:rsid w:val="00C67C22"/>
    <w:rsid w:val="00C70EC6"/>
    <w:rsid w:val="00C71FED"/>
    <w:rsid w:val="00C72895"/>
    <w:rsid w:val="00C72B7E"/>
    <w:rsid w:val="00C72EFD"/>
    <w:rsid w:val="00C734EC"/>
    <w:rsid w:val="00C7381E"/>
    <w:rsid w:val="00C73E1D"/>
    <w:rsid w:val="00C74571"/>
    <w:rsid w:val="00C74928"/>
    <w:rsid w:val="00C74E39"/>
    <w:rsid w:val="00C75FFB"/>
    <w:rsid w:val="00C7610D"/>
    <w:rsid w:val="00C76231"/>
    <w:rsid w:val="00C7647B"/>
    <w:rsid w:val="00C76D79"/>
    <w:rsid w:val="00C77132"/>
    <w:rsid w:val="00C808B2"/>
    <w:rsid w:val="00C8116D"/>
    <w:rsid w:val="00C8129C"/>
    <w:rsid w:val="00C81B01"/>
    <w:rsid w:val="00C824B1"/>
    <w:rsid w:val="00C84269"/>
    <w:rsid w:val="00C85A59"/>
    <w:rsid w:val="00C85E54"/>
    <w:rsid w:val="00C86C62"/>
    <w:rsid w:val="00C86F42"/>
    <w:rsid w:val="00C870AF"/>
    <w:rsid w:val="00C871BB"/>
    <w:rsid w:val="00C8790F"/>
    <w:rsid w:val="00C87AAF"/>
    <w:rsid w:val="00C87B5B"/>
    <w:rsid w:val="00C87D6A"/>
    <w:rsid w:val="00C905FD"/>
    <w:rsid w:val="00C913E2"/>
    <w:rsid w:val="00C91679"/>
    <w:rsid w:val="00C91819"/>
    <w:rsid w:val="00C92A85"/>
    <w:rsid w:val="00C93034"/>
    <w:rsid w:val="00C9350E"/>
    <w:rsid w:val="00C936A8"/>
    <w:rsid w:val="00C93969"/>
    <w:rsid w:val="00C93FB5"/>
    <w:rsid w:val="00C943E8"/>
    <w:rsid w:val="00C94664"/>
    <w:rsid w:val="00C951B9"/>
    <w:rsid w:val="00C95839"/>
    <w:rsid w:val="00C97323"/>
    <w:rsid w:val="00CA15DE"/>
    <w:rsid w:val="00CA2677"/>
    <w:rsid w:val="00CA42BA"/>
    <w:rsid w:val="00CA58C0"/>
    <w:rsid w:val="00CA5FC5"/>
    <w:rsid w:val="00CA60F9"/>
    <w:rsid w:val="00CA72FB"/>
    <w:rsid w:val="00CB0096"/>
    <w:rsid w:val="00CB03F3"/>
    <w:rsid w:val="00CB0A8A"/>
    <w:rsid w:val="00CB0DD2"/>
    <w:rsid w:val="00CB13E5"/>
    <w:rsid w:val="00CB185E"/>
    <w:rsid w:val="00CB1A49"/>
    <w:rsid w:val="00CB22A3"/>
    <w:rsid w:val="00CB316C"/>
    <w:rsid w:val="00CB36E3"/>
    <w:rsid w:val="00CB46BA"/>
    <w:rsid w:val="00CB4A8F"/>
    <w:rsid w:val="00CB4C2C"/>
    <w:rsid w:val="00CB513F"/>
    <w:rsid w:val="00CB562F"/>
    <w:rsid w:val="00CB5773"/>
    <w:rsid w:val="00CB5D0D"/>
    <w:rsid w:val="00CB5FDB"/>
    <w:rsid w:val="00CB660C"/>
    <w:rsid w:val="00CB67F0"/>
    <w:rsid w:val="00CB78A9"/>
    <w:rsid w:val="00CB7BE7"/>
    <w:rsid w:val="00CC0133"/>
    <w:rsid w:val="00CC0F1D"/>
    <w:rsid w:val="00CC1010"/>
    <w:rsid w:val="00CC1181"/>
    <w:rsid w:val="00CC18FE"/>
    <w:rsid w:val="00CC1AF5"/>
    <w:rsid w:val="00CC1F36"/>
    <w:rsid w:val="00CC22E7"/>
    <w:rsid w:val="00CC2B95"/>
    <w:rsid w:val="00CC2CCD"/>
    <w:rsid w:val="00CC2FAF"/>
    <w:rsid w:val="00CC4118"/>
    <w:rsid w:val="00CC47E3"/>
    <w:rsid w:val="00CC5CD0"/>
    <w:rsid w:val="00CC7112"/>
    <w:rsid w:val="00CC7B57"/>
    <w:rsid w:val="00CC7C6F"/>
    <w:rsid w:val="00CD0D2C"/>
    <w:rsid w:val="00CD1CF9"/>
    <w:rsid w:val="00CD218E"/>
    <w:rsid w:val="00CD25D3"/>
    <w:rsid w:val="00CD2A18"/>
    <w:rsid w:val="00CD2A9D"/>
    <w:rsid w:val="00CD41A4"/>
    <w:rsid w:val="00CD453C"/>
    <w:rsid w:val="00CD45DF"/>
    <w:rsid w:val="00CD55B1"/>
    <w:rsid w:val="00CD5813"/>
    <w:rsid w:val="00CD5FEE"/>
    <w:rsid w:val="00CD69CF"/>
    <w:rsid w:val="00CE0635"/>
    <w:rsid w:val="00CE0FC5"/>
    <w:rsid w:val="00CE1286"/>
    <w:rsid w:val="00CE3B41"/>
    <w:rsid w:val="00CE401A"/>
    <w:rsid w:val="00CE427E"/>
    <w:rsid w:val="00CE45BD"/>
    <w:rsid w:val="00CE49F0"/>
    <w:rsid w:val="00CE4A62"/>
    <w:rsid w:val="00CE54FF"/>
    <w:rsid w:val="00CE74DE"/>
    <w:rsid w:val="00CE773B"/>
    <w:rsid w:val="00CE7B86"/>
    <w:rsid w:val="00CE7B99"/>
    <w:rsid w:val="00CF0C24"/>
    <w:rsid w:val="00CF1168"/>
    <w:rsid w:val="00CF1CB2"/>
    <w:rsid w:val="00CF39D4"/>
    <w:rsid w:val="00CF48DA"/>
    <w:rsid w:val="00CF5854"/>
    <w:rsid w:val="00CF597D"/>
    <w:rsid w:val="00CF5A5A"/>
    <w:rsid w:val="00CF648D"/>
    <w:rsid w:val="00CF674A"/>
    <w:rsid w:val="00CF7725"/>
    <w:rsid w:val="00CF7DED"/>
    <w:rsid w:val="00D00C45"/>
    <w:rsid w:val="00D01035"/>
    <w:rsid w:val="00D0113E"/>
    <w:rsid w:val="00D022B2"/>
    <w:rsid w:val="00D03601"/>
    <w:rsid w:val="00D04D8D"/>
    <w:rsid w:val="00D04DB2"/>
    <w:rsid w:val="00D051B2"/>
    <w:rsid w:val="00D05955"/>
    <w:rsid w:val="00D05D64"/>
    <w:rsid w:val="00D0656D"/>
    <w:rsid w:val="00D104F6"/>
    <w:rsid w:val="00D10AA8"/>
    <w:rsid w:val="00D10E9F"/>
    <w:rsid w:val="00D11D87"/>
    <w:rsid w:val="00D11E99"/>
    <w:rsid w:val="00D120AA"/>
    <w:rsid w:val="00D12515"/>
    <w:rsid w:val="00D12B48"/>
    <w:rsid w:val="00D12BF5"/>
    <w:rsid w:val="00D137CE"/>
    <w:rsid w:val="00D13F88"/>
    <w:rsid w:val="00D145A2"/>
    <w:rsid w:val="00D14A0A"/>
    <w:rsid w:val="00D14ACB"/>
    <w:rsid w:val="00D15826"/>
    <w:rsid w:val="00D16C34"/>
    <w:rsid w:val="00D16F8D"/>
    <w:rsid w:val="00D17185"/>
    <w:rsid w:val="00D179C9"/>
    <w:rsid w:val="00D17EA6"/>
    <w:rsid w:val="00D2094E"/>
    <w:rsid w:val="00D20A91"/>
    <w:rsid w:val="00D20AA9"/>
    <w:rsid w:val="00D20C4B"/>
    <w:rsid w:val="00D21511"/>
    <w:rsid w:val="00D2167C"/>
    <w:rsid w:val="00D21795"/>
    <w:rsid w:val="00D21962"/>
    <w:rsid w:val="00D21B29"/>
    <w:rsid w:val="00D21BA8"/>
    <w:rsid w:val="00D21C74"/>
    <w:rsid w:val="00D21D2C"/>
    <w:rsid w:val="00D2221C"/>
    <w:rsid w:val="00D23398"/>
    <w:rsid w:val="00D235C7"/>
    <w:rsid w:val="00D24701"/>
    <w:rsid w:val="00D24ED2"/>
    <w:rsid w:val="00D24FD2"/>
    <w:rsid w:val="00D25B04"/>
    <w:rsid w:val="00D267FD"/>
    <w:rsid w:val="00D27380"/>
    <w:rsid w:val="00D304D1"/>
    <w:rsid w:val="00D30725"/>
    <w:rsid w:val="00D30CCD"/>
    <w:rsid w:val="00D30D72"/>
    <w:rsid w:val="00D30F60"/>
    <w:rsid w:val="00D31A61"/>
    <w:rsid w:val="00D3202C"/>
    <w:rsid w:val="00D32D29"/>
    <w:rsid w:val="00D32F72"/>
    <w:rsid w:val="00D33127"/>
    <w:rsid w:val="00D33362"/>
    <w:rsid w:val="00D3383A"/>
    <w:rsid w:val="00D33FBB"/>
    <w:rsid w:val="00D34ADD"/>
    <w:rsid w:val="00D34B03"/>
    <w:rsid w:val="00D34DE5"/>
    <w:rsid w:val="00D35133"/>
    <w:rsid w:val="00D353DA"/>
    <w:rsid w:val="00D355B4"/>
    <w:rsid w:val="00D3578D"/>
    <w:rsid w:val="00D3582B"/>
    <w:rsid w:val="00D37158"/>
    <w:rsid w:val="00D37175"/>
    <w:rsid w:val="00D377B9"/>
    <w:rsid w:val="00D37907"/>
    <w:rsid w:val="00D4039E"/>
    <w:rsid w:val="00D404CD"/>
    <w:rsid w:val="00D40B7E"/>
    <w:rsid w:val="00D40D97"/>
    <w:rsid w:val="00D4105D"/>
    <w:rsid w:val="00D41D7B"/>
    <w:rsid w:val="00D41F1B"/>
    <w:rsid w:val="00D420FC"/>
    <w:rsid w:val="00D4346C"/>
    <w:rsid w:val="00D4350D"/>
    <w:rsid w:val="00D4353C"/>
    <w:rsid w:val="00D43A1E"/>
    <w:rsid w:val="00D43B02"/>
    <w:rsid w:val="00D449AA"/>
    <w:rsid w:val="00D44ED3"/>
    <w:rsid w:val="00D45E47"/>
    <w:rsid w:val="00D47487"/>
    <w:rsid w:val="00D47881"/>
    <w:rsid w:val="00D47CD2"/>
    <w:rsid w:val="00D47DC4"/>
    <w:rsid w:val="00D51150"/>
    <w:rsid w:val="00D511C9"/>
    <w:rsid w:val="00D52501"/>
    <w:rsid w:val="00D52F3C"/>
    <w:rsid w:val="00D53C62"/>
    <w:rsid w:val="00D541D7"/>
    <w:rsid w:val="00D54EBE"/>
    <w:rsid w:val="00D5535F"/>
    <w:rsid w:val="00D56CE8"/>
    <w:rsid w:val="00D603DF"/>
    <w:rsid w:val="00D605FF"/>
    <w:rsid w:val="00D6084C"/>
    <w:rsid w:val="00D60A34"/>
    <w:rsid w:val="00D60F09"/>
    <w:rsid w:val="00D60FB8"/>
    <w:rsid w:val="00D61156"/>
    <w:rsid w:val="00D61BB2"/>
    <w:rsid w:val="00D62323"/>
    <w:rsid w:val="00D62DB3"/>
    <w:rsid w:val="00D62DE5"/>
    <w:rsid w:val="00D63179"/>
    <w:rsid w:val="00D63F25"/>
    <w:rsid w:val="00D64392"/>
    <w:rsid w:val="00D650D8"/>
    <w:rsid w:val="00D65180"/>
    <w:rsid w:val="00D65E33"/>
    <w:rsid w:val="00D660A5"/>
    <w:rsid w:val="00D673AF"/>
    <w:rsid w:val="00D67BBF"/>
    <w:rsid w:val="00D708FA"/>
    <w:rsid w:val="00D70B67"/>
    <w:rsid w:val="00D71A3B"/>
    <w:rsid w:val="00D740D9"/>
    <w:rsid w:val="00D74D0B"/>
    <w:rsid w:val="00D74E5E"/>
    <w:rsid w:val="00D7510B"/>
    <w:rsid w:val="00D753E6"/>
    <w:rsid w:val="00D75524"/>
    <w:rsid w:val="00D755E1"/>
    <w:rsid w:val="00D7585B"/>
    <w:rsid w:val="00D763B2"/>
    <w:rsid w:val="00D768B8"/>
    <w:rsid w:val="00D76D66"/>
    <w:rsid w:val="00D76DBF"/>
    <w:rsid w:val="00D8069B"/>
    <w:rsid w:val="00D80A75"/>
    <w:rsid w:val="00D80EA5"/>
    <w:rsid w:val="00D81206"/>
    <w:rsid w:val="00D81A7A"/>
    <w:rsid w:val="00D81D4B"/>
    <w:rsid w:val="00D82C7E"/>
    <w:rsid w:val="00D830D5"/>
    <w:rsid w:val="00D84D7D"/>
    <w:rsid w:val="00D85BA2"/>
    <w:rsid w:val="00D8603C"/>
    <w:rsid w:val="00D868C2"/>
    <w:rsid w:val="00D869CC"/>
    <w:rsid w:val="00D878C0"/>
    <w:rsid w:val="00D87B88"/>
    <w:rsid w:val="00D90158"/>
    <w:rsid w:val="00D90279"/>
    <w:rsid w:val="00D903EB"/>
    <w:rsid w:val="00D90B37"/>
    <w:rsid w:val="00D911D4"/>
    <w:rsid w:val="00D92198"/>
    <w:rsid w:val="00D9237F"/>
    <w:rsid w:val="00D92D94"/>
    <w:rsid w:val="00D92F2C"/>
    <w:rsid w:val="00D93CF0"/>
    <w:rsid w:val="00D94BE5"/>
    <w:rsid w:val="00D95C98"/>
    <w:rsid w:val="00D96532"/>
    <w:rsid w:val="00D970E7"/>
    <w:rsid w:val="00D975C3"/>
    <w:rsid w:val="00DA00E5"/>
    <w:rsid w:val="00DA04DD"/>
    <w:rsid w:val="00DA0E16"/>
    <w:rsid w:val="00DA11F6"/>
    <w:rsid w:val="00DA2163"/>
    <w:rsid w:val="00DA21E6"/>
    <w:rsid w:val="00DA28E6"/>
    <w:rsid w:val="00DA2CC8"/>
    <w:rsid w:val="00DA3AA7"/>
    <w:rsid w:val="00DA43FC"/>
    <w:rsid w:val="00DA4BA1"/>
    <w:rsid w:val="00DA5B13"/>
    <w:rsid w:val="00DA6E6D"/>
    <w:rsid w:val="00DA6F5F"/>
    <w:rsid w:val="00DB0459"/>
    <w:rsid w:val="00DB06C8"/>
    <w:rsid w:val="00DB0FB8"/>
    <w:rsid w:val="00DB266B"/>
    <w:rsid w:val="00DB2E58"/>
    <w:rsid w:val="00DB2FB8"/>
    <w:rsid w:val="00DB3190"/>
    <w:rsid w:val="00DB399A"/>
    <w:rsid w:val="00DB3B99"/>
    <w:rsid w:val="00DB3C40"/>
    <w:rsid w:val="00DB455C"/>
    <w:rsid w:val="00DB4735"/>
    <w:rsid w:val="00DB51FD"/>
    <w:rsid w:val="00DB5B5E"/>
    <w:rsid w:val="00DB5DE2"/>
    <w:rsid w:val="00DB5F58"/>
    <w:rsid w:val="00DB6879"/>
    <w:rsid w:val="00DB68EA"/>
    <w:rsid w:val="00DB6B27"/>
    <w:rsid w:val="00DB768B"/>
    <w:rsid w:val="00DC0119"/>
    <w:rsid w:val="00DC08AE"/>
    <w:rsid w:val="00DC0E1D"/>
    <w:rsid w:val="00DC0E41"/>
    <w:rsid w:val="00DC1321"/>
    <w:rsid w:val="00DC2F27"/>
    <w:rsid w:val="00DC3755"/>
    <w:rsid w:val="00DC457A"/>
    <w:rsid w:val="00DC4884"/>
    <w:rsid w:val="00DC4CF2"/>
    <w:rsid w:val="00DD0060"/>
    <w:rsid w:val="00DD0C39"/>
    <w:rsid w:val="00DD228A"/>
    <w:rsid w:val="00DD234A"/>
    <w:rsid w:val="00DD27D3"/>
    <w:rsid w:val="00DD37DC"/>
    <w:rsid w:val="00DD4192"/>
    <w:rsid w:val="00DD4293"/>
    <w:rsid w:val="00DD5501"/>
    <w:rsid w:val="00DD628B"/>
    <w:rsid w:val="00DD72E0"/>
    <w:rsid w:val="00DD7723"/>
    <w:rsid w:val="00DD7EAF"/>
    <w:rsid w:val="00DE0DDE"/>
    <w:rsid w:val="00DE19A6"/>
    <w:rsid w:val="00DE19EB"/>
    <w:rsid w:val="00DE2347"/>
    <w:rsid w:val="00DE25F9"/>
    <w:rsid w:val="00DE313B"/>
    <w:rsid w:val="00DE328D"/>
    <w:rsid w:val="00DE340E"/>
    <w:rsid w:val="00DE4668"/>
    <w:rsid w:val="00DE499B"/>
    <w:rsid w:val="00DE56E3"/>
    <w:rsid w:val="00DE5E9E"/>
    <w:rsid w:val="00DE606D"/>
    <w:rsid w:val="00DE60AC"/>
    <w:rsid w:val="00DE6BFE"/>
    <w:rsid w:val="00DE6F3A"/>
    <w:rsid w:val="00DE7062"/>
    <w:rsid w:val="00DE7733"/>
    <w:rsid w:val="00DF0FF3"/>
    <w:rsid w:val="00DF1FAD"/>
    <w:rsid w:val="00DF4293"/>
    <w:rsid w:val="00DF4F66"/>
    <w:rsid w:val="00DF55D8"/>
    <w:rsid w:val="00DF5695"/>
    <w:rsid w:val="00DF6221"/>
    <w:rsid w:val="00DF658F"/>
    <w:rsid w:val="00DF6B97"/>
    <w:rsid w:val="00DF7792"/>
    <w:rsid w:val="00DF7C54"/>
    <w:rsid w:val="00E001AD"/>
    <w:rsid w:val="00E005ED"/>
    <w:rsid w:val="00E00EC3"/>
    <w:rsid w:val="00E01B2E"/>
    <w:rsid w:val="00E03075"/>
    <w:rsid w:val="00E0319A"/>
    <w:rsid w:val="00E03237"/>
    <w:rsid w:val="00E046DB"/>
    <w:rsid w:val="00E04A10"/>
    <w:rsid w:val="00E04C35"/>
    <w:rsid w:val="00E04E8F"/>
    <w:rsid w:val="00E0501C"/>
    <w:rsid w:val="00E058EC"/>
    <w:rsid w:val="00E06787"/>
    <w:rsid w:val="00E06908"/>
    <w:rsid w:val="00E072BA"/>
    <w:rsid w:val="00E07B42"/>
    <w:rsid w:val="00E07BCD"/>
    <w:rsid w:val="00E113D2"/>
    <w:rsid w:val="00E1184D"/>
    <w:rsid w:val="00E11EB5"/>
    <w:rsid w:val="00E11FD5"/>
    <w:rsid w:val="00E13A81"/>
    <w:rsid w:val="00E13C71"/>
    <w:rsid w:val="00E13FBC"/>
    <w:rsid w:val="00E1482E"/>
    <w:rsid w:val="00E14FDA"/>
    <w:rsid w:val="00E168D7"/>
    <w:rsid w:val="00E16E00"/>
    <w:rsid w:val="00E17337"/>
    <w:rsid w:val="00E17F18"/>
    <w:rsid w:val="00E20754"/>
    <w:rsid w:val="00E21704"/>
    <w:rsid w:val="00E21D7F"/>
    <w:rsid w:val="00E22372"/>
    <w:rsid w:val="00E226E3"/>
    <w:rsid w:val="00E228C6"/>
    <w:rsid w:val="00E2406D"/>
    <w:rsid w:val="00E24291"/>
    <w:rsid w:val="00E24BB3"/>
    <w:rsid w:val="00E24C49"/>
    <w:rsid w:val="00E25594"/>
    <w:rsid w:val="00E25DBB"/>
    <w:rsid w:val="00E25DEE"/>
    <w:rsid w:val="00E260F2"/>
    <w:rsid w:val="00E2636C"/>
    <w:rsid w:val="00E26546"/>
    <w:rsid w:val="00E26955"/>
    <w:rsid w:val="00E26B95"/>
    <w:rsid w:val="00E26DF2"/>
    <w:rsid w:val="00E27749"/>
    <w:rsid w:val="00E2782E"/>
    <w:rsid w:val="00E27B30"/>
    <w:rsid w:val="00E27D37"/>
    <w:rsid w:val="00E27F2A"/>
    <w:rsid w:val="00E30174"/>
    <w:rsid w:val="00E304F0"/>
    <w:rsid w:val="00E3081B"/>
    <w:rsid w:val="00E30F98"/>
    <w:rsid w:val="00E3119D"/>
    <w:rsid w:val="00E31F5B"/>
    <w:rsid w:val="00E321D3"/>
    <w:rsid w:val="00E337A5"/>
    <w:rsid w:val="00E33A49"/>
    <w:rsid w:val="00E33AF7"/>
    <w:rsid w:val="00E33C84"/>
    <w:rsid w:val="00E3562E"/>
    <w:rsid w:val="00E35B4C"/>
    <w:rsid w:val="00E35EFD"/>
    <w:rsid w:val="00E36104"/>
    <w:rsid w:val="00E37B00"/>
    <w:rsid w:val="00E37C5A"/>
    <w:rsid w:val="00E403BB"/>
    <w:rsid w:val="00E403FC"/>
    <w:rsid w:val="00E40488"/>
    <w:rsid w:val="00E41DA0"/>
    <w:rsid w:val="00E42079"/>
    <w:rsid w:val="00E420D2"/>
    <w:rsid w:val="00E4246E"/>
    <w:rsid w:val="00E428DF"/>
    <w:rsid w:val="00E42DAD"/>
    <w:rsid w:val="00E4326B"/>
    <w:rsid w:val="00E4328F"/>
    <w:rsid w:val="00E4365E"/>
    <w:rsid w:val="00E43A35"/>
    <w:rsid w:val="00E43BE1"/>
    <w:rsid w:val="00E4426F"/>
    <w:rsid w:val="00E44AF1"/>
    <w:rsid w:val="00E44E16"/>
    <w:rsid w:val="00E44EEE"/>
    <w:rsid w:val="00E45464"/>
    <w:rsid w:val="00E459FB"/>
    <w:rsid w:val="00E45EFF"/>
    <w:rsid w:val="00E45F81"/>
    <w:rsid w:val="00E46769"/>
    <w:rsid w:val="00E475E8"/>
    <w:rsid w:val="00E47948"/>
    <w:rsid w:val="00E47DDD"/>
    <w:rsid w:val="00E5036A"/>
    <w:rsid w:val="00E50687"/>
    <w:rsid w:val="00E50D30"/>
    <w:rsid w:val="00E50F0B"/>
    <w:rsid w:val="00E511A5"/>
    <w:rsid w:val="00E513C0"/>
    <w:rsid w:val="00E515E3"/>
    <w:rsid w:val="00E5165E"/>
    <w:rsid w:val="00E537F9"/>
    <w:rsid w:val="00E54954"/>
    <w:rsid w:val="00E55F8D"/>
    <w:rsid w:val="00E561D4"/>
    <w:rsid w:val="00E56FE2"/>
    <w:rsid w:val="00E57347"/>
    <w:rsid w:val="00E57FAB"/>
    <w:rsid w:val="00E608F4"/>
    <w:rsid w:val="00E6101E"/>
    <w:rsid w:val="00E611B7"/>
    <w:rsid w:val="00E61367"/>
    <w:rsid w:val="00E613ED"/>
    <w:rsid w:val="00E615B0"/>
    <w:rsid w:val="00E625E3"/>
    <w:rsid w:val="00E6387B"/>
    <w:rsid w:val="00E63CD6"/>
    <w:rsid w:val="00E65B0F"/>
    <w:rsid w:val="00E66E87"/>
    <w:rsid w:val="00E67EDA"/>
    <w:rsid w:val="00E70105"/>
    <w:rsid w:val="00E70266"/>
    <w:rsid w:val="00E708C8"/>
    <w:rsid w:val="00E7195F"/>
    <w:rsid w:val="00E71FC0"/>
    <w:rsid w:val="00E72609"/>
    <w:rsid w:val="00E73401"/>
    <w:rsid w:val="00E73793"/>
    <w:rsid w:val="00E73B6F"/>
    <w:rsid w:val="00E742DF"/>
    <w:rsid w:val="00E754A7"/>
    <w:rsid w:val="00E75D3B"/>
    <w:rsid w:val="00E765E0"/>
    <w:rsid w:val="00E768E5"/>
    <w:rsid w:val="00E7734F"/>
    <w:rsid w:val="00E774E8"/>
    <w:rsid w:val="00E801D0"/>
    <w:rsid w:val="00E805E4"/>
    <w:rsid w:val="00E80B08"/>
    <w:rsid w:val="00E814DD"/>
    <w:rsid w:val="00E818C2"/>
    <w:rsid w:val="00E81AFF"/>
    <w:rsid w:val="00E825AE"/>
    <w:rsid w:val="00E835B6"/>
    <w:rsid w:val="00E84A2B"/>
    <w:rsid w:val="00E84E63"/>
    <w:rsid w:val="00E851F5"/>
    <w:rsid w:val="00E869B1"/>
    <w:rsid w:val="00E87FA2"/>
    <w:rsid w:val="00E90450"/>
    <w:rsid w:val="00E92164"/>
    <w:rsid w:val="00E92400"/>
    <w:rsid w:val="00E9318C"/>
    <w:rsid w:val="00E9373B"/>
    <w:rsid w:val="00E93C68"/>
    <w:rsid w:val="00E94562"/>
    <w:rsid w:val="00E95D09"/>
    <w:rsid w:val="00E960AE"/>
    <w:rsid w:val="00E96262"/>
    <w:rsid w:val="00E9638A"/>
    <w:rsid w:val="00E967A3"/>
    <w:rsid w:val="00E96BB1"/>
    <w:rsid w:val="00E97FC0"/>
    <w:rsid w:val="00EA0654"/>
    <w:rsid w:val="00EA0DF7"/>
    <w:rsid w:val="00EA1126"/>
    <w:rsid w:val="00EA1380"/>
    <w:rsid w:val="00EA143F"/>
    <w:rsid w:val="00EA1E61"/>
    <w:rsid w:val="00EA202B"/>
    <w:rsid w:val="00EA31FD"/>
    <w:rsid w:val="00EA3496"/>
    <w:rsid w:val="00EA61AB"/>
    <w:rsid w:val="00EA6671"/>
    <w:rsid w:val="00EA6FF4"/>
    <w:rsid w:val="00EA7284"/>
    <w:rsid w:val="00EA748F"/>
    <w:rsid w:val="00EA77C3"/>
    <w:rsid w:val="00EA7CC2"/>
    <w:rsid w:val="00EB014F"/>
    <w:rsid w:val="00EB0DDD"/>
    <w:rsid w:val="00EB1C68"/>
    <w:rsid w:val="00EB2624"/>
    <w:rsid w:val="00EB27FA"/>
    <w:rsid w:val="00EB287F"/>
    <w:rsid w:val="00EB3AF7"/>
    <w:rsid w:val="00EB3BDB"/>
    <w:rsid w:val="00EB4C3E"/>
    <w:rsid w:val="00EB4DAA"/>
    <w:rsid w:val="00EB57A5"/>
    <w:rsid w:val="00EB5906"/>
    <w:rsid w:val="00EB5EE0"/>
    <w:rsid w:val="00EC0045"/>
    <w:rsid w:val="00EC0835"/>
    <w:rsid w:val="00EC0A78"/>
    <w:rsid w:val="00EC1138"/>
    <w:rsid w:val="00EC1161"/>
    <w:rsid w:val="00EC144E"/>
    <w:rsid w:val="00EC1CF6"/>
    <w:rsid w:val="00EC1DB2"/>
    <w:rsid w:val="00EC26E2"/>
    <w:rsid w:val="00EC2E88"/>
    <w:rsid w:val="00EC3A3A"/>
    <w:rsid w:val="00EC4690"/>
    <w:rsid w:val="00EC4D41"/>
    <w:rsid w:val="00EC4EFE"/>
    <w:rsid w:val="00EC506E"/>
    <w:rsid w:val="00EC5A02"/>
    <w:rsid w:val="00EC5A7C"/>
    <w:rsid w:val="00EC693A"/>
    <w:rsid w:val="00EC6D90"/>
    <w:rsid w:val="00EC7459"/>
    <w:rsid w:val="00EC7F8F"/>
    <w:rsid w:val="00ED05D3"/>
    <w:rsid w:val="00ED0E13"/>
    <w:rsid w:val="00ED17E8"/>
    <w:rsid w:val="00ED2643"/>
    <w:rsid w:val="00ED3E52"/>
    <w:rsid w:val="00ED50BF"/>
    <w:rsid w:val="00ED52B6"/>
    <w:rsid w:val="00ED52C1"/>
    <w:rsid w:val="00ED5E0F"/>
    <w:rsid w:val="00ED7899"/>
    <w:rsid w:val="00EE062D"/>
    <w:rsid w:val="00EE116D"/>
    <w:rsid w:val="00EE228F"/>
    <w:rsid w:val="00EE2941"/>
    <w:rsid w:val="00EE3A12"/>
    <w:rsid w:val="00EE4FAC"/>
    <w:rsid w:val="00EE51CD"/>
    <w:rsid w:val="00EE6331"/>
    <w:rsid w:val="00EE6C25"/>
    <w:rsid w:val="00EE6D14"/>
    <w:rsid w:val="00EE6EFE"/>
    <w:rsid w:val="00EE711B"/>
    <w:rsid w:val="00EE7316"/>
    <w:rsid w:val="00EE7671"/>
    <w:rsid w:val="00EE7FC4"/>
    <w:rsid w:val="00EF148B"/>
    <w:rsid w:val="00EF2801"/>
    <w:rsid w:val="00EF31ED"/>
    <w:rsid w:val="00EF46F4"/>
    <w:rsid w:val="00EF520F"/>
    <w:rsid w:val="00EF6C2B"/>
    <w:rsid w:val="00EF6DA9"/>
    <w:rsid w:val="00EF7862"/>
    <w:rsid w:val="00EF7951"/>
    <w:rsid w:val="00F009AB"/>
    <w:rsid w:val="00F00A21"/>
    <w:rsid w:val="00F01D2E"/>
    <w:rsid w:val="00F01E44"/>
    <w:rsid w:val="00F02DA9"/>
    <w:rsid w:val="00F02FB0"/>
    <w:rsid w:val="00F03661"/>
    <w:rsid w:val="00F04515"/>
    <w:rsid w:val="00F0453C"/>
    <w:rsid w:val="00F051D2"/>
    <w:rsid w:val="00F0596F"/>
    <w:rsid w:val="00F06529"/>
    <w:rsid w:val="00F0662C"/>
    <w:rsid w:val="00F06E07"/>
    <w:rsid w:val="00F07007"/>
    <w:rsid w:val="00F100D0"/>
    <w:rsid w:val="00F1090C"/>
    <w:rsid w:val="00F1193F"/>
    <w:rsid w:val="00F11A5A"/>
    <w:rsid w:val="00F120AB"/>
    <w:rsid w:val="00F12121"/>
    <w:rsid w:val="00F12873"/>
    <w:rsid w:val="00F12C5D"/>
    <w:rsid w:val="00F12ED6"/>
    <w:rsid w:val="00F13178"/>
    <w:rsid w:val="00F1564A"/>
    <w:rsid w:val="00F15B91"/>
    <w:rsid w:val="00F16628"/>
    <w:rsid w:val="00F16DE0"/>
    <w:rsid w:val="00F17DD2"/>
    <w:rsid w:val="00F20BF7"/>
    <w:rsid w:val="00F216A1"/>
    <w:rsid w:val="00F22C0B"/>
    <w:rsid w:val="00F22EC0"/>
    <w:rsid w:val="00F24612"/>
    <w:rsid w:val="00F2577A"/>
    <w:rsid w:val="00F25800"/>
    <w:rsid w:val="00F258E5"/>
    <w:rsid w:val="00F263B9"/>
    <w:rsid w:val="00F26B74"/>
    <w:rsid w:val="00F274A4"/>
    <w:rsid w:val="00F3091A"/>
    <w:rsid w:val="00F30DDC"/>
    <w:rsid w:val="00F315A0"/>
    <w:rsid w:val="00F31701"/>
    <w:rsid w:val="00F31BA7"/>
    <w:rsid w:val="00F32587"/>
    <w:rsid w:val="00F32EBE"/>
    <w:rsid w:val="00F331AF"/>
    <w:rsid w:val="00F33E8E"/>
    <w:rsid w:val="00F33FE2"/>
    <w:rsid w:val="00F3431A"/>
    <w:rsid w:val="00F34415"/>
    <w:rsid w:val="00F3464B"/>
    <w:rsid w:val="00F34B2F"/>
    <w:rsid w:val="00F35B11"/>
    <w:rsid w:val="00F366F7"/>
    <w:rsid w:val="00F36746"/>
    <w:rsid w:val="00F369AC"/>
    <w:rsid w:val="00F36C34"/>
    <w:rsid w:val="00F36D40"/>
    <w:rsid w:val="00F36EE8"/>
    <w:rsid w:val="00F37506"/>
    <w:rsid w:val="00F40751"/>
    <w:rsid w:val="00F422C3"/>
    <w:rsid w:val="00F42378"/>
    <w:rsid w:val="00F425D3"/>
    <w:rsid w:val="00F426CB"/>
    <w:rsid w:val="00F42F50"/>
    <w:rsid w:val="00F43C83"/>
    <w:rsid w:val="00F441A4"/>
    <w:rsid w:val="00F441FB"/>
    <w:rsid w:val="00F444F2"/>
    <w:rsid w:val="00F44A7E"/>
    <w:rsid w:val="00F4594C"/>
    <w:rsid w:val="00F46B47"/>
    <w:rsid w:val="00F47378"/>
    <w:rsid w:val="00F4752C"/>
    <w:rsid w:val="00F47CED"/>
    <w:rsid w:val="00F50351"/>
    <w:rsid w:val="00F50370"/>
    <w:rsid w:val="00F504AD"/>
    <w:rsid w:val="00F50EFE"/>
    <w:rsid w:val="00F5164C"/>
    <w:rsid w:val="00F51A5B"/>
    <w:rsid w:val="00F52B78"/>
    <w:rsid w:val="00F536FA"/>
    <w:rsid w:val="00F5474B"/>
    <w:rsid w:val="00F55AD9"/>
    <w:rsid w:val="00F55DEE"/>
    <w:rsid w:val="00F5610E"/>
    <w:rsid w:val="00F5651D"/>
    <w:rsid w:val="00F56CBB"/>
    <w:rsid w:val="00F5741F"/>
    <w:rsid w:val="00F6095B"/>
    <w:rsid w:val="00F6272D"/>
    <w:rsid w:val="00F6313F"/>
    <w:rsid w:val="00F633E6"/>
    <w:rsid w:val="00F6428E"/>
    <w:rsid w:val="00F64804"/>
    <w:rsid w:val="00F65310"/>
    <w:rsid w:val="00F663ED"/>
    <w:rsid w:val="00F66DCC"/>
    <w:rsid w:val="00F6737A"/>
    <w:rsid w:val="00F6737D"/>
    <w:rsid w:val="00F6799B"/>
    <w:rsid w:val="00F67F8F"/>
    <w:rsid w:val="00F70417"/>
    <w:rsid w:val="00F71D64"/>
    <w:rsid w:val="00F71E4A"/>
    <w:rsid w:val="00F72C39"/>
    <w:rsid w:val="00F72DD9"/>
    <w:rsid w:val="00F73401"/>
    <w:rsid w:val="00F734F3"/>
    <w:rsid w:val="00F743EA"/>
    <w:rsid w:val="00F744BF"/>
    <w:rsid w:val="00F74AD5"/>
    <w:rsid w:val="00F74AF8"/>
    <w:rsid w:val="00F74D33"/>
    <w:rsid w:val="00F764A4"/>
    <w:rsid w:val="00F7707E"/>
    <w:rsid w:val="00F7767B"/>
    <w:rsid w:val="00F776A3"/>
    <w:rsid w:val="00F777E7"/>
    <w:rsid w:val="00F77BF6"/>
    <w:rsid w:val="00F77ECA"/>
    <w:rsid w:val="00F80CAC"/>
    <w:rsid w:val="00F823F4"/>
    <w:rsid w:val="00F82D2B"/>
    <w:rsid w:val="00F83159"/>
    <w:rsid w:val="00F840E1"/>
    <w:rsid w:val="00F84C75"/>
    <w:rsid w:val="00F85C0F"/>
    <w:rsid w:val="00F85CBD"/>
    <w:rsid w:val="00F85FAD"/>
    <w:rsid w:val="00F86F08"/>
    <w:rsid w:val="00F8754B"/>
    <w:rsid w:val="00F907A4"/>
    <w:rsid w:val="00F90BF1"/>
    <w:rsid w:val="00F91F29"/>
    <w:rsid w:val="00F944D8"/>
    <w:rsid w:val="00F94890"/>
    <w:rsid w:val="00F9507E"/>
    <w:rsid w:val="00F95308"/>
    <w:rsid w:val="00F955E0"/>
    <w:rsid w:val="00F95AEF"/>
    <w:rsid w:val="00F95E77"/>
    <w:rsid w:val="00F95EB3"/>
    <w:rsid w:val="00F961A8"/>
    <w:rsid w:val="00F96939"/>
    <w:rsid w:val="00F96F34"/>
    <w:rsid w:val="00F9714A"/>
    <w:rsid w:val="00F97D87"/>
    <w:rsid w:val="00F97FBA"/>
    <w:rsid w:val="00FA0B94"/>
    <w:rsid w:val="00FA0CAD"/>
    <w:rsid w:val="00FA1121"/>
    <w:rsid w:val="00FA1DFB"/>
    <w:rsid w:val="00FA3589"/>
    <w:rsid w:val="00FA413D"/>
    <w:rsid w:val="00FA5299"/>
    <w:rsid w:val="00FA6184"/>
    <w:rsid w:val="00FA6508"/>
    <w:rsid w:val="00FA74CE"/>
    <w:rsid w:val="00FA780A"/>
    <w:rsid w:val="00FA7BE3"/>
    <w:rsid w:val="00FA7DB8"/>
    <w:rsid w:val="00FB07CC"/>
    <w:rsid w:val="00FB0C96"/>
    <w:rsid w:val="00FB1CCD"/>
    <w:rsid w:val="00FB34CB"/>
    <w:rsid w:val="00FB3E67"/>
    <w:rsid w:val="00FB4114"/>
    <w:rsid w:val="00FB479B"/>
    <w:rsid w:val="00FB4970"/>
    <w:rsid w:val="00FB558F"/>
    <w:rsid w:val="00FB6DC0"/>
    <w:rsid w:val="00FB77FE"/>
    <w:rsid w:val="00FC00C2"/>
    <w:rsid w:val="00FC0650"/>
    <w:rsid w:val="00FC1B80"/>
    <w:rsid w:val="00FC4663"/>
    <w:rsid w:val="00FC5492"/>
    <w:rsid w:val="00FC5B98"/>
    <w:rsid w:val="00FC61A3"/>
    <w:rsid w:val="00FC662E"/>
    <w:rsid w:val="00FC664B"/>
    <w:rsid w:val="00FC69EE"/>
    <w:rsid w:val="00FC6F04"/>
    <w:rsid w:val="00FC7DE6"/>
    <w:rsid w:val="00FC7EAB"/>
    <w:rsid w:val="00FD1022"/>
    <w:rsid w:val="00FD1767"/>
    <w:rsid w:val="00FD239C"/>
    <w:rsid w:val="00FD2B10"/>
    <w:rsid w:val="00FD2DB5"/>
    <w:rsid w:val="00FD2EE6"/>
    <w:rsid w:val="00FD41D8"/>
    <w:rsid w:val="00FD443A"/>
    <w:rsid w:val="00FD4A2E"/>
    <w:rsid w:val="00FD5143"/>
    <w:rsid w:val="00FD5C89"/>
    <w:rsid w:val="00FD6379"/>
    <w:rsid w:val="00FD64B7"/>
    <w:rsid w:val="00FD74A6"/>
    <w:rsid w:val="00FD782C"/>
    <w:rsid w:val="00FD7BFB"/>
    <w:rsid w:val="00FD7ED7"/>
    <w:rsid w:val="00FE01E0"/>
    <w:rsid w:val="00FE0691"/>
    <w:rsid w:val="00FE099B"/>
    <w:rsid w:val="00FE0C53"/>
    <w:rsid w:val="00FE0C8E"/>
    <w:rsid w:val="00FE0DA1"/>
    <w:rsid w:val="00FE0DE4"/>
    <w:rsid w:val="00FE258A"/>
    <w:rsid w:val="00FE25CA"/>
    <w:rsid w:val="00FE2DA8"/>
    <w:rsid w:val="00FE31D7"/>
    <w:rsid w:val="00FE323D"/>
    <w:rsid w:val="00FE33F5"/>
    <w:rsid w:val="00FE3667"/>
    <w:rsid w:val="00FE4A55"/>
    <w:rsid w:val="00FE659D"/>
    <w:rsid w:val="00FE66EA"/>
    <w:rsid w:val="00FE71DB"/>
    <w:rsid w:val="00FE7F96"/>
    <w:rsid w:val="00FF0234"/>
    <w:rsid w:val="00FF0957"/>
    <w:rsid w:val="00FF0E9B"/>
    <w:rsid w:val="00FF1386"/>
    <w:rsid w:val="00FF1690"/>
    <w:rsid w:val="00FF21D5"/>
    <w:rsid w:val="00FF2FC2"/>
    <w:rsid w:val="00FF4324"/>
    <w:rsid w:val="00FF47B9"/>
    <w:rsid w:val="00FF4AAF"/>
    <w:rsid w:val="00FF4D1D"/>
    <w:rsid w:val="00FF4E5C"/>
    <w:rsid w:val="00FF57F9"/>
    <w:rsid w:val="00FF65A4"/>
    <w:rsid w:val="00FF6E52"/>
    <w:rsid w:val="00FF77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15250"/>
  <w15:chartTrackingRefBased/>
  <w15:docId w15:val="{070B712A-108B-4BE4-AD49-4268DB26B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830D5"/>
    <w:pPr>
      <w:pBdr>
        <w:top w:val="nil"/>
        <w:left w:val="nil"/>
        <w:bottom w:val="nil"/>
        <w:right w:val="nil"/>
        <w:between w:val="nil"/>
      </w:pBdr>
      <w:spacing w:after="0" w:line="276" w:lineRule="auto"/>
    </w:pPr>
    <w:rPr>
      <w:rFonts w:ascii="Arial" w:eastAsia="Arial" w:hAnsi="Arial" w:cs="Arial"/>
      <w:color w:val="000000"/>
      <w:lang w:val="en"/>
    </w:rPr>
  </w:style>
  <w:style w:type="paragraph" w:styleId="Heading1">
    <w:name w:val="heading 1"/>
    <w:basedOn w:val="Normal"/>
    <w:next w:val="Normal"/>
    <w:link w:val="Heading1Char"/>
    <w:uiPriority w:val="9"/>
    <w:qFormat/>
    <w:rsid w:val="00D830D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830D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67E8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3075A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30D5"/>
    <w:rPr>
      <w:rFonts w:asciiTheme="majorHAnsi" w:eastAsiaTheme="majorEastAsia" w:hAnsiTheme="majorHAnsi" w:cstheme="majorBidi"/>
      <w:color w:val="2F5496" w:themeColor="accent1" w:themeShade="BF"/>
      <w:sz w:val="32"/>
      <w:szCs w:val="32"/>
      <w:lang w:val="en"/>
    </w:rPr>
  </w:style>
  <w:style w:type="character" w:customStyle="1" w:styleId="Heading2Char">
    <w:name w:val="Heading 2 Char"/>
    <w:basedOn w:val="DefaultParagraphFont"/>
    <w:link w:val="Heading2"/>
    <w:uiPriority w:val="9"/>
    <w:rsid w:val="00D830D5"/>
    <w:rPr>
      <w:rFonts w:asciiTheme="majorHAnsi" w:eastAsiaTheme="majorEastAsia" w:hAnsiTheme="majorHAnsi" w:cstheme="majorBidi"/>
      <w:color w:val="2F5496" w:themeColor="accent1" w:themeShade="BF"/>
      <w:sz w:val="26"/>
      <w:szCs w:val="26"/>
      <w:lang w:val="en"/>
    </w:rPr>
  </w:style>
  <w:style w:type="paragraph" w:customStyle="1" w:styleId="Style1">
    <w:name w:val="Style1"/>
    <w:basedOn w:val="Normal"/>
    <w:link w:val="Style1Char"/>
    <w:qFormat/>
    <w:rsid w:val="00D830D5"/>
    <w:pPr>
      <w:spacing w:line="480" w:lineRule="auto"/>
    </w:pPr>
    <w:rPr>
      <w:rFonts w:ascii="Times New Roman" w:eastAsia="Times New Roman" w:hAnsi="Times New Roman" w:cs="Times New Roman"/>
      <w:b/>
      <w:sz w:val="20"/>
      <w:szCs w:val="20"/>
    </w:rPr>
  </w:style>
  <w:style w:type="character" w:customStyle="1" w:styleId="Style1Char">
    <w:name w:val="Style1 Char"/>
    <w:basedOn w:val="DefaultParagraphFont"/>
    <w:link w:val="Style1"/>
    <w:rsid w:val="00D830D5"/>
    <w:rPr>
      <w:rFonts w:ascii="Times New Roman" w:eastAsia="Times New Roman" w:hAnsi="Times New Roman" w:cs="Times New Roman"/>
      <w:b/>
      <w:color w:val="000000"/>
      <w:sz w:val="20"/>
      <w:szCs w:val="20"/>
      <w:lang w:val="en"/>
    </w:rPr>
  </w:style>
  <w:style w:type="character" w:styleId="CommentReference">
    <w:name w:val="annotation reference"/>
    <w:basedOn w:val="DefaultParagraphFont"/>
    <w:uiPriority w:val="99"/>
    <w:semiHidden/>
    <w:unhideWhenUsed/>
    <w:rsid w:val="00D830D5"/>
    <w:rPr>
      <w:sz w:val="16"/>
      <w:szCs w:val="16"/>
    </w:rPr>
  </w:style>
  <w:style w:type="paragraph" w:styleId="CommentText">
    <w:name w:val="annotation text"/>
    <w:basedOn w:val="Normal"/>
    <w:link w:val="CommentTextChar"/>
    <w:uiPriority w:val="99"/>
    <w:semiHidden/>
    <w:unhideWhenUsed/>
    <w:rsid w:val="00D830D5"/>
    <w:pPr>
      <w:spacing w:line="240" w:lineRule="auto"/>
    </w:pPr>
    <w:rPr>
      <w:sz w:val="20"/>
      <w:szCs w:val="20"/>
    </w:rPr>
  </w:style>
  <w:style w:type="character" w:customStyle="1" w:styleId="CommentTextChar">
    <w:name w:val="Comment Text Char"/>
    <w:basedOn w:val="DefaultParagraphFont"/>
    <w:link w:val="CommentText"/>
    <w:uiPriority w:val="99"/>
    <w:semiHidden/>
    <w:rsid w:val="00D830D5"/>
    <w:rPr>
      <w:rFonts w:ascii="Arial" w:eastAsia="Arial" w:hAnsi="Arial" w:cs="Arial"/>
      <w:color w:val="000000"/>
      <w:sz w:val="20"/>
      <w:szCs w:val="20"/>
      <w:lang w:val="en"/>
    </w:rPr>
  </w:style>
  <w:style w:type="character" w:styleId="Hyperlink">
    <w:name w:val="Hyperlink"/>
    <w:basedOn w:val="DefaultParagraphFont"/>
    <w:uiPriority w:val="99"/>
    <w:unhideWhenUsed/>
    <w:rsid w:val="00D830D5"/>
    <w:rPr>
      <w:color w:val="0563C1" w:themeColor="hyperlink"/>
      <w:u w:val="single"/>
    </w:rPr>
  </w:style>
  <w:style w:type="character" w:customStyle="1" w:styleId="st">
    <w:name w:val="st"/>
    <w:basedOn w:val="DefaultParagraphFont"/>
    <w:rsid w:val="00D830D5"/>
  </w:style>
  <w:style w:type="character" w:styleId="Emphasis">
    <w:name w:val="Emphasis"/>
    <w:basedOn w:val="DefaultParagraphFont"/>
    <w:uiPriority w:val="20"/>
    <w:qFormat/>
    <w:rsid w:val="00D830D5"/>
    <w:rPr>
      <w:i/>
      <w:iCs/>
    </w:rPr>
  </w:style>
  <w:style w:type="character" w:customStyle="1" w:styleId="ilfuvd">
    <w:name w:val="ilfuvd"/>
    <w:basedOn w:val="DefaultParagraphFont"/>
    <w:rsid w:val="00D830D5"/>
  </w:style>
  <w:style w:type="character" w:styleId="LineNumber">
    <w:name w:val="line number"/>
    <w:basedOn w:val="DefaultParagraphFont"/>
    <w:uiPriority w:val="99"/>
    <w:semiHidden/>
    <w:unhideWhenUsed/>
    <w:rsid w:val="00D830D5"/>
  </w:style>
  <w:style w:type="paragraph" w:styleId="BalloonText">
    <w:name w:val="Balloon Text"/>
    <w:basedOn w:val="Normal"/>
    <w:link w:val="BalloonTextChar"/>
    <w:uiPriority w:val="99"/>
    <w:semiHidden/>
    <w:unhideWhenUsed/>
    <w:rsid w:val="00D830D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30D5"/>
    <w:rPr>
      <w:rFonts w:ascii="Segoe UI" w:eastAsia="Arial" w:hAnsi="Segoe UI" w:cs="Segoe UI"/>
      <w:color w:val="000000"/>
      <w:sz w:val="18"/>
      <w:szCs w:val="18"/>
      <w:lang w:val="en"/>
    </w:rPr>
  </w:style>
  <w:style w:type="paragraph" w:styleId="CommentSubject">
    <w:name w:val="annotation subject"/>
    <w:basedOn w:val="CommentText"/>
    <w:next w:val="CommentText"/>
    <w:link w:val="CommentSubjectChar"/>
    <w:uiPriority w:val="99"/>
    <w:semiHidden/>
    <w:unhideWhenUsed/>
    <w:rsid w:val="003D4DBE"/>
    <w:rPr>
      <w:b/>
      <w:bCs/>
    </w:rPr>
  </w:style>
  <w:style w:type="character" w:customStyle="1" w:styleId="CommentSubjectChar">
    <w:name w:val="Comment Subject Char"/>
    <w:basedOn w:val="CommentTextChar"/>
    <w:link w:val="CommentSubject"/>
    <w:uiPriority w:val="99"/>
    <w:semiHidden/>
    <w:rsid w:val="003D4DBE"/>
    <w:rPr>
      <w:rFonts w:ascii="Arial" w:eastAsia="Arial" w:hAnsi="Arial" w:cs="Arial"/>
      <w:b/>
      <w:bCs/>
      <w:color w:val="000000"/>
      <w:sz w:val="20"/>
      <w:szCs w:val="20"/>
      <w:lang w:val="en"/>
    </w:rPr>
  </w:style>
  <w:style w:type="character" w:customStyle="1" w:styleId="UnresolvedMention1">
    <w:name w:val="Unresolved Mention1"/>
    <w:basedOn w:val="DefaultParagraphFont"/>
    <w:uiPriority w:val="99"/>
    <w:semiHidden/>
    <w:unhideWhenUsed/>
    <w:rsid w:val="00C0386F"/>
    <w:rPr>
      <w:color w:val="605E5C"/>
      <w:shd w:val="clear" w:color="auto" w:fill="E1DFDD"/>
    </w:rPr>
  </w:style>
  <w:style w:type="character" w:styleId="FollowedHyperlink">
    <w:name w:val="FollowedHyperlink"/>
    <w:basedOn w:val="DefaultParagraphFont"/>
    <w:uiPriority w:val="99"/>
    <w:semiHidden/>
    <w:unhideWhenUsed/>
    <w:rsid w:val="0005737C"/>
    <w:rPr>
      <w:color w:val="954F72" w:themeColor="followedHyperlink"/>
      <w:u w:val="single"/>
    </w:rPr>
  </w:style>
  <w:style w:type="character" w:customStyle="1" w:styleId="Heading3Char">
    <w:name w:val="Heading 3 Char"/>
    <w:basedOn w:val="DefaultParagraphFont"/>
    <w:link w:val="Heading3"/>
    <w:uiPriority w:val="9"/>
    <w:rsid w:val="00167E86"/>
    <w:rPr>
      <w:rFonts w:asciiTheme="majorHAnsi" w:eastAsiaTheme="majorEastAsia" w:hAnsiTheme="majorHAnsi" w:cstheme="majorBidi"/>
      <w:color w:val="1F3763" w:themeColor="accent1" w:themeShade="7F"/>
      <w:sz w:val="24"/>
      <w:szCs w:val="24"/>
      <w:lang w:val="en"/>
    </w:rPr>
  </w:style>
  <w:style w:type="character" w:customStyle="1" w:styleId="Heading4Char">
    <w:name w:val="Heading 4 Char"/>
    <w:basedOn w:val="DefaultParagraphFont"/>
    <w:link w:val="Heading4"/>
    <w:uiPriority w:val="9"/>
    <w:rsid w:val="003075A2"/>
    <w:rPr>
      <w:rFonts w:asciiTheme="majorHAnsi" w:eastAsiaTheme="majorEastAsia" w:hAnsiTheme="majorHAnsi" w:cstheme="majorBidi"/>
      <w:i/>
      <w:iCs/>
      <w:color w:val="2F5496" w:themeColor="accent1" w:themeShade="BF"/>
      <w:lang w:val="en"/>
    </w:rPr>
  </w:style>
  <w:style w:type="character" w:styleId="UnresolvedMention">
    <w:name w:val="Unresolved Mention"/>
    <w:basedOn w:val="DefaultParagraphFont"/>
    <w:uiPriority w:val="99"/>
    <w:semiHidden/>
    <w:unhideWhenUsed/>
    <w:rsid w:val="00C91679"/>
    <w:rPr>
      <w:color w:val="605E5C"/>
      <w:shd w:val="clear" w:color="auto" w:fill="E1DFDD"/>
    </w:rPr>
  </w:style>
  <w:style w:type="paragraph" w:styleId="Header">
    <w:name w:val="header"/>
    <w:basedOn w:val="Normal"/>
    <w:link w:val="HeaderChar"/>
    <w:uiPriority w:val="99"/>
    <w:unhideWhenUsed/>
    <w:rsid w:val="00130833"/>
    <w:pPr>
      <w:tabs>
        <w:tab w:val="center" w:pos="4680"/>
        <w:tab w:val="right" w:pos="9360"/>
      </w:tabs>
      <w:spacing w:line="240" w:lineRule="auto"/>
    </w:pPr>
  </w:style>
  <w:style w:type="character" w:customStyle="1" w:styleId="HeaderChar">
    <w:name w:val="Header Char"/>
    <w:basedOn w:val="DefaultParagraphFont"/>
    <w:link w:val="Header"/>
    <w:uiPriority w:val="99"/>
    <w:rsid w:val="00130833"/>
    <w:rPr>
      <w:rFonts w:ascii="Arial" w:eastAsia="Arial" w:hAnsi="Arial" w:cs="Arial"/>
      <w:color w:val="000000"/>
      <w:lang w:val="en"/>
    </w:rPr>
  </w:style>
  <w:style w:type="paragraph" w:styleId="Footer">
    <w:name w:val="footer"/>
    <w:basedOn w:val="Normal"/>
    <w:link w:val="FooterChar"/>
    <w:uiPriority w:val="99"/>
    <w:unhideWhenUsed/>
    <w:rsid w:val="00130833"/>
    <w:pPr>
      <w:tabs>
        <w:tab w:val="center" w:pos="4680"/>
        <w:tab w:val="right" w:pos="9360"/>
      </w:tabs>
      <w:spacing w:line="240" w:lineRule="auto"/>
    </w:pPr>
  </w:style>
  <w:style w:type="character" w:customStyle="1" w:styleId="FooterChar">
    <w:name w:val="Footer Char"/>
    <w:basedOn w:val="DefaultParagraphFont"/>
    <w:link w:val="Footer"/>
    <w:uiPriority w:val="99"/>
    <w:rsid w:val="00130833"/>
    <w:rPr>
      <w:rFonts w:ascii="Arial" w:eastAsia="Arial" w:hAnsi="Arial" w:cs="Arial"/>
      <w:color w:val="000000"/>
      <w:lang w:val="en"/>
    </w:rPr>
  </w:style>
  <w:style w:type="paragraph" w:styleId="ListParagraph">
    <w:name w:val="List Paragraph"/>
    <w:basedOn w:val="Normal"/>
    <w:uiPriority w:val="34"/>
    <w:qFormat/>
    <w:rsid w:val="00E046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0356222">
      <w:bodyDiv w:val="1"/>
      <w:marLeft w:val="0"/>
      <w:marRight w:val="0"/>
      <w:marTop w:val="0"/>
      <w:marBottom w:val="0"/>
      <w:divBdr>
        <w:top w:val="none" w:sz="0" w:space="0" w:color="auto"/>
        <w:left w:val="none" w:sz="0" w:space="0" w:color="auto"/>
        <w:bottom w:val="none" w:sz="0" w:space="0" w:color="auto"/>
        <w:right w:val="none" w:sz="0" w:space="0" w:color="auto"/>
      </w:divBdr>
    </w:div>
    <w:div w:id="1417901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hyperlink" Target="about:blank" TargetMode="External"/><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hyperlink" Target="about:blank"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about:blank" TargetMode="Externa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yperlink" Target="about:blan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13"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BAD69EB-02CD-4722-A09B-E73226D25351}">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24019202BB0841B1A607F344EB4836" ma:contentTypeVersion="13" ma:contentTypeDescription="Create a new document." ma:contentTypeScope="" ma:versionID="eed03861be87de66a35c5e94b8f51f82">
  <xsd:schema xmlns:xsd="http://www.w3.org/2001/XMLSchema" xmlns:xs="http://www.w3.org/2001/XMLSchema" xmlns:p="http://schemas.microsoft.com/office/2006/metadata/properties" xmlns:ns3="bf81b531-f2d5-49d0-8b82-d74b33ecb7f4" xmlns:ns4="f7422647-5b85-4f01-b373-dec02e5949a7" targetNamespace="http://schemas.microsoft.com/office/2006/metadata/properties" ma:root="true" ma:fieldsID="03f08713f6012f3159a111ffc9a85371" ns3:_="" ns4:_="">
    <xsd:import namespace="bf81b531-f2d5-49d0-8b82-d74b33ecb7f4"/>
    <xsd:import namespace="f7422647-5b85-4f01-b373-dec02e5949a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81b531-f2d5-49d0-8b82-d74b33ecb7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7422647-5b85-4f01-b373-dec02e5949a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51CE9-B52F-4596-9D23-E84031F09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f81b531-f2d5-49d0-8b82-d74b33ecb7f4"/>
    <ds:schemaRef ds:uri="f7422647-5b85-4f01-b373-dec02e594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936C81-635C-42F3-9489-AF84CDB69479}">
  <ds:schemaRefs>
    <ds:schemaRef ds:uri="http://schemas.microsoft.com/sharepoint/v3/contenttype/forms"/>
  </ds:schemaRefs>
</ds:datastoreItem>
</file>

<file path=customXml/itemProps3.xml><?xml version="1.0" encoding="utf-8"?>
<ds:datastoreItem xmlns:ds="http://schemas.openxmlformats.org/officeDocument/2006/customXml" ds:itemID="{C1C7ECB3-C3E9-482D-9372-6E3A387E811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08304C9-7C3F-4102-9276-286DA714A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9442</Words>
  <Characters>53824</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Bremer</dc:creator>
  <cp:keywords/>
  <dc:description/>
  <cp:lastModifiedBy>Madden Bremer</cp:lastModifiedBy>
  <cp:revision>4</cp:revision>
  <dcterms:created xsi:type="dcterms:W3CDTF">2021-01-19T01:35:00Z</dcterms:created>
  <dcterms:modified xsi:type="dcterms:W3CDTF">2021-01-19T01:41:00Z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0x0101004824019202BB0841B1A607F344EB4836</vt:lpwstr>
  </property>
</Properties>
</file>