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Autores, na ordem apresentada:</w:t>
      </w:r>
    </w:p>
    <w:p w:rsidR="00000000" w:rsidDel="00000000" w:rsidP="00000000" w:rsidRDefault="00000000" w:rsidRPr="00000000" w14:paraId="00000002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both"/>
        <w:rPr/>
      </w:pPr>
      <w:r w:rsidDel="00000000" w:rsidR="00000000" w:rsidRPr="00000000">
        <w:rPr>
          <w:rFonts w:ascii="Roboto" w:cs="Roboto" w:eastAsia="Roboto" w:hAnsi="Roboto"/>
          <w:sz w:val="21"/>
          <w:szCs w:val="21"/>
          <w:rtl w:val="0"/>
        </w:rPr>
        <w:t xml:space="preserve">Matheus Augusto da Silva Pereira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/>
      </w:pPr>
      <w:r w:rsidDel="00000000" w:rsidR="00000000" w:rsidRPr="00000000">
        <w:rPr>
          <w:b w:val="1"/>
          <w:rtl w:val="0"/>
        </w:rPr>
        <w:t xml:space="preserve">Descrição</w:t>
      </w:r>
      <w:r w:rsidDel="00000000" w:rsidR="00000000" w:rsidRPr="00000000">
        <w:rPr>
          <w:rtl w:val="0"/>
        </w:rPr>
        <w:t xml:space="preserve"> - Este relatório apresenta a análise dos dados da tabela de classificação do Campeonato Brasileiro Série A, atualizada até o dia 15 de novembro de 2024, às 00h00. O objetivo foi transformar os dados em visualizações gráficas para facilitar a interpretação e destacar informações relevantes, utilizando a ferramenta Microsoft Power BI.</w:t>
      </w:r>
    </w:p>
    <w:p w:rsidR="00000000" w:rsidDel="00000000" w:rsidP="00000000" w:rsidRDefault="00000000" w:rsidRPr="00000000" w14:paraId="00000008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Authors, in the order presented:</w:t>
      </w:r>
    </w:p>
    <w:p w:rsidR="00000000" w:rsidDel="00000000" w:rsidP="00000000" w:rsidRDefault="00000000" w:rsidRPr="00000000" w14:paraId="0000000E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/>
      </w:pPr>
      <w:r w:rsidDel="00000000" w:rsidR="00000000" w:rsidRPr="00000000">
        <w:rPr>
          <w:rFonts w:ascii="Roboto" w:cs="Roboto" w:eastAsia="Roboto" w:hAnsi="Roboto"/>
          <w:sz w:val="21"/>
          <w:szCs w:val="21"/>
          <w:rtl w:val="0"/>
        </w:rPr>
        <w:t xml:space="preserve">Matheus Augusto da Silva Pereira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/>
      </w:pPr>
      <w:r w:rsidDel="00000000" w:rsidR="00000000" w:rsidRPr="00000000">
        <w:rPr>
          <w:b w:val="1"/>
          <w:rtl w:val="0"/>
        </w:rPr>
        <w:t xml:space="preserve">Description </w:t>
      </w:r>
      <w:r w:rsidDel="00000000" w:rsidR="00000000" w:rsidRPr="00000000">
        <w:rPr>
          <w:rtl w:val="0"/>
        </w:rPr>
        <w:t xml:space="preserve">- This project focuses on the </w:t>
      </w:r>
      <w:r w:rsidDel="00000000" w:rsidR="00000000" w:rsidRPr="00000000">
        <w:rPr>
          <w:b w:val="1"/>
          <w:rtl w:val="0"/>
        </w:rPr>
        <w:t xml:space="preserve">analysis and graphic visualization</w:t>
      </w:r>
      <w:r w:rsidDel="00000000" w:rsidR="00000000" w:rsidRPr="00000000">
        <w:rPr>
          <w:rtl w:val="0"/>
        </w:rPr>
        <w:t xml:space="preserve"> of the Brazilian Série A Championship standings, using data updated through November 15, 2024, at 00:00.</w:t>
      </w:r>
    </w:p>
    <w:p w:rsidR="00000000" w:rsidDel="00000000" w:rsidP="00000000" w:rsidRDefault="00000000" w:rsidRPr="00000000" w14:paraId="00000013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The core objective was to transform complex classification data into </w:t>
      </w:r>
      <w:r w:rsidDel="00000000" w:rsidR="00000000" w:rsidRPr="00000000">
        <w:rPr>
          <w:b w:val="1"/>
          <w:rtl w:val="0"/>
        </w:rPr>
        <w:t xml:space="preserve">clear, insightful graphic visualizations</w:t>
      </w:r>
      <w:r w:rsidDel="00000000" w:rsidR="00000000" w:rsidRPr="00000000">
        <w:rPr>
          <w:rtl w:val="0"/>
        </w:rPr>
        <w:t xml:space="preserve"> to facilitate interpretation and highlight key information. This was achieved using the powerful business intelligence tool, </w:t>
      </w:r>
      <w:r w:rsidDel="00000000" w:rsidR="00000000" w:rsidRPr="00000000">
        <w:rPr>
          <w:b w:val="1"/>
          <w:rtl w:val="0"/>
        </w:rPr>
        <w:t xml:space="preserve">Microsoft Power BI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14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