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6D130F" w14:textId="77777777" w:rsidR="00462460" w:rsidRDefault="00BE675F">
      <w:pPr>
        <w:rPr>
          <w:rFonts w:ascii="Times New Roman" w:hAnsi="Times New Roman" w:cs="Times New Roman"/>
        </w:rPr>
      </w:pPr>
    </w:p>
    <w:p w14:paraId="2180DEB9" w14:textId="77777777" w:rsidR="001D50EC" w:rsidRDefault="001D50EC">
      <w:pPr>
        <w:rPr>
          <w:rFonts w:ascii="Times New Roman" w:hAnsi="Times New Roman" w:cs="Times New Roman"/>
        </w:rPr>
      </w:pPr>
    </w:p>
    <w:p w14:paraId="67ED227E" w14:textId="77777777" w:rsidR="001D50EC" w:rsidRDefault="001D50EC">
      <w:pPr>
        <w:rPr>
          <w:rFonts w:ascii="Times New Roman" w:hAnsi="Times New Roman" w:cs="Times New Roman"/>
        </w:rPr>
      </w:pPr>
    </w:p>
    <w:p w14:paraId="0F5119F6" w14:textId="77777777" w:rsidR="001D50EC" w:rsidRDefault="001D50EC">
      <w:pPr>
        <w:rPr>
          <w:rFonts w:ascii="Times New Roman" w:hAnsi="Times New Roman" w:cs="Times New Roman"/>
        </w:rPr>
      </w:pPr>
    </w:p>
    <w:p w14:paraId="355DB235" w14:textId="77777777" w:rsidR="001D50EC" w:rsidRDefault="001D50EC" w:rsidP="001D50EC">
      <w:pPr>
        <w:rPr>
          <w:rFonts w:ascii="Times New Roman" w:hAnsi="Times New Roman" w:cs="Times New Roman"/>
          <w:b/>
        </w:rPr>
      </w:pPr>
    </w:p>
    <w:p w14:paraId="668A6BCD" w14:textId="77777777" w:rsidR="001D50EC" w:rsidRDefault="001D50EC" w:rsidP="001D50EC">
      <w:pPr>
        <w:rPr>
          <w:rFonts w:ascii="Times New Roman" w:hAnsi="Times New Roman" w:cs="Times New Roman"/>
          <w:b/>
        </w:rPr>
      </w:pPr>
    </w:p>
    <w:p w14:paraId="67567B6D" w14:textId="77777777" w:rsidR="001D50EC" w:rsidRDefault="001D50EC" w:rsidP="001D50EC">
      <w:pPr>
        <w:rPr>
          <w:rFonts w:ascii="Times New Roman" w:hAnsi="Times New Roman" w:cs="Times New Roman"/>
          <w:b/>
        </w:rPr>
      </w:pPr>
    </w:p>
    <w:p w14:paraId="7BC9EA46" w14:textId="77777777" w:rsidR="001D50EC" w:rsidRDefault="001D50EC" w:rsidP="001D50EC">
      <w:pPr>
        <w:rPr>
          <w:rFonts w:ascii="Times New Roman" w:hAnsi="Times New Roman" w:cs="Times New Roman"/>
          <w:b/>
        </w:rPr>
      </w:pPr>
    </w:p>
    <w:p w14:paraId="0C2D6BEE" w14:textId="7C8A30DE" w:rsidR="001D50EC" w:rsidRDefault="001D50EC" w:rsidP="001D50EC">
      <w:pPr>
        <w:jc w:val="center"/>
        <w:rPr>
          <w:rFonts w:ascii="Times New Roman" w:hAnsi="Times New Roman" w:cs="Times New Roman"/>
          <w:b/>
          <w:sz w:val="32"/>
          <w:szCs w:val="32"/>
        </w:rPr>
      </w:pPr>
      <w:r w:rsidRPr="001D50EC">
        <w:rPr>
          <w:rFonts w:ascii="Times New Roman" w:hAnsi="Times New Roman" w:cs="Times New Roman"/>
          <w:b/>
          <w:sz w:val="32"/>
          <w:szCs w:val="32"/>
        </w:rPr>
        <w:t>FUTURE EDUCATORS’ PREPARATION AND WELL-BEING</w:t>
      </w:r>
      <w:r w:rsidR="00DF299F">
        <w:rPr>
          <w:rFonts w:ascii="Times New Roman" w:hAnsi="Times New Roman" w:cs="Times New Roman"/>
          <w:b/>
          <w:sz w:val="32"/>
          <w:szCs w:val="32"/>
        </w:rPr>
        <w:t>:</w:t>
      </w:r>
    </w:p>
    <w:p w14:paraId="45923D89" w14:textId="77777777" w:rsidR="001D50EC" w:rsidRDefault="001D50EC" w:rsidP="001D50EC">
      <w:pPr>
        <w:jc w:val="center"/>
        <w:rPr>
          <w:rFonts w:ascii="Times New Roman" w:hAnsi="Times New Roman" w:cs="Times New Roman"/>
          <w:b/>
          <w:sz w:val="32"/>
          <w:szCs w:val="32"/>
        </w:rPr>
      </w:pPr>
      <w:r>
        <w:rPr>
          <w:rFonts w:ascii="Times New Roman" w:hAnsi="Times New Roman" w:cs="Times New Roman"/>
          <w:b/>
          <w:sz w:val="32"/>
          <w:szCs w:val="32"/>
        </w:rPr>
        <w:t>A QUALITATIVE STUDY</w:t>
      </w:r>
    </w:p>
    <w:p w14:paraId="164F93D4" w14:textId="77777777" w:rsidR="001D50EC" w:rsidRDefault="001D50EC" w:rsidP="001D50EC">
      <w:pPr>
        <w:jc w:val="center"/>
        <w:rPr>
          <w:rFonts w:ascii="Times New Roman" w:hAnsi="Times New Roman" w:cs="Times New Roman"/>
          <w:b/>
          <w:sz w:val="32"/>
          <w:szCs w:val="32"/>
        </w:rPr>
      </w:pPr>
    </w:p>
    <w:p w14:paraId="05E6E471" w14:textId="77777777" w:rsidR="001D50EC" w:rsidRPr="001D50EC" w:rsidRDefault="001D50EC" w:rsidP="001D50EC">
      <w:pPr>
        <w:jc w:val="center"/>
        <w:rPr>
          <w:rFonts w:ascii="Times New Roman" w:hAnsi="Times New Roman" w:cs="Times New Roman"/>
          <w:b/>
          <w:sz w:val="32"/>
          <w:szCs w:val="32"/>
        </w:rPr>
      </w:pPr>
    </w:p>
    <w:p w14:paraId="05D66DEA" w14:textId="77777777" w:rsidR="001D50EC" w:rsidRDefault="001D50EC" w:rsidP="001D50EC">
      <w:pPr>
        <w:rPr>
          <w:rFonts w:ascii="Times New Roman" w:hAnsi="Times New Roman" w:cs="Times New Roman"/>
          <w:b/>
        </w:rPr>
      </w:pPr>
    </w:p>
    <w:p w14:paraId="0E435997" w14:textId="77777777" w:rsidR="001D50EC" w:rsidRPr="001D50EC" w:rsidRDefault="001D50EC" w:rsidP="001D50EC">
      <w:pPr>
        <w:jc w:val="center"/>
        <w:rPr>
          <w:rFonts w:ascii="Times New Roman" w:hAnsi="Times New Roman" w:cs="Times New Roman"/>
          <w:b/>
          <w:sz w:val="28"/>
          <w:szCs w:val="28"/>
        </w:rPr>
      </w:pPr>
      <w:r w:rsidRPr="001D50EC">
        <w:rPr>
          <w:rFonts w:ascii="Times New Roman" w:hAnsi="Times New Roman" w:cs="Times New Roman"/>
          <w:b/>
          <w:sz w:val="28"/>
          <w:szCs w:val="28"/>
        </w:rPr>
        <w:t>Honors Thesis</w:t>
      </w:r>
    </w:p>
    <w:p w14:paraId="48D0B672" w14:textId="77777777" w:rsidR="001D50EC" w:rsidRPr="001D50EC" w:rsidRDefault="001D50EC" w:rsidP="001D50EC">
      <w:pPr>
        <w:jc w:val="center"/>
        <w:rPr>
          <w:rFonts w:ascii="Times New Roman" w:hAnsi="Times New Roman" w:cs="Times New Roman"/>
          <w:b/>
          <w:sz w:val="22"/>
          <w:szCs w:val="22"/>
        </w:rPr>
      </w:pPr>
    </w:p>
    <w:p w14:paraId="09F3FCEC" w14:textId="77777777" w:rsidR="001D50EC" w:rsidRPr="001D50EC" w:rsidRDefault="001D50EC" w:rsidP="001D50EC">
      <w:pPr>
        <w:jc w:val="center"/>
        <w:rPr>
          <w:rFonts w:ascii="Times New Roman" w:hAnsi="Times New Roman" w:cs="Times New Roman"/>
          <w:b/>
          <w:sz w:val="22"/>
          <w:szCs w:val="22"/>
        </w:rPr>
      </w:pPr>
    </w:p>
    <w:p w14:paraId="703AA47A" w14:textId="77777777" w:rsidR="001D50EC" w:rsidRPr="001D50EC" w:rsidRDefault="001D50EC" w:rsidP="001D50EC">
      <w:pPr>
        <w:jc w:val="center"/>
        <w:rPr>
          <w:rFonts w:ascii="Times New Roman" w:hAnsi="Times New Roman" w:cs="Times New Roman"/>
          <w:b/>
          <w:sz w:val="22"/>
          <w:szCs w:val="22"/>
        </w:rPr>
      </w:pPr>
      <w:r w:rsidRPr="001D50EC">
        <w:rPr>
          <w:rFonts w:ascii="Times New Roman" w:hAnsi="Times New Roman" w:cs="Times New Roman"/>
          <w:b/>
          <w:sz w:val="22"/>
          <w:szCs w:val="22"/>
        </w:rPr>
        <w:t>Presented in Partial Fulfillment of the Requirements</w:t>
      </w:r>
    </w:p>
    <w:p w14:paraId="14C4C5BF" w14:textId="77777777" w:rsidR="001D50EC" w:rsidRPr="001D50EC" w:rsidRDefault="001D50EC" w:rsidP="001D50EC">
      <w:pPr>
        <w:jc w:val="center"/>
        <w:rPr>
          <w:rFonts w:ascii="Times New Roman" w:hAnsi="Times New Roman" w:cs="Times New Roman"/>
          <w:b/>
          <w:sz w:val="22"/>
          <w:szCs w:val="22"/>
        </w:rPr>
      </w:pPr>
      <w:r w:rsidRPr="001D50EC">
        <w:rPr>
          <w:rFonts w:ascii="Times New Roman" w:hAnsi="Times New Roman" w:cs="Times New Roman"/>
          <w:b/>
          <w:sz w:val="22"/>
          <w:szCs w:val="22"/>
        </w:rPr>
        <w:t xml:space="preserve"> For the Degree of Bachelor of Science</w:t>
      </w:r>
    </w:p>
    <w:p w14:paraId="5BE2F9BD" w14:textId="77777777" w:rsidR="001D50EC" w:rsidRPr="001D50EC" w:rsidRDefault="001D50EC" w:rsidP="001D50EC">
      <w:pPr>
        <w:jc w:val="center"/>
        <w:rPr>
          <w:rFonts w:ascii="Times New Roman" w:hAnsi="Times New Roman" w:cs="Times New Roman"/>
        </w:rPr>
      </w:pPr>
    </w:p>
    <w:p w14:paraId="2D93C132" w14:textId="77777777" w:rsidR="001D50EC" w:rsidRPr="001D50EC" w:rsidRDefault="001D50EC" w:rsidP="001D50EC">
      <w:pPr>
        <w:jc w:val="center"/>
        <w:rPr>
          <w:rFonts w:ascii="Times New Roman" w:hAnsi="Times New Roman" w:cs="Times New Roman"/>
          <w:sz w:val="28"/>
          <w:szCs w:val="28"/>
        </w:rPr>
      </w:pPr>
      <w:r w:rsidRPr="001D50EC">
        <w:rPr>
          <w:rFonts w:ascii="Times New Roman" w:hAnsi="Times New Roman" w:cs="Times New Roman"/>
          <w:sz w:val="28"/>
          <w:szCs w:val="28"/>
        </w:rPr>
        <w:t xml:space="preserve">In the Psychology Department </w:t>
      </w:r>
    </w:p>
    <w:p w14:paraId="18676678" w14:textId="77777777" w:rsidR="001D50EC" w:rsidRPr="001D50EC" w:rsidRDefault="001D50EC" w:rsidP="001D50EC">
      <w:pPr>
        <w:jc w:val="center"/>
        <w:rPr>
          <w:rFonts w:ascii="Times New Roman" w:hAnsi="Times New Roman" w:cs="Times New Roman"/>
          <w:sz w:val="28"/>
          <w:szCs w:val="28"/>
        </w:rPr>
      </w:pPr>
      <w:r w:rsidRPr="001D50EC">
        <w:rPr>
          <w:rFonts w:ascii="Times New Roman" w:hAnsi="Times New Roman" w:cs="Times New Roman"/>
          <w:sz w:val="28"/>
          <w:szCs w:val="28"/>
        </w:rPr>
        <w:t xml:space="preserve">at Salem State University </w:t>
      </w:r>
    </w:p>
    <w:p w14:paraId="51D2D220" w14:textId="77777777" w:rsidR="001D50EC" w:rsidRDefault="001D50EC" w:rsidP="001D50EC">
      <w:pPr>
        <w:jc w:val="center"/>
        <w:rPr>
          <w:rFonts w:ascii="Times New Roman" w:hAnsi="Times New Roman" w:cs="Times New Roman"/>
          <w:b/>
        </w:rPr>
      </w:pPr>
    </w:p>
    <w:p w14:paraId="1FD3E8DF" w14:textId="77777777" w:rsidR="001D50EC" w:rsidRDefault="001D50EC" w:rsidP="001D50EC">
      <w:pPr>
        <w:jc w:val="center"/>
        <w:rPr>
          <w:rFonts w:ascii="Times New Roman" w:hAnsi="Times New Roman" w:cs="Times New Roman"/>
          <w:b/>
        </w:rPr>
      </w:pPr>
    </w:p>
    <w:p w14:paraId="1F998549" w14:textId="77777777" w:rsidR="001D50EC" w:rsidRPr="001D50EC" w:rsidRDefault="001D50EC" w:rsidP="001D50EC">
      <w:pPr>
        <w:jc w:val="center"/>
        <w:rPr>
          <w:rFonts w:ascii="Times New Roman" w:hAnsi="Times New Roman" w:cs="Times New Roman"/>
          <w:b/>
          <w:sz w:val="28"/>
          <w:szCs w:val="28"/>
        </w:rPr>
      </w:pPr>
    </w:p>
    <w:p w14:paraId="5F9B05ED" w14:textId="77777777" w:rsidR="001D50EC" w:rsidRPr="001D50EC" w:rsidRDefault="001D50EC" w:rsidP="001D50EC">
      <w:pPr>
        <w:jc w:val="center"/>
        <w:rPr>
          <w:rFonts w:ascii="Times New Roman" w:hAnsi="Times New Roman" w:cs="Times New Roman"/>
          <w:sz w:val="28"/>
          <w:szCs w:val="28"/>
        </w:rPr>
      </w:pPr>
      <w:r w:rsidRPr="001D50EC">
        <w:rPr>
          <w:rFonts w:ascii="Times New Roman" w:hAnsi="Times New Roman" w:cs="Times New Roman"/>
          <w:sz w:val="28"/>
          <w:szCs w:val="28"/>
        </w:rPr>
        <w:t>By</w:t>
      </w:r>
    </w:p>
    <w:p w14:paraId="593F4F14" w14:textId="77777777" w:rsidR="001D50EC" w:rsidRPr="001D50EC" w:rsidRDefault="001D50EC" w:rsidP="001D50EC">
      <w:pPr>
        <w:jc w:val="center"/>
        <w:rPr>
          <w:rFonts w:ascii="Times New Roman" w:hAnsi="Times New Roman" w:cs="Times New Roman"/>
          <w:sz w:val="28"/>
          <w:szCs w:val="28"/>
        </w:rPr>
      </w:pPr>
    </w:p>
    <w:p w14:paraId="6CC9A760" w14:textId="77777777" w:rsidR="001D50EC" w:rsidRPr="001D50EC" w:rsidRDefault="001D50EC" w:rsidP="001D50EC">
      <w:pPr>
        <w:jc w:val="center"/>
        <w:rPr>
          <w:rFonts w:ascii="Times New Roman" w:hAnsi="Times New Roman" w:cs="Times New Roman"/>
          <w:b/>
          <w:sz w:val="28"/>
          <w:szCs w:val="28"/>
        </w:rPr>
      </w:pPr>
      <w:r w:rsidRPr="001D50EC">
        <w:rPr>
          <w:rFonts w:ascii="Times New Roman" w:hAnsi="Times New Roman" w:cs="Times New Roman"/>
          <w:sz w:val="28"/>
          <w:szCs w:val="28"/>
        </w:rPr>
        <w:t>Victoria Sobotka</w:t>
      </w:r>
      <w:r w:rsidRPr="001D50EC">
        <w:rPr>
          <w:rFonts w:ascii="Times New Roman" w:hAnsi="Times New Roman" w:cs="Times New Roman"/>
          <w:b/>
          <w:sz w:val="28"/>
          <w:szCs w:val="28"/>
        </w:rPr>
        <w:t xml:space="preserve"> </w:t>
      </w:r>
    </w:p>
    <w:p w14:paraId="0F270A69" w14:textId="77777777" w:rsidR="001D50EC" w:rsidRPr="001D50EC" w:rsidRDefault="001D50EC" w:rsidP="001D50EC">
      <w:pPr>
        <w:jc w:val="center"/>
        <w:rPr>
          <w:rFonts w:ascii="Times New Roman" w:hAnsi="Times New Roman" w:cs="Times New Roman"/>
          <w:b/>
          <w:sz w:val="28"/>
          <w:szCs w:val="28"/>
        </w:rPr>
      </w:pPr>
    </w:p>
    <w:p w14:paraId="67C70D6C" w14:textId="77777777" w:rsidR="001D50EC" w:rsidRPr="001D50EC" w:rsidRDefault="001D50EC" w:rsidP="001D50EC">
      <w:pPr>
        <w:jc w:val="center"/>
        <w:rPr>
          <w:rFonts w:ascii="Times New Roman" w:hAnsi="Times New Roman" w:cs="Times New Roman"/>
          <w:b/>
          <w:sz w:val="28"/>
          <w:szCs w:val="28"/>
        </w:rPr>
      </w:pPr>
    </w:p>
    <w:p w14:paraId="5A5AD9AD" w14:textId="77777777" w:rsidR="001D50EC" w:rsidRPr="001D50EC" w:rsidRDefault="001D50EC" w:rsidP="001D50EC">
      <w:pPr>
        <w:jc w:val="center"/>
        <w:rPr>
          <w:rFonts w:ascii="Times New Roman" w:hAnsi="Times New Roman" w:cs="Times New Roman"/>
          <w:sz w:val="28"/>
          <w:szCs w:val="28"/>
        </w:rPr>
      </w:pPr>
      <w:r w:rsidRPr="001D50EC">
        <w:rPr>
          <w:rFonts w:ascii="Times New Roman" w:hAnsi="Times New Roman" w:cs="Times New Roman"/>
          <w:sz w:val="28"/>
          <w:szCs w:val="28"/>
        </w:rPr>
        <w:t>Dr. Anne Noonan</w:t>
      </w:r>
    </w:p>
    <w:p w14:paraId="6A5D9BD6" w14:textId="77777777" w:rsidR="001D50EC" w:rsidRPr="001D50EC" w:rsidRDefault="001D50EC" w:rsidP="001D50EC">
      <w:pPr>
        <w:jc w:val="center"/>
        <w:rPr>
          <w:rFonts w:ascii="Times New Roman" w:hAnsi="Times New Roman" w:cs="Times New Roman"/>
          <w:sz w:val="28"/>
          <w:szCs w:val="28"/>
        </w:rPr>
      </w:pPr>
      <w:r w:rsidRPr="001D50EC">
        <w:rPr>
          <w:rFonts w:ascii="Times New Roman" w:hAnsi="Times New Roman" w:cs="Times New Roman"/>
          <w:sz w:val="28"/>
          <w:szCs w:val="28"/>
        </w:rPr>
        <w:t>Faculty Advisor</w:t>
      </w:r>
    </w:p>
    <w:p w14:paraId="2430405A" w14:textId="77777777" w:rsidR="001D50EC" w:rsidRPr="001D50EC" w:rsidRDefault="001D50EC" w:rsidP="001D50EC">
      <w:pPr>
        <w:jc w:val="center"/>
        <w:rPr>
          <w:rFonts w:ascii="Times New Roman" w:hAnsi="Times New Roman" w:cs="Times New Roman"/>
          <w:sz w:val="28"/>
          <w:szCs w:val="28"/>
        </w:rPr>
      </w:pPr>
      <w:r w:rsidRPr="001D50EC">
        <w:rPr>
          <w:rFonts w:ascii="Times New Roman" w:hAnsi="Times New Roman" w:cs="Times New Roman"/>
          <w:sz w:val="28"/>
          <w:szCs w:val="28"/>
        </w:rPr>
        <w:t>Department of Psychology</w:t>
      </w:r>
    </w:p>
    <w:p w14:paraId="6A218DD7" w14:textId="77777777" w:rsidR="001D50EC" w:rsidRPr="001D50EC" w:rsidRDefault="001D50EC" w:rsidP="001D50EC">
      <w:pPr>
        <w:rPr>
          <w:rFonts w:ascii="Times New Roman" w:hAnsi="Times New Roman" w:cs="Times New Roman"/>
          <w:sz w:val="28"/>
          <w:szCs w:val="28"/>
        </w:rPr>
      </w:pPr>
    </w:p>
    <w:p w14:paraId="244B6672" w14:textId="77777777" w:rsidR="001D50EC" w:rsidRPr="001D50EC" w:rsidRDefault="001D50EC" w:rsidP="001D50EC">
      <w:pPr>
        <w:jc w:val="center"/>
        <w:rPr>
          <w:rFonts w:ascii="Times New Roman" w:hAnsi="Times New Roman" w:cs="Times New Roman"/>
          <w:sz w:val="28"/>
          <w:szCs w:val="28"/>
        </w:rPr>
      </w:pPr>
    </w:p>
    <w:p w14:paraId="7BA5E81F" w14:textId="77777777" w:rsidR="001D50EC" w:rsidRDefault="001D50EC" w:rsidP="001D50EC">
      <w:pPr>
        <w:jc w:val="center"/>
        <w:rPr>
          <w:rFonts w:ascii="Times New Roman" w:hAnsi="Times New Roman" w:cs="Times New Roman"/>
          <w:sz w:val="28"/>
          <w:szCs w:val="28"/>
        </w:rPr>
      </w:pPr>
      <w:r w:rsidRPr="001D50EC">
        <w:rPr>
          <w:rFonts w:ascii="Times New Roman" w:hAnsi="Times New Roman" w:cs="Times New Roman"/>
          <w:sz w:val="28"/>
          <w:szCs w:val="28"/>
        </w:rPr>
        <w:t>* * *</w:t>
      </w:r>
    </w:p>
    <w:p w14:paraId="26C6DCC2" w14:textId="77777777" w:rsidR="001D50EC" w:rsidRPr="001D50EC" w:rsidRDefault="001D50EC" w:rsidP="001D50EC">
      <w:pPr>
        <w:jc w:val="center"/>
        <w:rPr>
          <w:rFonts w:ascii="Times New Roman" w:hAnsi="Times New Roman" w:cs="Times New Roman"/>
          <w:sz w:val="28"/>
          <w:szCs w:val="28"/>
        </w:rPr>
      </w:pPr>
    </w:p>
    <w:p w14:paraId="360FBCBE" w14:textId="77777777" w:rsidR="001D50EC" w:rsidRPr="001D50EC" w:rsidRDefault="001D50EC" w:rsidP="001D50EC">
      <w:pPr>
        <w:jc w:val="center"/>
        <w:rPr>
          <w:rFonts w:ascii="Times New Roman" w:hAnsi="Times New Roman" w:cs="Times New Roman"/>
          <w:sz w:val="28"/>
          <w:szCs w:val="28"/>
        </w:rPr>
      </w:pPr>
      <w:r w:rsidRPr="001D50EC">
        <w:rPr>
          <w:rFonts w:ascii="Times New Roman" w:hAnsi="Times New Roman" w:cs="Times New Roman"/>
          <w:sz w:val="28"/>
          <w:szCs w:val="28"/>
        </w:rPr>
        <w:t>Commonwealth Honors Program</w:t>
      </w:r>
    </w:p>
    <w:p w14:paraId="14C89CB1" w14:textId="77777777" w:rsidR="001D50EC" w:rsidRPr="001D50EC" w:rsidRDefault="001D50EC" w:rsidP="001D50EC">
      <w:pPr>
        <w:jc w:val="center"/>
        <w:rPr>
          <w:rFonts w:ascii="Times New Roman" w:hAnsi="Times New Roman" w:cs="Times New Roman"/>
          <w:sz w:val="28"/>
          <w:szCs w:val="28"/>
        </w:rPr>
      </w:pPr>
      <w:r w:rsidRPr="001D50EC">
        <w:rPr>
          <w:rFonts w:ascii="Times New Roman" w:hAnsi="Times New Roman" w:cs="Times New Roman"/>
          <w:sz w:val="28"/>
          <w:szCs w:val="28"/>
        </w:rPr>
        <w:t>Salem State University</w:t>
      </w:r>
    </w:p>
    <w:p w14:paraId="6F2FF9B4" w14:textId="77777777" w:rsidR="001D50EC" w:rsidRPr="001D50EC" w:rsidRDefault="001D50EC" w:rsidP="001D50EC">
      <w:pPr>
        <w:jc w:val="center"/>
        <w:rPr>
          <w:rFonts w:ascii="Times New Roman" w:hAnsi="Times New Roman" w:cs="Times New Roman"/>
          <w:sz w:val="28"/>
          <w:szCs w:val="28"/>
        </w:rPr>
      </w:pPr>
      <w:r w:rsidRPr="001D50EC">
        <w:rPr>
          <w:rFonts w:ascii="Times New Roman" w:hAnsi="Times New Roman" w:cs="Times New Roman"/>
          <w:sz w:val="28"/>
          <w:szCs w:val="28"/>
        </w:rPr>
        <w:t>2017</w:t>
      </w:r>
    </w:p>
    <w:p w14:paraId="1E8B7291" w14:textId="77777777" w:rsidR="001D50EC" w:rsidRDefault="001D50EC" w:rsidP="001D50EC">
      <w:pPr>
        <w:jc w:val="center"/>
        <w:rPr>
          <w:rFonts w:ascii="Times New Roman" w:hAnsi="Times New Roman" w:cs="Times New Roman"/>
        </w:rPr>
      </w:pPr>
    </w:p>
    <w:p w14:paraId="66B6E809" w14:textId="77777777" w:rsidR="001D50EC" w:rsidRDefault="001D50EC" w:rsidP="001D50EC">
      <w:pPr>
        <w:jc w:val="center"/>
        <w:rPr>
          <w:rFonts w:ascii="Times New Roman" w:hAnsi="Times New Roman" w:cs="Times New Roman"/>
        </w:rPr>
      </w:pPr>
    </w:p>
    <w:p w14:paraId="5361BF51" w14:textId="3A770137" w:rsidR="001D50EC" w:rsidRDefault="001D50EC" w:rsidP="00D63343">
      <w:pPr>
        <w:rPr>
          <w:rFonts w:ascii="Times New Roman" w:hAnsi="Times New Roman" w:cs="Times New Roman"/>
        </w:rPr>
      </w:pPr>
      <w:bookmarkStart w:id="0" w:name="_GoBack"/>
      <w:bookmarkEnd w:id="0"/>
    </w:p>
    <w:p w14:paraId="67F55759" w14:textId="77777777" w:rsidR="001D50EC" w:rsidRDefault="001D50EC" w:rsidP="001D50EC">
      <w:pPr>
        <w:jc w:val="center"/>
        <w:rPr>
          <w:rFonts w:ascii="Times New Roman" w:hAnsi="Times New Roman" w:cs="Times New Roman"/>
        </w:rPr>
      </w:pPr>
      <w:r>
        <w:rPr>
          <w:rFonts w:ascii="Times New Roman" w:hAnsi="Times New Roman" w:cs="Times New Roman"/>
        </w:rPr>
        <w:lastRenderedPageBreak/>
        <w:t>Abstract</w:t>
      </w:r>
    </w:p>
    <w:p w14:paraId="4A24D1C4" w14:textId="77777777" w:rsidR="001D50EC" w:rsidRDefault="001D50EC" w:rsidP="007B216B">
      <w:pPr>
        <w:spacing w:line="480" w:lineRule="auto"/>
        <w:jc w:val="center"/>
        <w:rPr>
          <w:rFonts w:ascii="Times New Roman" w:hAnsi="Times New Roman" w:cs="Times New Roman"/>
        </w:rPr>
      </w:pPr>
    </w:p>
    <w:p w14:paraId="01901D48" w14:textId="4A2760A6" w:rsidR="001D50EC" w:rsidRDefault="001D50EC" w:rsidP="007B216B">
      <w:pPr>
        <w:spacing w:line="480" w:lineRule="auto"/>
        <w:rPr>
          <w:rFonts w:ascii="Times New Roman" w:hAnsi="Times New Roman" w:cs="Times New Roman"/>
          <w:iCs/>
          <w:color w:val="191919"/>
        </w:rPr>
      </w:pPr>
      <w:r w:rsidRPr="007B216B">
        <w:rPr>
          <w:rFonts w:ascii="Times New Roman" w:hAnsi="Times New Roman" w:cs="Times New Roman"/>
          <w:iCs/>
          <w:color w:val="191919"/>
        </w:rPr>
        <w:t>This qualitative</w:t>
      </w:r>
      <w:r w:rsidR="00DF299F">
        <w:rPr>
          <w:rFonts w:ascii="Times New Roman" w:hAnsi="Times New Roman" w:cs="Times New Roman"/>
          <w:iCs/>
          <w:color w:val="191919"/>
        </w:rPr>
        <w:t xml:space="preserve"> interview</w:t>
      </w:r>
      <w:r w:rsidRPr="007B216B">
        <w:rPr>
          <w:rFonts w:ascii="Times New Roman" w:hAnsi="Times New Roman" w:cs="Times New Roman"/>
          <w:iCs/>
          <w:color w:val="191919"/>
        </w:rPr>
        <w:t xml:space="preserve"> study examine</w:t>
      </w:r>
      <w:r w:rsidR="007B216B" w:rsidRPr="007B216B">
        <w:rPr>
          <w:rFonts w:ascii="Times New Roman" w:hAnsi="Times New Roman" w:cs="Times New Roman"/>
          <w:iCs/>
          <w:color w:val="191919"/>
        </w:rPr>
        <w:t>s</w:t>
      </w:r>
      <w:r w:rsidRPr="007B216B">
        <w:rPr>
          <w:rFonts w:ascii="Times New Roman" w:hAnsi="Times New Roman" w:cs="Times New Roman"/>
          <w:iCs/>
          <w:color w:val="191919"/>
        </w:rPr>
        <w:t xml:space="preserve"> the retrospective accounts of junior and senior undergraduate students enrolled in a teacher preparation program. A phenomenological research approach (Creswell, 2013) </w:t>
      </w:r>
      <w:r w:rsidR="007B216B" w:rsidRPr="007B216B">
        <w:rPr>
          <w:rFonts w:ascii="Times New Roman" w:hAnsi="Times New Roman" w:cs="Times New Roman"/>
          <w:iCs/>
          <w:color w:val="191919"/>
        </w:rPr>
        <w:t>was</w:t>
      </w:r>
      <w:r w:rsidRPr="007B216B">
        <w:rPr>
          <w:rFonts w:ascii="Times New Roman" w:hAnsi="Times New Roman" w:cs="Times New Roman"/>
          <w:iCs/>
          <w:color w:val="191919"/>
        </w:rPr>
        <w:t xml:space="preserve"> utilized during the data collection process. Ten students </w:t>
      </w:r>
      <w:r w:rsidR="007B216B" w:rsidRPr="007B216B">
        <w:rPr>
          <w:rFonts w:ascii="Times New Roman" w:hAnsi="Times New Roman" w:cs="Times New Roman"/>
          <w:iCs/>
          <w:color w:val="191919"/>
        </w:rPr>
        <w:t>were</w:t>
      </w:r>
      <w:r w:rsidRPr="007B216B">
        <w:rPr>
          <w:rFonts w:ascii="Times New Roman" w:hAnsi="Times New Roman" w:cs="Times New Roman"/>
          <w:iCs/>
          <w:color w:val="191919"/>
        </w:rPr>
        <w:t xml:space="preserve"> interviewed to </w:t>
      </w:r>
      <w:r w:rsidR="00DF299F">
        <w:rPr>
          <w:rFonts w:ascii="Times New Roman" w:hAnsi="Times New Roman" w:cs="Times New Roman"/>
          <w:iCs/>
          <w:color w:val="191919"/>
        </w:rPr>
        <w:t>explore</w:t>
      </w:r>
      <w:r w:rsidR="00B8066F">
        <w:rPr>
          <w:rFonts w:ascii="Times New Roman" w:hAnsi="Times New Roman" w:cs="Times New Roman"/>
          <w:iCs/>
          <w:color w:val="191919"/>
        </w:rPr>
        <w:t xml:space="preserve"> </w:t>
      </w:r>
      <w:r w:rsidR="00B8066F" w:rsidRPr="007B216B">
        <w:rPr>
          <w:rFonts w:ascii="Times New Roman" w:hAnsi="Times New Roman" w:cs="Times New Roman"/>
          <w:iCs/>
          <w:color w:val="191919"/>
        </w:rPr>
        <w:t>their experiences with test anxiety, their experience with test preparation methods for the Massachusetts Test for Educator Licensure (MTEL)</w:t>
      </w:r>
      <w:r w:rsidR="00B8066F">
        <w:rPr>
          <w:rFonts w:ascii="Times New Roman" w:hAnsi="Times New Roman" w:cs="Times New Roman"/>
          <w:iCs/>
          <w:color w:val="191919"/>
        </w:rPr>
        <w:t>, and</w:t>
      </w:r>
      <w:r w:rsidRPr="007B216B">
        <w:rPr>
          <w:rFonts w:ascii="Times New Roman" w:hAnsi="Times New Roman" w:cs="Times New Roman"/>
          <w:iCs/>
          <w:color w:val="191919"/>
        </w:rPr>
        <w:t xml:space="preserve"> their overall well-being dur</w:t>
      </w:r>
      <w:r w:rsidR="00B8066F">
        <w:rPr>
          <w:rFonts w:ascii="Times New Roman" w:hAnsi="Times New Roman" w:cs="Times New Roman"/>
          <w:iCs/>
          <w:color w:val="191919"/>
        </w:rPr>
        <w:t xml:space="preserve">ing their academic experiences. Four thematic categories emerged after the completion of the data analysis: </w:t>
      </w:r>
      <w:r w:rsidR="00B8066F" w:rsidRPr="00512FC9">
        <w:rPr>
          <w:rFonts w:ascii="Times New Roman" w:hAnsi="Times New Roman" w:cs="Times New Roman"/>
        </w:rPr>
        <w:t>variance in preparedness, discrepancies in informed attitudes, positive emotions, and negative emotions</w:t>
      </w:r>
      <w:r w:rsidR="00B8066F">
        <w:rPr>
          <w:rFonts w:ascii="Times New Roman" w:hAnsi="Times New Roman" w:cs="Times New Roman"/>
        </w:rPr>
        <w:t>.</w:t>
      </w:r>
      <w:r w:rsidR="00B8066F">
        <w:rPr>
          <w:rFonts w:ascii="Times New Roman" w:hAnsi="Times New Roman" w:cs="Times New Roman"/>
          <w:iCs/>
          <w:color w:val="191919"/>
        </w:rPr>
        <w:t xml:space="preserve"> </w:t>
      </w:r>
      <w:r w:rsidR="00FB3535">
        <w:rPr>
          <w:rFonts w:ascii="Times New Roman" w:hAnsi="Times New Roman" w:cs="Times New Roman"/>
          <w:iCs/>
          <w:color w:val="191919"/>
        </w:rPr>
        <w:t>These thematic categories</w:t>
      </w:r>
      <w:r w:rsidRPr="007B216B">
        <w:rPr>
          <w:rFonts w:ascii="Times New Roman" w:hAnsi="Times New Roman" w:cs="Times New Roman"/>
          <w:iCs/>
          <w:color w:val="191919"/>
        </w:rPr>
        <w:t xml:space="preserve"> </w:t>
      </w:r>
      <w:r w:rsidR="007B216B" w:rsidRPr="007B216B">
        <w:rPr>
          <w:rFonts w:ascii="Times New Roman" w:hAnsi="Times New Roman" w:cs="Times New Roman"/>
          <w:iCs/>
          <w:color w:val="191919"/>
        </w:rPr>
        <w:t xml:space="preserve">were </w:t>
      </w:r>
      <w:r w:rsidR="00B8066F">
        <w:rPr>
          <w:rFonts w:ascii="Times New Roman" w:hAnsi="Times New Roman" w:cs="Times New Roman"/>
          <w:iCs/>
          <w:color w:val="191919"/>
        </w:rPr>
        <w:t>further analyzed</w:t>
      </w:r>
      <w:r w:rsidR="007B216B" w:rsidRPr="007B216B">
        <w:rPr>
          <w:rFonts w:ascii="Times New Roman" w:hAnsi="Times New Roman" w:cs="Times New Roman"/>
          <w:iCs/>
          <w:color w:val="191919"/>
        </w:rPr>
        <w:t xml:space="preserve"> to determine</w:t>
      </w:r>
      <w:r w:rsidR="004847F1">
        <w:rPr>
          <w:rFonts w:ascii="Times New Roman" w:hAnsi="Times New Roman" w:cs="Times New Roman"/>
          <w:iCs/>
          <w:color w:val="191919"/>
        </w:rPr>
        <w:t xml:space="preserve"> how much </w:t>
      </w:r>
      <w:r w:rsidRPr="007B216B">
        <w:rPr>
          <w:rFonts w:ascii="Times New Roman" w:hAnsi="Times New Roman" w:cs="Times New Roman"/>
          <w:iCs/>
          <w:color w:val="191919"/>
        </w:rPr>
        <w:t>students believe</w:t>
      </w:r>
      <w:r w:rsidR="004847F1">
        <w:rPr>
          <w:rFonts w:ascii="Times New Roman" w:hAnsi="Times New Roman" w:cs="Times New Roman"/>
          <w:iCs/>
          <w:color w:val="191919"/>
        </w:rPr>
        <w:t>d</w:t>
      </w:r>
      <w:r w:rsidRPr="007B216B">
        <w:rPr>
          <w:rFonts w:ascii="Times New Roman" w:hAnsi="Times New Roman" w:cs="Times New Roman"/>
          <w:iCs/>
          <w:color w:val="191919"/>
        </w:rPr>
        <w:t xml:space="preserve"> their experiences helped them achieve passing scores on licensure examinations. Results </w:t>
      </w:r>
      <w:r w:rsidR="00FB3535">
        <w:rPr>
          <w:rFonts w:ascii="Times New Roman" w:hAnsi="Times New Roman" w:cs="Times New Roman"/>
          <w:iCs/>
          <w:color w:val="191919"/>
        </w:rPr>
        <w:t>are</w:t>
      </w:r>
      <w:r w:rsidRPr="007B216B">
        <w:rPr>
          <w:rFonts w:ascii="Times New Roman" w:hAnsi="Times New Roman" w:cs="Times New Roman"/>
          <w:iCs/>
          <w:color w:val="191919"/>
        </w:rPr>
        <w:t xml:space="preserve"> discussed in terms of measures that can be taken to improve the overall well-being of students while they are enrolled within the preparation program. </w:t>
      </w:r>
    </w:p>
    <w:p w14:paraId="10BFF4CD" w14:textId="77777777" w:rsidR="007B216B" w:rsidRDefault="007B216B" w:rsidP="007B216B">
      <w:pPr>
        <w:spacing w:line="480" w:lineRule="auto"/>
        <w:rPr>
          <w:rFonts w:ascii="Times New Roman" w:hAnsi="Times New Roman" w:cs="Times New Roman"/>
          <w:iCs/>
          <w:color w:val="191919"/>
        </w:rPr>
      </w:pPr>
    </w:p>
    <w:p w14:paraId="2F1F254E" w14:textId="77777777" w:rsidR="007B216B" w:rsidRDefault="007B216B" w:rsidP="007B216B">
      <w:pPr>
        <w:spacing w:line="480" w:lineRule="auto"/>
        <w:rPr>
          <w:rFonts w:ascii="Times New Roman" w:hAnsi="Times New Roman" w:cs="Times New Roman"/>
          <w:iCs/>
          <w:color w:val="191919"/>
        </w:rPr>
      </w:pPr>
      <w:r w:rsidRPr="007B216B">
        <w:rPr>
          <w:rFonts w:ascii="Times New Roman" w:hAnsi="Times New Roman" w:cs="Times New Roman"/>
          <w:i/>
          <w:iCs/>
          <w:color w:val="191919"/>
        </w:rPr>
        <w:t>Keywords</w:t>
      </w:r>
      <w:r>
        <w:rPr>
          <w:rFonts w:ascii="Times New Roman" w:hAnsi="Times New Roman" w:cs="Times New Roman"/>
          <w:iCs/>
          <w:color w:val="191919"/>
        </w:rPr>
        <w:t xml:space="preserve">: Massachusetts Test for Educator Licensure, phenomenological research approach, qualitative study, retrospective accounts, well-being </w:t>
      </w:r>
    </w:p>
    <w:p w14:paraId="58E6F597" w14:textId="77777777" w:rsidR="007B216B" w:rsidRDefault="007B216B" w:rsidP="007B216B">
      <w:pPr>
        <w:spacing w:line="480" w:lineRule="auto"/>
        <w:rPr>
          <w:rFonts w:ascii="Times New Roman" w:hAnsi="Times New Roman" w:cs="Times New Roman"/>
          <w:iCs/>
          <w:color w:val="191919"/>
        </w:rPr>
      </w:pPr>
    </w:p>
    <w:p w14:paraId="2F6898A8" w14:textId="77777777" w:rsidR="007B216B" w:rsidRDefault="007B216B" w:rsidP="007B216B">
      <w:pPr>
        <w:spacing w:line="480" w:lineRule="auto"/>
        <w:rPr>
          <w:rFonts w:ascii="Times New Roman" w:hAnsi="Times New Roman" w:cs="Times New Roman"/>
          <w:iCs/>
          <w:color w:val="191919"/>
        </w:rPr>
      </w:pPr>
    </w:p>
    <w:p w14:paraId="5AB52B50" w14:textId="77777777" w:rsidR="007B216B" w:rsidRDefault="007B216B" w:rsidP="007B216B">
      <w:pPr>
        <w:spacing w:line="480" w:lineRule="auto"/>
        <w:rPr>
          <w:rFonts w:ascii="Times New Roman" w:hAnsi="Times New Roman" w:cs="Times New Roman"/>
          <w:iCs/>
          <w:color w:val="191919"/>
        </w:rPr>
      </w:pPr>
    </w:p>
    <w:p w14:paraId="734B846F" w14:textId="77777777" w:rsidR="007B216B" w:rsidRDefault="007B216B" w:rsidP="007B216B">
      <w:pPr>
        <w:spacing w:line="480" w:lineRule="auto"/>
        <w:rPr>
          <w:rFonts w:ascii="Times New Roman" w:hAnsi="Times New Roman" w:cs="Times New Roman"/>
          <w:iCs/>
          <w:color w:val="191919"/>
        </w:rPr>
      </w:pPr>
    </w:p>
    <w:p w14:paraId="33249780" w14:textId="77777777" w:rsidR="007B216B" w:rsidRDefault="007B216B" w:rsidP="007B216B">
      <w:pPr>
        <w:spacing w:line="480" w:lineRule="auto"/>
        <w:rPr>
          <w:rFonts w:ascii="Times New Roman" w:hAnsi="Times New Roman" w:cs="Times New Roman"/>
          <w:iCs/>
          <w:color w:val="191919"/>
        </w:rPr>
      </w:pPr>
    </w:p>
    <w:p w14:paraId="1DD4E909" w14:textId="77777777" w:rsidR="007B216B" w:rsidRDefault="007B216B" w:rsidP="007B216B">
      <w:pPr>
        <w:spacing w:line="480" w:lineRule="auto"/>
        <w:rPr>
          <w:rFonts w:ascii="Times New Roman" w:hAnsi="Times New Roman" w:cs="Times New Roman"/>
          <w:iCs/>
          <w:color w:val="191919"/>
        </w:rPr>
      </w:pPr>
    </w:p>
    <w:p w14:paraId="7BA2B6DF" w14:textId="77777777" w:rsidR="001D50EC" w:rsidRDefault="001D50EC" w:rsidP="007B216B">
      <w:pPr>
        <w:rPr>
          <w:rFonts w:ascii="Times New Roman" w:hAnsi="Times New Roman" w:cs="Times New Roman"/>
          <w:iCs/>
          <w:color w:val="191919"/>
        </w:rPr>
      </w:pPr>
    </w:p>
    <w:p w14:paraId="2C4E73B6" w14:textId="77777777" w:rsidR="007B216B" w:rsidRDefault="007B216B" w:rsidP="007B216B">
      <w:pPr>
        <w:rPr>
          <w:rFonts w:ascii="Times New Roman" w:hAnsi="Times New Roman" w:cs="Times New Roman"/>
          <w:iCs/>
          <w:color w:val="191919"/>
        </w:rPr>
      </w:pPr>
    </w:p>
    <w:p w14:paraId="58B9D9C5" w14:textId="77777777" w:rsidR="007B216B" w:rsidRPr="007B216B" w:rsidRDefault="007B216B" w:rsidP="007B216B">
      <w:pPr>
        <w:jc w:val="center"/>
        <w:rPr>
          <w:rFonts w:ascii="Times New Roman" w:hAnsi="Times New Roman" w:cs="Times New Roman"/>
        </w:rPr>
      </w:pPr>
    </w:p>
    <w:p w14:paraId="6CE42D6F" w14:textId="0923BD99" w:rsidR="007B216B" w:rsidRDefault="007B216B" w:rsidP="007B216B">
      <w:pPr>
        <w:jc w:val="center"/>
        <w:rPr>
          <w:rFonts w:ascii="Times New Roman" w:hAnsi="Times New Roman" w:cs="Times New Roman"/>
        </w:rPr>
      </w:pPr>
      <w:r>
        <w:rPr>
          <w:rFonts w:ascii="Times New Roman" w:hAnsi="Times New Roman" w:cs="Times New Roman"/>
        </w:rPr>
        <w:lastRenderedPageBreak/>
        <w:t>Future Educator’ Preparation and Well-Being</w:t>
      </w:r>
      <w:r w:rsidR="00B8066F">
        <w:rPr>
          <w:rFonts w:ascii="Times New Roman" w:hAnsi="Times New Roman" w:cs="Times New Roman"/>
        </w:rPr>
        <w:t>:</w:t>
      </w:r>
    </w:p>
    <w:p w14:paraId="08AFF77C" w14:textId="77777777" w:rsidR="007B216B" w:rsidRPr="007B216B" w:rsidRDefault="007B216B" w:rsidP="007B216B">
      <w:pPr>
        <w:jc w:val="center"/>
        <w:rPr>
          <w:rFonts w:ascii="Times New Roman" w:hAnsi="Times New Roman" w:cs="Times New Roman"/>
        </w:rPr>
      </w:pPr>
    </w:p>
    <w:p w14:paraId="7FF2DB30" w14:textId="2F4135F2" w:rsidR="007B216B" w:rsidRDefault="007B216B" w:rsidP="00D63343">
      <w:pPr>
        <w:jc w:val="center"/>
        <w:rPr>
          <w:rFonts w:ascii="Times New Roman" w:hAnsi="Times New Roman" w:cs="Times New Roman"/>
        </w:rPr>
      </w:pPr>
      <w:r w:rsidRPr="007B216B">
        <w:rPr>
          <w:rFonts w:ascii="Times New Roman" w:hAnsi="Times New Roman" w:cs="Times New Roman"/>
        </w:rPr>
        <w:t xml:space="preserve">A </w:t>
      </w:r>
      <w:r>
        <w:rPr>
          <w:rFonts w:ascii="Times New Roman" w:hAnsi="Times New Roman" w:cs="Times New Roman"/>
        </w:rPr>
        <w:t xml:space="preserve">Qualitative Study </w:t>
      </w:r>
    </w:p>
    <w:p w14:paraId="22CFAF69" w14:textId="77777777" w:rsidR="001D50EC" w:rsidRPr="00096A68" w:rsidRDefault="001D50EC" w:rsidP="001D50EC">
      <w:pPr>
        <w:rPr>
          <w:rFonts w:ascii="Times New Roman" w:hAnsi="Times New Roman" w:cs="Times New Roman"/>
          <w:b/>
        </w:rPr>
      </w:pPr>
    </w:p>
    <w:p w14:paraId="54FF5466" w14:textId="2D7AEC3B" w:rsidR="00AE6917" w:rsidRDefault="00AE6917" w:rsidP="00AE6917">
      <w:pPr>
        <w:spacing w:line="480" w:lineRule="auto"/>
        <w:rPr>
          <w:rFonts w:ascii="Times New Roman" w:hAnsi="Times New Roman" w:cs="Times New Roman"/>
          <w:b/>
        </w:rPr>
      </w:pPr>
      <w:r>
        <w:rPr>
          <w:rFonts w:ascii="Times New Roman" w:hAnsi="Times New Roman" w:cs="Times New Roman"/>
          <w:b/>
        </w:rPr>
        <w:t>Context of the Research S</w:t>
      </w:r>
      <w:r w:rsidR="007B216B" w:rsidRPr="00096A68">
        <w:rPr>
          <w:rFonts w:ascii="Times New Roman" w:hAnsi="Times New Roman" w:cs="Times New Roman"/>
          <w:b/>
        </w:rPr>
        <w:t>tudy</w:t>
      </w:r>
    </w:p>
    <w:p w14:paraId="14890313" w14:textId="557B34B7" w:rsidR="007B216B" w:rsidRPr="00096A68" w:rsidRDefault="00096A68" w:rsidP="00AE6917">
      <w:pPr>
        <w:spacing w:line="480" w:lineRule="auto"/>
        <w:ind w:firstLine="720"/>
        <w:rPr>
          <w:rFonts w:ascii="Times New Roman" w:hAnsi="Times New Roman" w:cs="Times New Roman"/>
          <w:b/>
        </w:rPr>
      </w:pPr>
      <w:r>
        <w:rPr>
          <w:rFonts w:ascii="Times New Roman" w:hAnsi="Times New Roman" w:cs="Times New Roman"/>
          <w:b/>
        </w:rPr>
        <w:t xml:space="preserve"> </w:t>
      </w:r>
      <w:r w:rsidR="007B216B" w:rsidRPr="007B216B">
        <w:rPr>
          <w:rFonts w:ascii="Times New Roman" w:hAnsi="Times New Roman" w:cs="Times New Roman"/>
        </w:rPr>
        <w:t xml:space="preserve">Undergraduate students enrolled in educator preparation programs throughout the United States, who desire to become licensed educators in public school districts, complete similar preparation courses in </w:t>
      </w:r>
      <w:r w:rsidR="001E2A20">
        <w:rPr>
          <w:rFonts w:ascii="Times New Roman" w:hAnsi="Times New Roman" w:cs="Times New Roman"/>
        </w:rPr>
        <w:t>educational</w:t>
      </w:r>
      <w:r w:rsidR="007B216B" w:rsidRPr="007B216B">
        <w:rPr>
          <w:rFonts w:ascii="Times New Roman" w:hAnsi="Times New Roman" w:cs="Times New Roman"/>
        </w:rPr>
        <w:t xml:space="preserve"> theory, pedagogy, and teaching methods. Prospective p</w:t>
      </w:r>
      <w:r w:rsidR="001E2A20">
        <w:rPr>
          <w:rFonts w:ascii="Times New Roman" w:hAnsi="Times New Roman" w:cs="Times New Roman"/>
        </w:rPr>
        <w:t>re-K</w:t>
      </w:r>
      <w:r w:rsidR="00341EB1">
        <w:rPr>
          <w:rFonts w:ascii="Times New Roman" w:hAnsi="Times New Roman" w:cs="Times New Roman"/>
        </w:rPr>
        <w:t>-through-grade-</w:t>
      </w:r>
      <w:r w:rsidR="001E2A20">
        <w:rPr>
          <w:rFonts w:ascii="Times New Roman" w:hAnsi="Times New Roman" w:cs="Times New Roman"/>
        </w:rPr>
        <w:t>12 educators</w:t>
      </w:r>
      <w:r w:rsidR="007B216B" w:rsidRPr="007B216B">
        <w:rPr>
          <w:rFonts w:ascii="Times New Roman" w:hAnsi="Times New Roman" w:cs="Times New Roman"/>
        </w:rPr>
        <w:t xml:space="preserve"> complete courses </w:t>
      </w:r>
      <w:r w:rsidR="001E2A20">
        <w:rPr>
          <w:rFonts w:ascii="Times New Roman" w:hAnsi="Times New Roman" w:cs="Times New Roman"/>
        </w:rPr>
        <w:t>in undergraduate</w:t>
      </w:r>
      <w:r w:rsidR="007B216B" w:rsidRPr="007B216B">
        <w:rPr>
          <w:rFonts w:ascii="Times New Roman" w:hAnsi="Times New Roman" w:cs="Times New Roman"/>
        </w:rPr>
        <w:t xml:space="preserve"> program</w:t>
      </w:r>
      <w:r w:rsidR="001E2A20">
        <w:rPr>
          <w:rFonts w:ascii="Times New Roman" w:hAnsi="Times New Roman" w:cs="Times New Roman"/>
        </w:rPr>
        <w:t>s</w:t>
      </w:r>
      <w:r w:rsidR="007B216B" w:rsidRPr="007B216B">
        <w:rPr>
          <w:rFonts w:ascii="Times New Roman" w:hAnsi="Times New Roman" w:cs="Times New Roman"/>
        </w:rPr>
        <w:t xml:space="preserve">, </w:t>
      </w:r>
      <w:r w:rsidR="004C6312">
        <w:rPr>
          <w:rFonts w:ascii="Times New Roman" w:hAnsi="Times New Roman" w:cs="Times New Roman"/>
        </w:rPr>
        <w:t>which provide</w:t>
      </w:r>
      <w:r w:rsidR="007B216B" w:rsidRPr="007B216B">
        <w:rPr>
          <w:rFonts w:ascii="Times New Roman" w:hAnsi="Times New Roman" w:cs="Times New Roman"/>
        </w:rPr>
        <w:t xml:space="preserve"> instruction </w:t>
      </w:r>
      <w:r w:rsidR="001E2A20">
        <w:rPr>
          <w:rFonts w:ascii="Times New Roman" w:hAnsi="Times New Roman" w:cs="Times New Roman"/>
        </w:rPr>
        <w:t xml:space="preserve">designed to help </w:t>
      </w:r>
      <w:r w:rsidR="007B216B" w:rsidRPr="007B216B">
        <w:rPr>
          <w:rFonts w:ascii="Times New Roman" w:hAnsi="Times New Roman" w:cs="Times New Roman"/>
        </w:rPr>
        <w:t>future educators to become knowledgeable and informed teachers in the field. In conjunction with the successful completion of the educator preparation courses and student teaching experiences, educators must also achieve passing scores on high-stakes state licensure examinations. The licensure tests are used by states to ensure the teachers who are teaching within the public schools are competent in both content knowledge and teaching methodology.</w:t>
      </w:r>
    </w:p>
    <w:p w14:paraId="67479EA8" w14:textId="50D14DE2" w:rsidR="007B216B" w:rsidRPr="00096A68" w:rsidRDefault="007B216B" w:rsidP="00096A68">
      <w:pPr>
        <w:spacing w:line="480" w:lineRule="auto"/>
        <w:ind w:firstLine="720"/>
        <w:rPr>
          <w:rFonts w:ascii="Times New Roman" w:hAnsi="Times New Roman" w:cs="Times New Roman"/>
        </w:rPr>
      </w:pPr>
      <w:r w:rsidRPr="007B216B">
        <w:rPr>
          <w:rFonts w:ascii="Times New Roman" w:hAnsi="Times New Roman" w:cs="Times New Roman"/>
        </w:rPr>
        <w:t xml:space="preserve"> Limited research has been conducted in relat</w:t>
      </w:r>
      <w:r w:rsidR="004C6312">
        <w:rPr>
          <w:rFonts w:ascii="Times New Roman" w:hAnsi="Times New Roman" w:cs="Times New Roman"/>
        </w:rPr>
        <w:t>ion to how licensure candidates</w:t>
      </w:r>
      <w:r w:rsidRPr="007B216B">
        <w:rPr>
          <w:rFonts w:ascii="Times New Roman" w:hAnsi="Times New Roman" w:cs="Times New Roman"/>
        </w:rPr>
        <w:t xml:space="preserve"> within</w:t>
      </w:r>
      <w:r w:rsidR="00341EB1">
        <w:rPr>
          <w:rFonts w:ascii="Times New Roman" w:hAnsi="Times New Roman" w:cs="Times New Roman"/>
        </w:rPr>
        <w:t xml:space="preserve"> a teacher preparation program </w:t>
      </w:r>
      <w:r w:rsidRPr="007B216B">
        <w:rPr>
          <w:rFonts w:ascii="Times New Roman" w:hAnsi="Times New Roman" w:cs="Times New Roman"/>
        </w:rPr>
        <w:t>prepare for licensure</w:t>
      </w:r>
      <w:r w:rsidR="001E2A20">
        <w:rPr>
          <w:rFonts w:ascii="Times New Roman" w:hAnsi="Times New Roman" w:cs="Times New Roman"/>
        </w:rPr>
        <w:t xml:space="preserve"> examinations. The present qualitative interview study</w:t>
      </w:r>
      <w:r w:rsidRPr="007B216B">
        <w:rPr>
          <w:rFonts w:ascii="Times New Roman" w:hAnsi="Times New Roman" w:cs="Times New Roman"/>
        </w:rPr>
        <w:t xml:space="preserve"> will examine how teacher candidates </w:t>
      </w:r>
      <w:r w:rsidR="001E2A20">
        <w:rPr>
          <w:rFonts w:ascii="Times New Roman" w:hAnsi="Times New Roman" w:cs="Times New Roman"/>
        </w:rPr>
        <w:t>experience</w:t>
      </w:r>
      <w:r w:rsidRPr="007B216B">
        <w:rPr>
          <w:rFonts w:ascii="Times New Roman" w:hAnsi="Times New Roman" w:cs="Times New Roman"/>
        </w:rPr>
        <w:t xml:space="preserve"> preparation </w:t>
      </w:r>
      <w:r w:rsidR="001E2A20">
        <w:rPr>
          <w:rFonts w:ascii="Times New Roman" w:hAnsi="Times New Roman" w:cs="Times New Roman"/>
        </w:rPr>
        <w:t>initiatives</w:t>
      </w:r>
      <w:r w:rsidRPr="007B216B">
        <w:rPr>
          <w:rFonts w:ascii="Times New Roman" w:hAnsi="Times New Roman" w:cs="Times New Roman"/>
        </w:rPr>
        <w:t xml:space="preserve"> for the licensure examinations. Two research questions will guide the research: What </w:t>
      </w:r>
      <w:r w:rsidR="001E2A20">
        <w:rPr>
          <w:rFonts w:ascii="Times New Roman" w:hAnsi="Times New Roman" w:cs="Times New Roman"/>
        </w:rPr>
        <w:t>are</w:t>
      </w:r>
      <w:r w:rsidRPr="007B216B">
        <w:rPr>
          <w:rFonts w:ascii="Times New Roman" w:hAnsi="Times New Roman" w:cs="Times New Roman"/>
        </w:rPr>
        <w:t xml:space="preserve"> student experiences in the teacher preparation program, in relation to </w:t>
      </w:r>
      <w:r w:rsidR="004C6312">
        <w:rPr>
          <w:rFonts w:ascii="Times New Roman" w:hAnsi="Times New Roman" w:cs="Times New Roman"/>
        </w:rPr>
        <w:t>Massachusetts Test for Educator Licensure</w:t>
      </w:r>
      <w:r w:rsidRPr="007B216B">
        <w:rPr>
          <w:rFonts w:ascii="Times New Roman" w:hAnsi="Times New Roman" w:cs="Times New Roman"/>
        </w:rPr>
        <w:t xml:space="preserve"> preparation? How would students</w:t>
      </w:r>
      <w:r w:rsidR="00DA7E9F">
        <w:rPr>
          <w:rFonts w:ascii="Times New Roman" w:hAnsi="Times New Roman" w:cs="Times New Roman"/>
        </w:rPr>
        <w:t xml:space="preserve"> retrospectively</w:t>
      </w:r>
      <w:r w:rsidRPr="007B216B">
        <w:rPr>
          <w:rFonts w:ascii="Times New Roman" w:hAnsi="Times New Roman" w:cs="Times New Roman"/>
        </w:rPr>
        <w:t xml:space="preserve"> describe their well-being during course enrollment in the teacher preparation program?</w:t>
      </w:r>
      <w:r w:rsidR="00D91BC3">
        <w:rPr>
          <w:rStyle w:val="FootnoteReference"/>
          <w:rFonts w:ascii="Times New Roman" w:hAnsi="Times New Roman" w:cs="Times New Roman"/>
        </w:rPr>
        <w:footnoteReference w:id="1"/>
      </w:r>
      <w:r w:rsidRPr="007B216B">
        <w:rPr>
          <w:rFonts w:ascii="Times New Roman" w:hAnsi="Times New Roman" w:cs="Times New Roman"/>
        </w:rPr>
        <w:t xml:space="preserve">  This study </w:t>
      </w:r>
      <w:r w:rsidR="00DA7E9F">
        <w:rPr>
          <w:rFonts w:ascii="Times New Roman" w:hAnsi="Times New Roman" w:cs="Times New Roman"/>
        </w:rPr>
        <w:t>explores</w:t>
      </w:r>
      <w:r w:rsidRPr="007B216B">
        <w:rPr>
          <w:rFonts w:ascii="Times New Roman" w:hAnsi="Times New Roman" w:cs="Times New Roman"/>
        </w:rPr>
        <w:t xml:space="preserve"> the </w:t>
      </w:r>
      <w:r w:rsidR="00DA7E9F">
        <w:rPr>
          <w:rFonts w:ascii="Times New Roman" w:hAnsi="Times New Roman" w:cs="Times New Roman"/>
        </w:rPr>
        <w:t>examination</w:t>
      </w:r>
      <w:r w:rsidRPr="007B216B">
        <w:rPr>
          <w:rFonts w:ascii="Times New Roman" w:hAnsi="Times New Roman" w:cs="Times New Roman"/>
        </w:rPr>
        <w:t xml:space="preserve"> preparation for the teacher licensure examinations at </w:t>
      </w:r>
      <w:r w:rsidR="00DA7E9F">
        <w:rPr>
          <w:rFonts w:ascii="Times New Roman" w:hAnsi="Times New Roman" w:cs="Times New Roman"/>
        </w:rPr>
        <w:t>one</w:t>
      </w:r>
      <w:r w:rsidRPr="007B216B">
        <w:rPr>
          <w:rFonts w:ascii="Times New Roman" w:hAnsi="Times New Roman" w:cs="Times New Roman"/>
        </w:rPr>
        <w:t xml:space="preserve"> Massachusetts </w:t>
      </w:r>
      <w:r w:rsidR="00DA7E9F">
        <w:rPr>
          <w:rFonts w:ascii="Times New Roman" w:hAnsi="Times New Roman" w:cs="Times New Roman"/>
        </w:rPr>
        <w:t xml:space="preserve">state university. </w:t>
      </w:r>
      <w:r w:rsidR="00DA7E9F">
        <w:rPr>
          <w:rFonts w:ascii="Times New Roman" w:hAnsi="Times New Roman" w:cs="Times New Roman"/>
        </w:rPr>
        <w:lastRenderedPageBreak/>
        <w:t>Participants’ reported overall w</w:t>
      </w:r>
      <w:r w:rsidRPr="007B216B">
        <w:rPr>
          <w:rFonts w:ascii="Times New Roman" w:hAnsi="Times New Roman" w:cs="Times New Roman"/>
        </w:rPr>
        <w:t xml:space="preserve">ell-being during enrollment will also </w:t>
      </w:r>
      <w:r w:rsidR="00EE7BB7">
        <w:rPr>
          <w:rFonts w:ascii="Times New Roman" w:hAnsi="Times New Roman" w:cs="Times New Roman"/>
        </w:rPr>
        <w:t xml:space="preserve">be explored, as well as their experiences with text anxiety. Several areas of the literature informed these research questions and will be briefly reviewed here. </w:t>
      </w:r>
    </w:p>
    <w:p w14:paraId="30EFEFF1" w14:textId="6CA13439" w:rsidR="000D0E4F" w:rsidRDefault="000D0E4F" w:rsidP="00AE6917">
      <w:pPr>
        <w:spacing w:line="480" w:lineRule="auto"/>
        <w:rPr>
          <w:rFonts w:ascii="Times New Roman" w:hAnsi="Times New Roman" w:cs="Times New Roman"/>
          <w:b/>
        </w:rPr>
      </w:pPr>
      <w:r>
        <w:rPr>
          <w:rFonts w:ascii="Times New Roman" w:hAnsi="Times New Roman" w:cs="Times New Roman"/>
          <w:b/>
        </w:rPr>
        <w:t>The Need for Q</w:t>
      </w:r>
      <w:r w:rsidR="00096A68">
        <w:rPr>
          <w:rFonts w:ascii="Times New Roman" w:hAnsi="Times New Roman" w:cs="Times New Roman"/>
          <w:b/>
        </w:rPr>
        <w:t xml:space="preserve">uality </w:t>
      </w:r>
      <w:r>
        <w:rPr>
          <w:rFonts w:ascii="Times New Roman" w:hAnsi="Times New Roman" w:cs="Times New Roman"/>
          <w:b/>
        </w:rPr>
        <w:t>Educators and Preparation Programs</w:t>
      </w:r>
      <w:r w:rsidR="00EE7BB7">
        <w:rPr>
          <w:rFonts w:ascii="Times New Roman" w:hAnsi="Times New Roman" w:cs="Times New Roman"/>
          <w:b/>
        </w:rPr>
        <w:t xml:space="preserve"> </w:t>
      </w:r>
    </w:p>
    <w:p w14:paraId="63CDF9A1" w14:textId="2FE3F56A" w:rsidR="004B0F60" w:rsidRDefault="007B216B" w:rsidP="000D0E4F">
      <w:pPr>
        <w:spacing w:line="480" w:lineRule="auto"/>
        <w:ind w:firstLine="720"/>
        <w:rPr>
          <w:rFonts w:ascii="Times New Roman" w:hAnsi="Times New Roman" w:cs="Times New Roman"/>
        </w:rPr>
      </w:pPr>
      <w:r w:rsidRPr="007B216B">
        <w:rPr>
          <w:rFonts w:ascii="Times New Roman" w:hAnsi="Times New Roman" w:cs="Times New Roman"/>
        </w:rPr>
        <w:t>In an era of accountability, teachers are held responsible for the work students produce and the test scores students achieve. Teachers entering the field must be able to effectively deliver lessons that achieve the curriculum standards and guidelines outlined by the states, while also being able to adequately prepare students within their classrooms to meet the educational standards. To ensure t</w:t>
      </w:r>
      <w:r w:rsidR="00341EB1">
        <w:rPr>
          <w:rFonts w:ascii="Times New Roman" w:hAnsi="Times New Roman" w:cs="Times New Roman"/>
        </w:rPr>
        <w:t>hat t</w:t>
      </w:r>
      <w:r w:rsidRPr="007B216B">
        <w:rPr>
          <w:rFonts w:ascii="Times New Roman" w:hAnsi="Times New Roman" w:cs="Times New Roman"/>
        </w:rPr>
        <w:t xml:space="preserve">eachers are able to meet the demands of high-stakes testing in schools, teacher preparation programs are held accountable for the quality of teachers </w:t>
      </w:r>
      <w:r w:rsidR="004B0F60">
        <w:rPr>
          <w:rFonts w:ascii="Times New Roman" w:hAnsi="Times New Roman" w:cs="Times New Roman"/>
        </w:rPr>
        <w:t>who</w:t>
      </w:r>
      <w:r w:rsidRPr="007B216B">
        <w:rPr>
          <w:rFonts w:ascii="Times New Roman" w:hAnsi="Times New Roman" w:cs="Times New Roman"/>
        </w:rPr>
        <w:t xml:space="preserve"> enter the field. As part of the teacher preparation program, future educators learn how to teach, but they </w:t>
      </w:r>
      <w:r w:rsidR="00341EB1">
        <w:rPr>
          <w:rFonts w:ascii="Times New Roman" w:hAnsi="Times New Roman" w:cs="Times New Roman"/>
        </w:rPr>
        <w:t xml:space="preserve">may </w:t>
      </w:r>
      <w:r w:rsidRPr="007B216B">
        <w:rPr>
          <w:rFonts w:ascii="Times New Roman" w:hAnsi="Times New Roman" w:cs="Times New Roman"/>
        </w:rPr>
        <w:t>also learn how to successfully pass the licensure exami</w:t>
      </w:r>
      <w:r w:rsidR="00341EB1">
        <w:rPr>
          <w:rFonts w:ascii="Times New Roman" w:hAnsi="Times New Roman" w:cs="Times New Roman"/>
        </w:rPr>
        <w:t xml:space="preserve">nations. According to the Educational </w:t>
      </w:r>
      <w:r w:rsidRPr="007B216B">
        <w:rPr>
          <w:rFonts w:ascii="Times New Roman" w:hAnsi="Times New Roman" w:cs="Times New Roman"/>
        </w:rPr>
        <w:t xml:space="preserve">Testing Service, the organization responsible for the Praxis series teacher examinations, </w:t>
      </w:r>
      <w:r w:rsidR="004B0F60">
        <w:rPr>
          <w:rFonts w:ascii="Times New Roman" w:hAnsi="Times New Roman" w:cs="Times New Roman"/>
        </w:rPr>
        <w:t>48</w:t>
      </w:r>
      <w:r w:rsidRPr="007B216B">
        <w:rPr>
          <w:rFonts w:ascii="Times New Roman" w:hAnsi="Times New Roman" w:cs="Times New Roman"/>
        </w:rPr>
        <w:t xml:space="preserve"> states use the examination to inform licensing decisions (Educational Testing Service, 2017). </w:t>
      </w:r>
    </w:p>
    <w:p w14:paraId="4E389412" w14:textId="0BD665D2" w:rsidR="009017C1" w:rsidRDefault="007B216B" w:rsidP="004B0F60">
      <w:pPr>
        <w:spacing w:line="480" w:lineRule="auto"/>
        <w:ind w:firstLine="720"/>
        <w:rPr>
          <w:rFonts w:ascii="Times New Roman" w:hAnsi="Times New Roman" w:cs="Times New Roman"/>
        </w:rPr>
      </w:pPr>
      <w:r w:rsidRPr="007B216B">
        <w:rPr>
          <w:rFonts w:ascii="Times New Roman" w:hAnsi="Times New Roman" w:cs="Times New Roman"/>
        </w:rPr>
        <w:t xml:space="preserve">The </w:t>
      </w:r>
      <w:r w:rsidR="004B0F60">
        <w:rPr>
          <w:rFonts w:ascii="Times New Roman" w:hAnsi="Times New Roman" w:cs="Times New Roman"/>
        </w:rPr>
        <w:t>wide usage</w:t>
      </w:r>
      <w:r w:rsidRPr="007B216B">
        <w:rPr>
          <w:rFonts w:ascii="Times New Roman" w:hAnsi="Times New Roman" w:cs="Times New Roman"/>
        </w:rPr>
        <w:t xml:space="preserve"> </w:t>
      </w:r>
      <w:r w:rsidR="00341EB1">
        <w:rPr>
          <w:rFonts w:ascii="Times New Roman" w:hAnsi="Times New Roman" w:cs="Times New Roman"/>
        </w:rPr>
        <w:t xml:space="preserve">of such examinations </w:t>
      </w:r>
      <w:r w:rsidRPr="007B216B">
        <w:rPr>
          <w:rFonts w:ascii="Times New Roman" w:hAnsi="Times New Roman" w:cs="Times New Roman"/>
        </w:rPr>
        <w:t xml:space="preserve">has </w:t>
      </w:r>
      <w:r w:rsidR="004C6312">
        <w:rPr>
          <w:rFonts w:ascii="Times New Roman" w:hAnsi="Times New Roman" w:cs="Times New Roman"/>
        </w:rPr>
        <w:t>been called in</w:t>
      </w:r>
      <w:r w:rsidRPr="007B216B">
        <w:rPr>
          <w:rFonts w:ascii="Times New Roman" w:hAnsi="Times New Roman" w:cs="Times New Roman"/>
        </w:rPr>
        <w:t xml:space="preserve">to question, generating some controversy within the field of teacher educator preparation. The licensing test requirement </w:t>
      </w:r>
      <w:r w:rsidR="004C6312">
        <w:rPr>
          <w:rFonts w:ascii="Times New Roman" w:hAnsi="Times New Roman" w:cs="Times New Roman"/>
        </w:rPr>
        <w:t>imposed</w:t>
      </w:r>
      <w:r w:rsidRPr="007B216B">
        <w:rPr>
          <w:rFonts w:ascii="Times New Roman" w:hAnsi="Times New Roman" w:cs="Times New Roman"/>
        </w:rPr>
        <w:t xml:space="preserve"> by states has</w:t>
      </w:r>
      <w:r w:rsidR="004B0F60">
        <w:rPr>
          <w:rFonts w:ascii="Times New Roman" w:hAnsi="Times New Roman" w:cs="Times New Roman"/>
        </w:rPr>
        <w:t xml:space="preserve"> caused individuals to question</w:t>
      </w:r>
      <w:r w:rsidRPr="007B216B">
        <w:rPr>
          <w:rFonts w:ascii="Times New Roman" w:hAnsi="Times New Roman" w:cs="Times New Roman"/>
        </w:rPr>
        <w:t xml:space="preserve"> </w:t>
      </w:r>
      <w:r w:rsidR="004C6312">
        <w:rPr>
          <w:rFonts w:ascii="Times New Roman" w:hAnsi="Times New Roman" w:cs="Times New Roman"/>
        </w:rPr>
        <w:t>whether</w:t>
      </w:r>
      <w:r w:rsidRPr="007B216B">
        <w:rPr>
          <w:rFonts w:ascii="Times New Roman" w:hAnsi="Times New Roman" w:cs="Times New Roman"/>
        </w:rPr>
        <w:t xml:space="preserve"> the quality of teachers entering the field has been</w:t>
      </w:r>
      <w:r w:rsidR="004C6312">
        <w:rPr>
          <w:rFonts w:ascii="Times New Roman" w:hAnsi="Times New Roman" w:cs="Times New Roman"/>
        </w:rPr>
        <w:t xml:space="preserve"> raised</w:t>
      </w:r>
      <w:r w:rsidR="008325AF">
        <w:rPr>
          <w:rFonts w:ascii="Times New Roman" w:hAnsi="Times New Roman" w:cs="Times New Roman"/>
        </w:rPr>
        <w:t xml:space="preserve"> due to the high-</w:t>
      </w:r>
      <w:r w:rsidRPr="007B216B">
        <w:rPr>
          <w:rFonts w:ascii="Times New Roman" w:hAnsi="Times New Roman" w:cs="Times New Roman"/>
        </w:rPr>
        <w:t>stakes testing contingencies.</w:t>
      </w:r>
      <w:r w:rsidR="004B0F60">
        <w:rPr>
          <w:rFonts w:ascii="Times New Roman" w:hAnsi="Times New Roman" w:cs="Times New Roman"/>
        </w:rPr>
        <w:t xml:space="preserve"> </w:t>
      </w:r>
      <w:proofErr w:type="spellStart"/>
      <w:r w:rsidRPr="007B216B">
        <w:rPr>
          <w:rFonts w:ascii="Times New Roman" w:hAnsi="Times New Roman" w:cs="Times New Roman"/>
        </w:rPr>
        <w:t>Angist</w:t>
      </w:r>
      <w:proofErr w:type="spellEnd"/>
      <w:r w:rsidRPr="007B216B">
        <w:rPr>
          <w:rFonts w:ascii="Times New Roman" w:hAnsi="Times New Roman" w:cs="Times New Roman"/>
        </w:rPr>
        <w:t xml:space="preserve"> and </w:t>
      </w:r>
      <w:proofErr w:type="spellStart"/>
      <w:r w:rsidRPr="007B216B">
        <w:rPr>
          <w:rFonts w:ascii="Times New Roman" w:hAnsi="Times New Roman" w:cs="Times New Roman"/>
        </w:rPr>
        <w:t>Guryan</w:t>
      </w:r>
      <w:proofErr w:type="spellEnd"/>
      <w:r w:rsidRPr="007B216B">
        <w:rPr>
          <w:rFonts w:ascii="Times New Roman" w:hAnsi="Times New Roman" w:cs="Times New Roman"/>
        </w:rPr>
        <w:t xml:space="preserve"> (2004, 2008) concluded the testing requirements are not an effective measure of teacher preparation and quality. </w:t>
      </w:r>
      <w:r w:rsidR="009017C1">
        <w:rPr>
          <w:rFonts w:ascii="Times New Roman" w:hAnsi="Times New Roman" w:cs="Times New Roman"/>
        </w:rPr>
        <w:t>These authors (2004)</w:t>
      </w:r>
      <w:r w:rsidRPr="007B216B">
        <w:rPr>
          <w:rFonts w:ascii="Times New Roman" w:hAnsi="Times New Roman" w:cs="Times New Roman"/>
        </w:rPr>
        <w:t xml:space="preserve"> determined </w:t>
      </w:r>
      <w:r w:rsidR="001D642B">
        <w:rPr>
          <w:rFonts w:ascii="Times New Roman" w:hAnsi="Times New Roman" w:cs="Times New Roman"/>
        </w:rPr>
        <w:t xml:space="preserve">that </w:t>
      </w:r>
      <w:r w:rsidRPr="007B216B">
        <w:rPr>
          <w:rFonts w:ascii="Times New Roman" w:hAnsi="Times New Roman" w:cs="Times New Roman"/>
        </w:rPr>
        <w:t>traditionally prepared educators may pass the licensure exams, but the cut-scores for the licensure exams may not serve as an adequate evaluation of teacher effectiveness.</w:t>
      </w:r>
      <w:r w:rsidR="009017C1">
        <w:rPr>
          <w:rFonts w:ascii="Times New Roman" w:hAnsi="Times New Roman" w:cs="Times New Roman"/>
        </w:rPr>
        <w:t xml:space="preserve"> In fact, according to Wakefield (2003), p</w:t>
      </w:r>
      <w:r w:rsidRPr="007B216B">
        <w:rPr>
          <w:rFonts w:ascii="Times New Roman" w:hAnsi="Times New Roman" w:cs="Times New Roman"/>
        </w:rPr>
        <w:t>reparation programs may in fact be preparing academically low achieving students to pass th</w:t>
      </w:r>
      <w:r w:rsidR="009017C1">
        <w:rPr>
          <w:rFonts w:ascii="Times New Roman" w:hAnsi="Times New Roman" w:cs="Times New Roman"/>
        </w:rPr>
        <w:t>e licensure exams.</w:t>
      </w:r>
    </w:p>
    <w:p w14:paraId="77BD61EB" w14:textId="2016219F" w:rsidR="007B216B" w:rsidRPr="004B0F60" w:rsidRDefault="009017C1" w:rsidP="004B0F60">
      <w:pPr>
        <w:spacing w:line="480" w:lineRule="auto"/>
        <w:ind w:firstLine="720"/>
        <w:rPr>
          <w:rFonts w:ascii="Times New Roman" w:hAnsi="Times New Roman" w:cs="Times New Roman"/>
          <w:b/>
        </w:rPr>
      </w:pPr>
      <w:r>
        <w:rPr>
          <w:rFonts w:ascii="Times New Roman" w:hAnsi="Times New Roman" w:cs="Times New Roman"/>
        </w:rPr>
        <w:lastRenderedPageBreak/>
        <w:t xml:space="preserve"> </w:t>
      </w:r>
      <w:r w:rsidR="007B216B" w:rsidRPr="007B216B">
        <w:rPr>
          <w:rFonts w:ascii="Times New Roman" w:hAnsi="Times New Roman" w:cs="Times New Roman"/>
        </w:rPr>
        <w:t>Preparation programs must take the time to e</w:t>
      </w:r>
      <w:r w:rsidR="00665B90">
        <w:rPr>
          <w:rFonts w:ascii="Times New Roman" w:hAnsi="Times New Roman" w:cs="Times New Roman"/>
        </w:rPr>
        <w:t xml:space="preserve">valuate the preparation methods </w:t>
      </w:r>
      <w:r w:rsidR="0075652A">
        <w:rPr>
          <w:rFonts w:ascii="Times New Roman" w:hAnsi="Times New Roman" w:cs="Times New Roman"/>
        </w:rPr>
        <w:t xml:space="preserve">used, so as to play their part in </w:t>
      </w:r>
      <w:r w:rsidR="007B216B" w:rsidRPr="007B216B">
        <w:rPr>
          <w:rFonts w:ascii="Times New Roman" w:hAnsi="Times New Roman" w:cs="Times New Roman"/>
        </w:rPr>
        <w:t xml:space="preserve">ensuring future educators are able to meet the licensure testing demands and the teaching demands of current classrooms. Goodman, </w:t>
      </w:r>
      <w:proofErr w:type="spellStart"/>
      <w:r w:rsidR="007B216B" w:rsidRPr="007B216B">
        <w:rPr>
          <w:rFonts w:ascii="Times New Roman" w:hAnsi="Times New Roman" w:cs="Times New Roman"/>
        </w:rPr>
        <w:t>Arbona</w:t>
      </w:r>
      <w:proofErr w:type="spellEnd"/>
      <w:r w:rsidR="007B216B" w:rsidRPr="007B216B">
        <w:rPr>
          <w:rFonts w:ascii="Times New Roman" w:hAnsi="Times New Roman" w:cs="Times New Roman"/>
        </w:rPr>
        <w:t>, a</w:t>
      </w:r>
      <w:r w:rsidR="0079022A">
        <w:rPr>
          <w:rFonts w:ascii="Times New Roman" w:hAnsi="Times New Roman" w:cs="Times New Roman"/>
        </w:rPr>
        <w:t xml:space="preserve">nd Dominguez de </w:t>
      </w:r>
      <w:proofErr w:type="spellStart"/>
      <w:r w:rsidR="0079022A">
        <w:rPr>
          <w:rFonts w:ascii="Times New Roman" w:hAnsi="Times New Roman" w:cs="Times New Roman"/>
        </w:rPr>
        <w:t>Rameriz</w:t>
      </w:r>
      <w:proofErr w:type="spellEnd"/>
      <w:r w:rsidR="0079022A">
        <w:rPr>
          <w:rFonts w:ascii="Times New Roman" w:hAnsi="Times New Roman" w:cs="Times New Roman"/>
        </w:rPr>
        <w:t xml:space="preserve"> (2008) examined associations between</w:t>
      </w:r>
      <w:r w:rsidR="007B216B" w:rsidRPr="007B216B">
        <w:rPr>
          <w:rFonts w:ascii="Times New Roman" w:hAnsi="Times New Roman" w:cs="Times New Roman"/>
        </w:rPr>
        <w:t xml:space="preserve"> teacher performance portfolios, professional attributes questionnaires, and the Texas general elementary comprehensive exam. Teaching performance and attributes </w:t>
      </w:r>
      <w:r w:rsidR="0079022A">
        <w:rPr>
          <w:rFonts w:ascii="Times New Roman" w:hAnsi="Times New Roman" w:cs="Times New Roman"/>
        </w:rPr>
        <w:t>were significantly related</w:t>
      </w:r>
      <w:r w:rsidR="007B216B" w:rsidRPr="007B216B">
        <w:rPr>
          <w:rFonts w:ascii="Times New Roman" w:hAnsi="Times New Roman" w:cs="Times New Roman"/>
        </w:rPr>
        <w:t xml:space="preserve">, </w:t>
      </w:r>
      <w:r w:rsidR="0079022A">
        <w:rPr>
          <w:rFonts w:ascii="Times New Roman" w:hAnsi="Times New Roman" w:cs="Times New Roman"/>
        </w:rPr>
        <w:t>as were</w:t>
      </w:r>
      <w:r w:rsidR="006272E7">
        <w:rPr>
          <w:rFonts w:ascii="Times New Roman" w:hAnsi="Times New Roman" w:cs="Times New Roman"/>
        </w:rPr>
        <w:t xml:space="preserve"> </w:t>
      </w:r>
      <w:r w:rsidR="007B216B" w:rsidRPr="007B216B">
        <w:rPr>
          <w:rFonts w:ascii="Times New Roman" w:hAnsi="Times New Roman" w:cs="Times New Roman"/>
        </w:rPr>
        <w:t>portfol</w:t>
      </w:r>
      <w:r w:rsidR="006272E7">
        <w:rPr>
          <w:rFonts w:ascii="Times New Roman" w:hAnsi="Times New Roman" w:cs="Times New Roman"/>
        </w:rPr>
        <w:t>ios and attributes</w:t>
      </w:r>
      <w:r w:rsidR="007B216B" w:rsidRPr="007B216B">
        <w:rPr>
          <w:rFonts w:ascii="Times New Roman" w:hAnsi="Times New Roman" w:cs="Times New Roman"/>
        </w:rPr>
        <w:t xml:space="preserve">, but there was </w:t>
      </w:r>
      <w:r w:rsidR="0079022A">
        <w:rPr>
          <w:rFonts w:ascii="Times New Roman" w:hAnsi="Times New Roman" w:cs="Times New Roman"/>
        </w:rPr>
        <w:t>no significance association</w:t>
      </w:r>
      <w:r w:rsidR="007B216B" w:rsidRPr="007B216B">
        <w:rPr>
          <w:rFonts w:ascii="Times New Roman" w:hAnsi="Times New Roman" w:cs="Times New Roman"/>
        </w:rPr>
        <w:t xml:space="preserve"> between the licensure exam and teacher performance. </w:t>
      </w:r>
      <w:r w:rsidR="0079022A">
        <w:rPr>
          <w:rFonts w:ascii="Times New Roman" w:hAnsi="Times New Roman" w:cs="Times New Roman"/>
        </w:rPr>
        <w:t>These findings raise important questions</w:t>
      </w:r>
      <w:r w:rsidR="007B216B" w:rsidRPr="007B216B">
        <w:rPr>
          <w:rFonts w:ascii="Times New Roman" w:hAnsi="Times New Roman" w:cs="Times New Roman"/>
        </w:rPr>
        <w:t xml:space="preserve"> for current preparation programs </w:t>
      </w:r>
      <w:r w:rsidR="0075652A">
        <w:rPr>
          <w:rFonts w:ascii="Times New Roman" w:hAnsi="Times New Roman" w:cs="Times New Roman"/>
        </w:rPr>
        <w:t>in terms of the</w:t>
      </w:r>
      <w:r w:rsidR="007B216B" w:rsidRPr="007B216B">
        <w:rPr>
          <w:rFonts w:ascii="Times New Roman" w:hAnsi="Times New Roman" w:cs="Times New Roman"/>
        </w:rPr>
        <w:t xml:space="preserve"> methods used to prepare future educators, as the exams may not be a valid measure of teacher educator preparation and teaching performance. Balancing methodology instruction and examination preparation then becomes an area of interest for teacher preparation programs. </w:t>
      </w:r>
    </w:p>
    <w:p w14:paraId="472DFC8F" w14:textId="0ACB9935" w:rsidR="0079022A" w:rsidRDefault="007B216B" w:rsidP="00096A68">
      <w:pPr>
        <w:spacing w:line="480" w:lineRule="auto"/>
        <w:ind w:firstLine="720"/>
        <w:rPr>
          <w:rFonts w:ascii="Times New Roman" w:hAnsi="Times New Roman" w:cs="Times New Roman"/>
        </w:rPr>
      </w:pPr>
      <w:r w:rsidRPr="007B216B">
        <w:rPr>
          <w:rFonts w:ascii="Times New Roman" w:hAnsi="Times New Roman" w:cs="Times New Roman"/>
        </w:rPr>
        <w:t xml:space="preserve"> Some preparation progra</w:t>
      </w:r>
      <w:r w:rsidR="000D0E4F">
        <w:rPr>
          <w:rFonts w:ascii="Times New Roman" w:hAnsi="Times New Roman" w:cs="Times New Roman"/>
        </w:rPr>
        <w:t>ms, such as those in</w:t>
      </w:r>
      <w:r w:rsidRPr="007B216B">
        <w:rPr>
          <w:rFonts w:ascii="Times New Roman" w:hAnsi="Times New Roman" w:cs="Times New Roman"/>
        </w:rPr>
        <w:t xml:space="preserve"> California, have sought to ensure teachers entering the field are </w:t>
      </w:r>
      <w:r w:rsidR="0075652A">
        <w:rPr>
          <w:rFonts w:ascii="Times New Roman" w:hAnsi="Times New Roman" w:cs="Times New Roman"/>
        </w:rPr>
        <w:t>highly prepared and qualified</w:t>
      </w:r>
      <w:r w:rsidRPr="007B216B">
        <w:rPr>
          <w:rFonts w:ascii="Times New Roman" w:hAnsi="Times New Roman" w:cs="Times New Roman"/>
        </w:rPr>
        <w:t>. The use of portfolios, field observations, and an evaluation of streng</w:t>
      </w:r>
      <w:r w:rsidR="0079022A">
        <w:rPr>
          <w:rFonts w:ascii="Times New Roman" w:hAnsi="Times New Roman" w:cs="Times New Roman"/>
        </w:rPr>
        <w:t>ths and weakness while teaching</w:t>
      </w:r>
      <w:r w:rsidRPr="007B216B">
        <w:rPr>
          <w:rFonts w:ascii="Times New Roman" w:hAnsi="Times New Roman" w:cs="Times New Roman"/>
        </w:rPr>
        <w:t xml:space="preserve"> help to inform whether the future educator is prepared to enter the field (</w:t>
      </w:r>
      <w:proofErr w:type="spellStart"/>
      <w:r w:rsidRPr="007B216B">
        <w:rPr>
          <w:rFonts w:ascii="Times New Roman" w:hAnsi="Times New Roman" w:cs="Times New Roman"/>
        </w:rPr>
        <w:t>Recheone</w:t>
      </w:r>
      <w:proofErr w:type="spellEnd"/>
      <w:r w:rsidRPr="007B216B">
        <w:rPr>
          <w:rFonts w:ascii="Times New Roman" w:hAnsi="Times New Roman" w:cs="Times New Roman"/>
        </w:rPr>
        <w:t xml:space="preserve"> and Chung, 2006). This alternative to standardized testing provides a full overview of the educators’ strengths and weaknesses in the field, while also providing an assessment of teaching methods. While standar</w:t>
      </w:r>
      <w:r w:rsidR="0079022A">
        <w:rPr>
          <w:rFonts w:ascii="Times New Roman" w:hAnsi="Times New Roman" w:cs="Times New Roman"/>
        </w:rPr>
        <w:t xml:space="preserve">dized testing is not completely </w:t>
      </w:r>
      <w:r w:rsidRPr="007B216B">
        <w:rPr>
          <w:rFonts w:ascii="Times New Roman" w:hAnsi="Times New Roman" w:cs="Times New Roman"/>
        </w:rPr>
        <w:t>eliminated, the</w:t>
      </w:r>
      <w:r w:rsidR="006272E7">
        <w:rPr>
          <w:rFonts w:ascii="Times New Roman" w:hAnsi="Times New Roman" w:cs="Times New Roman"/>
        </w:rPr>
        <w:t xml:space="preserve"> use of the alternative </w:t>
      </w:r>
      <w:r w:rsidRPr="007B216B">
        <w:rPr>
          <w:rFonts w:ascii="Times New Roman" w:hAnsi="Times New Roman" w:cs="Times New Roman"/>
        </w:rPr>
        <w:t xml:space="preserve">assessments ensures the teachers </w:t>
      </w:r>
      <w:r w:rsidR="0079022A">
        <w:rPr>
          <w:rFonts w:ascii="Times New Roman" w:hAnsi="Times New Roman" w:cs="Times New Roman"/>
        </w:rPr>
        <w:t>who</w:t>
      </w:r>
      <w:r w:rsidRPr="007B216B">
        <w:rPr>
          <w:rFonts w:ascii="Times New Roman" w:hAnsi="Times New Roman" w:cs="Times New Roman"/>
        </w:rPr>
        <w:t xml:space="preserve"> enter the field are fully qualified, instead of relying on just a testing score to inform the licensing decision. </w:t>
      </w:r>
    </w:p>
    <w:p w14:paraId="31C2EBFD" w14:textId="5A640283" w:rsidR="0075652A" w:rsidRDefault="00D60B13" w:rsidP="0075652A">
      <w:pPr>
        <w:spacing w:line="480" w:lineRule="auto"/>
        <w:ind w:firstLine="720"/>
        <w:rPr>
          <w:rFonts w:ascii="Times New Roman" w:hAnsi="Times New Roman" w:cs="Times New Roman"/>
        </w:rPr>
      </w:pPr>
      <w:r w:rsidRPr="00D60B13">
        <w:rPr>
          <w:rFonts w:ascii="Times New Roman" w:hAnsi="Times New Roman" w:cs="Times New Roman"/>
        </w:rPr>
        <w:t xml:space="preserve">Some researchers have found that alternative </w:t>
      </w:r>
      <w:r w:rsidR="007B216B" w:rsidRPr="00D60B13">
        <w:rPr>
          <w:rFonts w:ascii="Times New Roman" w:hAnsi="Times New Roman" w:cs="Times New Roman"/>
        </w:rPr>
        <w:t>certification requirements</w:t>
      </w:r>
      <w:r w:rsidRPr="00D60B13">
        <w:rPr>
          <w:rFonts w:ascii="Times New Roman" w:hAnsi="Times New Roman" w:cs="Times New Roman"/>
        </w:rPr>
        <w:t xml:space="preserve"> </w:t>
      </w:r>
      <w:r w:rsidR="007B216B" w:rsidRPr="00D60B13">
        <w:rPr>
          <w:rFonts w:ascii="Times New Roman" w:hAnsi="Times New Roman" w:cs="Times New Roman"/>
        </w:rPr>
        <w:t>do not limit minority educators from entering the field</w:t>
      </w:r>
      <w:r w:rsidRPr="00D60B13">
        <w:rPr>
          <w:rFonts w:ascii="Times New Roman" w:hAnsi="Times New Roman" w:cs="Times New Roman"/>
        </w:rPr>
        <w:t xml:space="preserve"> the way that standardized testing does (</w:t>
      </w:r>
      <w:proofErr w:type="spellStart"/>
      <w:r w:rsidRPr="00D60B13">
        <w:rPr>
          <w:rFonts w:ascii="Times New Roman" w:hAnsi="Times New Roman" w:cs="Times New Roman"/>
        </w:rPr>
        <w:t>Angist</w:t>
      </w:r>
      <w:proofErr w:type="spellEnd"/>
      <w:r w:rsidRPr="00D60B13">
        <w:rPr>
          <w:rFonts w:ascii="Times New Roman" w:hAnsi="Times New Roman" w:cs="Times New Roman"/>
        </w:rPr>
        <w:t xml:space="preserve"> &amp;</w:t>
      </w:r>
      <w:r w:rsidR="0079022A" w:rsidRPr="00D60B13">
        <w:rPr>
          <w:rFonts w:ascii="Times New Roman" w:hAnsi="Times New Roman" w:cs="Times New Roman"/>
        </w:rPr>
        <w:t xml:space="preserve"> </w:t>
      </w:r>
      <w:proofErr w:type="spellStart"/>
      <w:r w:rsidR="0079022A" w:rsidRPr="00D60B13">
        <w:rPr>
          <w:rFonts w:ascii="Times New Roman" w:hAnsi="Times New Roman" w:cs="Times New Roman"/>
        </w:rPr>
        <w:t>Guryan</w:t>
      </w:r>
      <w:proofErr w:type="spellEnd"/>
      <w:r w:rsidRPr="00D60B13">
        <w:rPr>
          <w:rFonts w:ascii="Times New Roman" w:hAnsi="Times New Roman" w:cs="Times New Roman"/>
        </w:rPr>
        <w:t xml:space="preserve">, </w:t>
      </w:r>
      <w:r w:rsidR="007B216B" w:rsidRPr="00D60B13">
        <w:rPr>
          <w:rFonts w:ascii="Times New Roman" w:hAnsi="Times New Roman" w:cs="Times New Roman"/>
        </w:rPr>
        <w:t>2008</w:t>
      </w:r>
      <w:r w:rsidRPr="00D60B13">
        <w:rPr>
          <w:rFonts w:ascii="Times New Roman" w:hAnsi="Times New Roman" w:cs="Times New Roman"/>
        </w:rPr>
        <w:t>;</w:t>
      </w:r>
      <w:r w:rsidR="007B216B" w:rsidRPr="00D60B13">
        <w:rPr>
          <w:rFonts w:ascii="Times New Roman" w:hAnsi="Times New Roman" w:cs="Times New Roman"/>
        </w:rPr>
        <w:t xml:space="preserve"> Goodman </w:t>
      </w:r>
      <w:r w:rsidRPr="00D60B13">
        <w:rPr>
          <w:rFonts w:ascii="Times New Roman" w:hAnsi="Times New Roman" w:cs="Times New Roman"/>
        </w:rPr>
        <w:t xml:space="preserve">et al., </w:t>
      </w:r>
      <w:r w:rsidR="0079022A" w:rsidRPr="00D60B13">
        <w:rPr>
          <w:rFonts w:ascii="Times New Roman" w:hAnsi="Times New Roman" w:cs="Times New Roman"/>
        </w:rPr>
        <w:t>2008</w:t>
      </w:r>
      <w:r w:rsidRPr="00D60B13">
        <w:rPr>
          <w:rFonts w:ascii="Times New Roman" w:hAnsi="Times New Roman" w:cs="Times New Roman"/>
        </w:rPr>
        <w:t xml:space="preserve">; </w:t>
      </w:r>
      <w:r w:rsidR="0079022A" w:rsidRPr="00D60B13">
        <w:rPr>
          <w:rFonts w:ascii="Times New Roman" w:hAnsi="Times New Roman" w:cs="Times New Roman"/>
        </w:rPr>
        <w:t>Wakefield</w:t>
      </w:r>
      <w:r w:rsidRPr="00D60B13">
        <w:rPr>
          <w:rFonts w:ascii="Times New Roman" w:hAnsi="Times New Roman" w:cs="Times New Roman"/>
        </w:rPr>
        <w:t xml:space="preserve">, </w:t>
      </w:r>
      <w:r w:rsidR="007B216B" w:rsidRPr="00D60B13">
        <w:rPr>
          <w:rFonts w:ascii="Times New Roman" w:hAnsi="Times New Roman" w:cs="Times New Roman"/>
        </w:rPr>
        <w:t>2003</w:t>
      </w:r>
      <w:r w:rsidR="0079022A" w:rsidRPr="00D60B13">
        <w:rPr>
          <w:rFonts w:ascii="Times New Roman" w:hAnsi="Times New Roman" w:cs="Times New Roman"/>
        </w:rPr>
        <w:t>)</w:t>
      </w:r>
      <w:r w:rsidRPr="00D60B13">
        <w:rPr>
          <w:rFonts w:ascii="Times New Roman" w:hAnsi="Times New Roman" w:cs="Times New Roman"/>
        </w:rPr>
        <w:t xml:space="preserve">. These researchers found that </w:t>
      </w:r>
      <w:r w:rsidR="007B216B" w:rsidRPr="00D60B13">
        <w:rPr>
          <w:rFonts w:ascii="Times New Roman" w:hAnsi="Times New Roman" w:cs="Times New Roman"/>
        </w:rPr>
        <w:t xml:space="preserve">the representation of minority and low income students passing the certification exams was rather </w:t>
      </w:r>
      <w:r w:rsidR="007B216B" w:rsidRPr="00D60B13">
        <w:rPr>
          <w:rFonts w:ascii="Times New Roman" w:hAnsi="Times New Roman" w:cs="Times New Roman"/>
        </w:rPr>
        <w:lastRenderedPageBreak/>
        <w:t>low in comparison to Anglo/Caucasian test takers. The licensure exams have attempted to screen for hig</w:t>
      </w:r>
      <w:r w:rsidR="00E327BC" w:rsidRPr="00D60B13">
        <w:rPr>
          <w:rFonts w:ascii="Times New Roman" w:hAnsi="Times New Roman" w:cs="Times New Roman"/>
        </w:rPr>
        <w:t>hly qualified teachers, yet they h</w:t>
      </w:r>
      <w:r w:rsidR="007B216B" w:rsidRPr="00D60B13">
        <w:rPr>
          <w:rFonts w:ascii="Times New Roman" w:hAnsi="Times New Roman" w:cs="Times New Roman"/>
        </w:rPr>
        <w:t>ave fallen short. To ensure students remain motivated to ach</w:t>
      </w:r>
      <w:r w:rsidRPr="00D60B13">
        <w:rPr>
          <w:rFonts w:ascii="Times New Roman" w:hAnsi="Times New Roman" w:cs="Times New Roman"/>
        </w:rPr>
        <w:t xml:space="preserve">ieve the testing standards, faculty can provide a </w:t>
      </w:r>
      <w:r w:rsidR="007B216B" w:rsidRPr="00D60B13">
        <w:rPr>
          <w:rFonts w:ascii="Times New Roman" w:hAnsi="Times New Roman" w:cs="Times New Roman"/>
        </w:rPr>
        <w:t>combination of educational ex</w:t>
      </w:r>
      <w:r w:rsidRPr="00D60B13">
        <w:rPr>
          <w:rFonts w:ascii="Times New Roman" w:hAnsi="Times New Roman" w:cs="Times New Roman"/>
        </w:rPr>
        <w:t xml:space="preserve">periences within the classroom </w:t>
      </w:r>
      <w:r w:rsidR="007B216B" w:rsidRPr="00D60B13">
        <w:rPr>
          <w:rFonts w:ascii="Times New Roman" w:hAnsi="Times New Roman" w:cs="Times New Roman"/>
        </w:rPr>
        <w:t>and an understanding of the testing requirements and expectations.</w:t>
      </w:r>
      <w:r w:rsidR="007B216B" w:rsidRPr="007B216B">
        <w:rPr>
          <w:rFonts w:ascii="Times New Roman" w:hAnsi="Times New Roman" w:cs="Times New Roman"/>
        </w:rPr>
        <w:t xml:space="preserve"> The educational expectations must be clearly outlined to students to ensure they are able to achieve the testing and teaching expectations. An emphasis on clinical practice and test preparation may be one way to maintain student motivation (Norris, 2013)</w:t>
      </w:r>
      <w:r w:rsidR="00096A68">
        <w:rPr>
          <w:rFonts w:ascii="Times New Roman" w:hAnsi="Times New Roman" w:cs="Times New Roman"/>
        </w:rPr>
        <w:t>.</w:t>
      </w:r>
      <w:r w:rsidR="007B216B" w:rsidRPr="007B216B">
        <w:rPr>
          <w:rFonts w:ascii="Times New Roman" w:hAnsi="Times New Roman" w:cs="Times New Roman"/>
        </w:rPr>
        <w:t xml:space="preserve"> </w:t>
      </w:r>
    </w:p>
    <w:p w14:paraId="5460AE0F" w14:textId="73F7D727" w:rsidR="0075652A" w:rsidRPr="007B216B" w:rsidRDefault="0075652A" w:rsidP="0075652A">
      <w:pPr>
        <w:spacing w:line="480" w:lineRule="auto"/>
        <w:ind w:firstLine="720"/>
        <w:rPr>
          <w:rFonts w:ascii="Times New Roman" w:hAnsi="Times New Roman" w:cs="Times New Roman"/>
        </w:rPr>
      </w:pPr>
      <w:r>
        <w:rPr>
          <w:rFonts w:ascii="Times New Roman" w:hAnsi="Times New Roman" w:cs="Times New Roman"/>
        </w:rPr>
        <w:t xml:space="preserve">Despite the success of alternative methods for assessing educators’ readiness, high-stakes licensure examinations remain an important part of the general landscapes in the United States, specifically in Massachusetts where the current study was conducted. </w:t>
      </w:r>
    </w:p>
    <w:p w14:paraId="469B8AC8" w14:textId="77777777" w:rsidR="00AE6917" w:rsidRDefault="00AE6917" w:rsidP="00AE6917">
      <w:pPr>
        <w:spacing w:line="480" w:lineRule="auto"/>
        <w:rPr>
          <w:rFonts w:ascii="Times New Roman" w:hAnsi="Times New Roman" w:cs="Times New Roman"/>
          <w:b/>
        </w:rPr>
      </w:pPr>
      <w:r>
        <w:rPr>
          <w:rFonts w:ascii="Times New Roman" w:hAnsi="Times New Roman" w:cs="Times New Roman"/>
          <w:b/>
        </w:rPr>
        <w:t>Licensure Examination Preparation M</w:t>
      </w:r>
      <w:r w:rsidR="007B216B" w:rsidRPr="007B216B">
        <w:rPr>
          <w:rFonts w:ascii="Times New Roman" w:hAnsi="Times New Roman" w:cs="Times New Roman"/>
          <w:b/>
        </w:rPr>
        <w:t>ethods</w:t>
      </w:r>
    </w:p>
    <w:p w14:paraId="5797B7B7" w14:textId="1318BA6B" w:rsidR="007B216B" w:rsidRPr="00096A68" w:rsidRDefault="00096A68" w:rsidP="00AE6917">
      <w:pPr>
        <w:spacing w:line="480" w:lineRule="auto"/>
        <w:rPr>
          <w:rFonts w:ascii="Times New Roman" w:hAnsi="Times New Roman" w:cs="Times New Roman"/>
          <w:b/>
        </w:rPr>
      </w:pPr>
      <w:r>
        <w:rPr>
          <w:rFonts w:ascii="Times New Roman" w:hAnsi="Times New Roman" w:cs="Times New Roman"/>
          <w:b/>
        </w:rPr>
        <w:t xml:space="preserve"> </w:t>
      </w:r>
      <w:r w:rsidR="00AE6917">
        <w:rPr>
          <w:rFonts w:ascii="Times New Roman" w:hAnsi="Times New Roman" w:cs="Times New Roman"/>
          <w:b/>
        </w:rPr>
        <w:tab/>
      </w:r>
      <w:r w:rsidR="008325AF">
        <w:rPr>
          <w:rFonts w:ascii="Times New Roman" w:hAnsi="Times New Roman" w:cs="Times New Roman"/>
        </w:rPr>
        <w:t xml:space="preserve">As previously stated, undergraduate students </w:t>
      </w:r>
      <w:r w:rsidR="007B216B" w:rsidRPr="007B216B">
        <w:rPr>
          <w:rFonts w:ascii="Times New Roman" w:hAnsi="Times New Roman" w:cs="Times New Roman"/>
        </w:rPr>
        <w:t>enrolled in a teacher preparation program must</w:t>
      </w:r>
      <w:r w:rsidR="0075652A">
        <w:rPr>
          <w:rFonts w:ascii="Times New Roman" w:hAnsi="Times New Roman" w:cs="Times New Roman"/>
        </w:rPr>
        <w:t xml:space="preserve"> often</w:t>
      </w:r>
      <w:r w:rsidR="007B216B" w:rsidRPr="007B216B">
        <w:rPr>
          <w:rFonts w:ascii="Times New Roman" w:hAnsi="Times New Roman" w:cs="Times New Roman"/>
        </w:rPr>
        <w:t xml:space="preserve"> prepare for licensure examinations in some way, as part of enrollment. The ways in which faculty members and preparation programs help to prepare students for success on the examinations can lead to passing licensure scores. Informing future ed</w:t>
      </w:r>
      <w:r w:rsidR="00E327BC">
        <w:rPr>
          <w:rFonts w:ascii="Times New Roman" w:hAnsi="Times New Roman" w:cs="Times New Roman"/>
        </w:rPr>
        <w:t>ucators about the test and test-</w:t>
      </w:r>
      <w:r w:rsidR="007B216B" w:rsidRPr="007B216B">
        <w:rPr>
          <w:rFonts w:ascii="Times New Roman" w:hAnsi="Times New Roman" w:cs="Times New Roman"/>
        </w:rPr>
        <w:t>taking strategies through forums, workshops, and regular classroom discussions has been shown to improve understanding of the test and the expectations to achieve licensure. The exposure to the test environment has also been shown to be benefici</w:t>
      </w:r>
      <w:r w:rsidR="008325AF">
        <w:rPr>
          <w:rFonts w:ascii="Times New Roman" w:hAnsi="Times New Roman" w:cs="Times New Roman"/>
        </w:rPr>
        <w:t>al to student success in a high-</w:t>
      </w:r>
      <w:r w:rsidR="007B216B" w:rsidRPr="007B216B">
        <w:rPr>
          <w:rFonts w:ascii="Times New Roman" w:hAnsi="Times New Roman" w:cs="Times New Roman"/>
        </w:rPr>
        <w:t xml:space="preserve">stakes testing environment (Childs, Ross &amp; </w:t>
      </w:r>
      <w:proofErr w:type="spellStart"/>
      <w:r w:rsidR="007B216B" w:rsidRPr="007B216B">
        <w:rPr>
          <w:rFonts w:ascii="Times New Roman" w:hAnsi="Times New Roman" w:cs="Times New Roman"/>
        </w:rPr>
        <w:t>Jaciw</w:t>
      </w:r>
      <w:proofErr w:type="spellEnd"/>
      <w:r w:rsidR="007B216B" w:rsidRPr="007B216B">
        <w:rPr>
          <w:rFonts w:ascii="Times New Roman" w:hAnsi="Times New Roman" w:cs="Times New Roman"/>
        </w:rPr>
        <w:t>, 2002). Exposing students</w:t>
      </w:r>
      <w:r w:rsidR="008325AF">
        <w:rPr>
          <w:rFonts w:ascii="Times New Roman" w:hAnsi="Times New Roman" w:cs="Times New Roman"/>
        </w:rPr>
        <w:t xml:space="preserve"> to testing objectives and time-</w:t>
      </w:r>
      <w:r w:rsidR="007B216B" w:rsidRPr="007B216B">
        <w:rPr>
          <w:rFonts w:ascii="Times New Roman" w:hAnsi="Times New Roman" w:cs="Times New Roman"/>
        </w:rPr>
        <w:t>management strategies has led to furth</w:t>
      </w:r>
      <w:r w:rsidR="008325AF">
        <w:rPr>
          <w:rFonts w:ascii="Times New Roman" w:hAnsi="Times New Roman" w:cs="Times New Roman"/>
        </w:rPr>
        <w:t>er success on high-</w:t>
      </w:r>
      <w:r w:rsidR="007B216B" w:rsidRPr="007B216B">
        <w:rPr>
          <w:rFonts w:ascii="Times New Roman" w:hAnsi="Times New Roman" w:cs="Times New Roman"/>
        </w:rPr>
        <w:t xml:space="preserve">stakes tests. Faculty members </w:t>
      </w:r>
      <w:r w:rsidR="00C607B1">
        <w:rPr>
          <w:rFonts w:ascii="Times New Roman" w:hAnsi="Times New Roman" w:cs="Times New Roman"/>
        </w:rPr>
        <w:t>who</w:t>
      </w:r>
      <w:r w:rsidR="007B216B" w:rsidRPr="007B216B">
        <w:rPr>
          <w:rFonts w:ascii="Times New Roman" w:hAnsi="Times New Roman" w:cs="Times New Roman"/>
        </w:rPr>
        <w:t xml:space="preserve"> are preparing students to achieve passing licensure scores must also be proficient in the content knowledge that will be assessed, as well as the assessment tool used to measure teacher candidate preparation (</w:t>
      </w:r>
      <w:proofErr w:type="spellStart"/>
      <w:r w:rsidR="007B216B" w:rsidRPr="007B216B">
        <w:rPr>
          <w:rFonts w:ascii="Times New Roman" w:hAnsi="Times New Roman" w:cs="Times New Roman"/>
        </w:rPr>
        <w:t>Gulek</w:t>
      </w:r>
      <w:proofErr w:type="spellEnd"/>
      <w:r w:rsidR="007B216B" w:rsidRPr="007B216B">
        <w:rPr>
          <w:rFonts w:ascii="Times New Roman" w:hAnsi="Times New Roman" w:cs="Times New Roman"/>
        </w:rPr>
        <w:t>, 2003). Allowing teacher candidates t</w:t>
      </w:r>
      <w:r w:rsidR="008325AF">
        <w:rPr>
          <w:rFonts w:ascii="Times New Roman" w:hAnsi="Times New Roman" w:cs="Times New Roman"/>
        </w:rPr>
        <w:t xml:space="preserve">o review test </w:t>
      </w:r>
      <w:r w:rsidR="008325AF">
        <w:rPr>
          <w:rFonts w:ascii="Times New Roman" w:hAnsi="Times New Roman" w:cs="Times New Roman"/>
        </w:rPr>
        <w:lastRenderedPageBreak/>
        <w:t>taking strategies and</w:t>
      </w:r>
      <w:r w:rsidR="007B216B" w:rsidRPr="007B216B">
        <w:rPr>
          <w:rFonts w:ascii="Times New Roman" w:hAnsi="Times New Roman" w:cs="Times New Roman"/>
        </w:rPr>
        <w:t xml:space="preserve"> previous licensure examinations, and holding content review sessions</w:t>
      </w:r>
      <w:r w:rsidR="008325AF">
        <w:rPr>
          <w:rFonts w:ascii="Times New Roman" w:hAnsi="Times New Roman" w:cs="Times New Roman"/>
        </w:rPr>
        <w:t>,</w:t>
      </w:r>
      <w:r w:rsidR="007B216B" w:rsidRPr="007B216B">
        <w:rPr>
          <w:rFonts w:ascii="Times New Roman" w:hAnsi="Times New Roman" w:cs="Times New Roman"/>
        </w:rPr>
        <w:t xml:space="preserve"> </w:t>
      </w:r>
      <w:r w:rsidR="008325AF">
        <w:rPr>
          <w:rFonts w:ascii="Times New Roman" w:hAnsi="Times New Roman" w:cs="Times New Roman"/>
        </w:rPr>
        <w:t>have</w:t>
      </w:r>
      <w:r w:rsidR="007B216B" w:rsidRPr="007B216B">
        <w:rPr>
          <w:rFonts w:ascii="Times New Roman" w:hAnsi="Times New Roman" w:cs="Times New Roman"/>
        </w:rPr>
        <w:t xml:space="preserve"> also been shown to increase success on examinations. It has been suggested that the</w:t>
      </w:r>
      <w:r w:rsidR="008325AF">
        <w:rPr>
          <w:rFonts w:ascii="Times New Roman" w:hAnsi="Times New Roman" w:cs="Times New Roman"/>
        </w:rPr>
        <w:t xml:space="preserve"> undergraduate curriculum should embed test-</w:t>
      </w:r>
      <w:r w:rsidR="007B216B" w:rsidRPr="007B216B">
        <w:rPr>
          <w:rFonts w:ascii="Times New Roman" w:hAnsi="Times New Roman" w:cs="Times New Roman"/>
        </w:rPr>
        <w:t>taking methodology, to create an authentic and meaningful learning experience for students enrolled in a preparation program (</w:t>
      </w:r>
      <w:proofErr w:type="spellStart"/>
      <w:r w:rsidR="007B216B" w:rsidRPr="007B216B">
        <w:rPr>
          <w:rFonts w:ascii="Times New Roman" w:hAnsi="Times New Roman" w:cs="Times New Roman"/>
        </w:rPr>
        <w:t>Miyasaka</w:t>
      </w:r>
      <w:proofErr w:type="spellEnd"/>
      <w:r w:rsidR="007B216B" w:rsidRPr="007B216B">
        <w:rPr>
          <w:rFonts w:ascii="Times New Roman" w:hAnsi="Times New Roman" w:cs="Times New Roman"/>
        </w:rPr>
        <w:t xml:space="preserve">, 2000). The discussed strategies focus on the teacher preparation curriculum, and how the use of such strategies may increase the likelihood of passing the licensure examinations. </w:t>
      </w:r>
    </w:p>
    <w:p w14:paraId="726FDA91" w14:textId="2CFD143D" w:rsidR="007B216B" w:rsidRPr="007B216B" w:rsidRDefault="008325AF" w:rsidP="007B216B">
      <w:pPr>
        <w:spacing w:line="480" w:lineRule="auto"/>
        <w:ind w:firstLine="720"/>
        <w:rPr>
          <w:rFonts w:ascii="Times New Roman" w:hAnsi="Times New Roman" w:cs="Times New Roman"/>
        </w:rPr>
      </w:pPr>
      <w:r>
        <w:rPr>
          <w:rFonts w:ascii="Times New Roman" w:hAnsi="Times New Roman" w:cs="Times New Roman"/>
        </w:rPr>
        <w:t xml:space="preserve"> Test-</w:t>
      </w:r>
      <w:r w:rsidR="007B216B" w:rsidRPr="007B216B">
        <w:rPr>
          <w:rFonts w:ascii="Times New Roman" w:hAnsi="Times New Roman" w:cs="Times New Roman"/>
        </w:rPr>
        <w:t xml:space="preserve">taking tutoring sessions have been studied to determine the effectiveness of such programs on licensure examination results.  </w:t>
      </w:r>
      <w:r>
        <w:rPr>
          <w:rFonts w:ascii="Times New Roman" w:hAnsi="Times New Roman" w:cs="Times New Roman"/>
        </w:rPr>
        <w:t xml:space="preserve">One method reviewed bears the acronym </w:t>
      </w:r>
      <w:r w:rsidR="007B216B" w:rsidRPr="007B216B">
        <w:rPr>
          <w:rFonts w:ascii="Times New Roman" w:hAnsi="Times New Roman" w:cs="Times New Roman"/>
        </w:rPr>
        <w:t>T.E.S.T: translate, eliminate, solve or substitute, and tricks. In one study performed by Wall (2008), it was concluded participating in the T.E.S.T program increase</w:t>
      </w:r>
      <w:r>
        <w:rPr>
          <w:rFonts w:ascii="Times New Roman" w:hAnsi="Times New Roman" w:cs="Times New Roman"/>
        </w:rPr>
        <w:t>d</w:t>
      </w:r>
      <w:r w:rsidR="007B216B" w:rsidRPr="007B216B">
        <w:rPr>
          <w:rFonts w:ascii="Times New Roman" w:hAnsi="Times New Roman" w:cs="Times New Roman"/>
        </w:rPr>
        <w:t xml:space="preserve"> mathematics and composite scores on teacher preparation examinations. Wall, Johnson, &amp; </w:t>
      </w:r>
      <w:proofErr w:type="spellStart"/>
      <w:r w:rsidR="007B216B" w:rsidRPr="007B216B">
        <w:rPr>
          <w:rFonts w:ascii="Times New Roman" w:hAnsi="Times New Roman" w:cs="Times New Roman"/>
        </w:rPr>
        <w:t>Seymonds</w:t>
      </w:r>
      <w:proofErr w:type="spellEnd"/>
      <w:r w:rsidR="007B216B" w:rsidRPr="007B216B">
        <w:rPr>
          <w:rFonts w:ascii="Times New Roman" w:hAnsi="Times New Roman" w:cs="Times New Roman"/>
        </w:rPr>
        <w:t xml:space="preserve"> (2012) outlined a theoretical model to present the T.E.S.T strategies to students. </w:t>
      </w:r>
      <w:r>
        <w:rPr>
          <w:rFonts w:ascii="Times New Roman" w:hAnsi="Times New Roman" w:cs="Times New Roman"/>
        </w:rPr>
        <w:t xml:space="preserve">They suggest </w:t>
      </w:r>
      <w:r w:rsidR="007B216B" w:rsidRPr="007B216B">
        <w:rPr>
          <w:rFonts w:ascii="Times New Roman" w:hAnsi="Times New Roman" w:cs="Times New Roman"/>
        </w:rPr>
        <w:t>presenting the strategies in student seminars would reduce testing anxiety, while increasing content knowledge and self-efficacy.  Although the T.E.S.T strategies were reviewed during the 2008 study, the theoretical framework for executing the program is minimally reviewed for effectiveness.</w:t>
      </w:r>
    </w:p>
    <w:p w14:paraId="4820ECE1" w14:textId="0D89BE5F" w:rsidR="00096A68" w:rsidRDefault="007B216B" w:rsidP="00096A68">
      <w:pPr>
        <w:spacing w:line="480" w:lineRule="auto"/>
        <w:ind w:firstLine="720"/>
        <w:rPr>
          <w:rFonts w:ascii="Times New Roman" w:hAnsi="Times New Roman" w:cs="Times New Roman"/>
        </w:rPr>
      </w:pPr>
      <w:r w:rsidRPr="007B216B">
        <w:rPr>
          <w:rFonts w:ascii="Times New Roman" w:hAnsi="Times New Roman" w:cs="Times New Roman"/>
        </w:rPr>
        <w:t xml:space="preserve"> Other tutoring sessions have </w:t>
      </w:r>
      <w:r w:rsidR="008325AF">
        <w:rPr>
          <w:rFonts w:ascii="Times New Roman" w:hAnsi="Times New Roman" w:cs="Times New Roman"/>
        </w:rPr>
        <w:t>been shown</w:t>
      </w:r>
      <w:r w:rsidRPr="007B216B">
        <w:rPr>
          <w:rFonts w:ascii="Times New Roman" w:hAnsi="Times New Roman" w:cs="Times New Roman"/>
        </w:rPr>
        <w:t xml:space="preserve"> to help prepare students to </w:t>
      </w:r>
      <w:r w:rsidR="00E327BC">
        <w:rPr>
          <w:rFonts w:ascii="Times New Roman" w:hAnsi="Times New Roman" w:cs="Times New Roman"/>
        </w:rPr>
        <w:t>pass examinations. In one study</w:t>
      </w:r>
      <w:r w:rsidR="008325AF">
        <w:rPr>
          <w:rFonts w:ascii="Times New Roman" w:hAnsi="Times New Roman" w:cs="Times New Roman"/>
        </w:rPr>
        <w:t xml:space="preserve"> (</w:t>
      </w:r>
      <w:proofErr w:type="spellStart"/>
      <w:r w:rsidR="008325AF">
        <w:rPr>
          <w:rFonts w:ascii="Times New Roman" w:hAnsi="Times New Roman" w:cs="Times New Roman"/>
        </w:rPr>
        <w:t>Mee</w:t>
      </w:r>
      <w:proofErr w:type="spellEnd"/>
      <w:r w:rsidR="008325AF">
        <w:rPr>
          <w:rFonts w:ascii="Times New Roman" w:hAnsi="Times New Roman" w:cs="Times New Roman"/>
        </w:rPr>
        <w:t>, 2000),</w:t>
      </w:r>
      <w:r w:rsidRPr="007B216B">
        <w:rPr>
          <w:rFonts w:ascii="Times New Roman" w:hAnsi="Times New Roman" w:cs="Times New Roman"/>
        </w:rPr>
        <w:t xml:space="preserve"> students were </w:t>
      </w:r>
      <w:r w:rsidR="008325AF">
        <w:rPr>
          <w:rFonts w:ascii="Times New Roman" w:hAnsi="Times New Roman" w:cs="Times New Roman"/>
        </w:rPr>
        <w:t>provided with an authentic test-</w:t>
      </w:r>
      <w:r w:rsidRPr="007B216B">
        <w:rPr>
          <w:rFonts w:ascii="Times New Roman" w:hAnsi="Times New Roman" w:cs="Times New Roman"/>
        </w:rPr>
        <w:t>taking environment and content anticipated to be on the exams. The faculty members</w:t>
      </w:r>
      <w:r w:rsidR="0075652A">
        <w:rPr>
          <w:rFonts w:ascii="Times New Roman" w:hAnsi="Times New Roman" w:cs="Times New Roman"/>
        </w:rPr>
        <w:t xml:space="preserve"> who</w:t>
      </w:r>
      <w:r w:rsidRPr="007B216B">
        <w:rPr>
          <w:rFonts w:ascii="Times New Roman" w:hAnsi="Times New Roman" w:cs="Times New Roman"/>
        </w:rPr>
        <w:t xml:space="preserve"> arranged the test preparation program</w:t>
      </w:r>
      <w:r w:rsidR="008325AF">
        <w:rPr>
          <w:rFonts w:ascii="Times New Roman" w:hAnsi="Times New Roman" w:cs="Times New Roman"/>
        </w:rPr>
        <w:t xml:space="preserve"> for the Praxis II content exam</w:t>
      </w:r>
      <w:r w:rsidRPr="007B216B">
        <w:rPr>
          <w:rFonts w:ascii="Times New Roman" w:hAnsi="Times New Roman" w:cs="Times New Roman"/>
        </w:rPr>
        <w:t xml:space="preserve"> had taken the test and developed the program based on student experiences. Those students enrolled in the tutoring program had an </w:t>
      </w:r>
      <w:r w:rsidR="008325AF">
        <w:rPr>
          <w:rFonts w:ascii="Times New Roman" w:hAnsi="Times New Roman" w:cs="Times New Roman"/>
        </w:rPr>
        <w:t>88%</w:t>
      </w:r>
      <w:r w:rsidRPr="007B216B">
        <w:rPr>
          <w:rFonts w:ascii="Times New Roman" w:hAnsi="Times New Roman" w:cs="Times New Roman"/>
        </w:rPr>
        <w:t xml:space="preserve"> percent pass rate on the first try, in comparison to the </w:t>
      </w:r>
      <w:r w:rsidR="008325AF">
        <w:rPr>
          <w:rFonts w:ascii="Times New Roman" w:hAnsi="Times New Roman" w:cs="Times New Roman"/>
        </w:rPr>
        <w:t>77%</w:t>
      </w:r>
      <w:r w:rsidRPr="007B216B">
        <w:rPr>
          <w:rFonts w:ascii="Times New Roman" w:hAnsi="Times New Roman" w:cs="Times New Roman"/>
        </w:rPr>
        <w:t xml:space="preserve"> pass rate of those students who were not en</w:t>
      </w:r>
      <w:r w:rsidR="008325AF">
        <w:rPr>
          <w:rFonts w:ascii="Times New Roman" w:hAnsi="Times New Roman" w:cs="Times New Roman"/>
        </w:rPr>
        <w:t xml:space="preserve">rolled in the program. </w:t>
      </w:r>
      <w:r w:rsidRPr="007B216B">
        <w:rPr>
          <w:rFonts w:ascii="Times New Roman" w:hAnsi="Times New Roman" w:cs="Times New Roman"/>
        </w:rPr>
        <w:t>In another tutorin</w:t>
      </w:r>
      <w:r w:rsidR="00E327BC">
        <w:rPr>
          <w:rFonts w:ascii="Times New Roman" w:hAnsi="Times New Roman" w:cs="Times New Roman"/>
        </w:rPr>
        <w:t>g program for the Praxis I</w:t>
      </w:r>
      <w:r w:rsidR="008325AF">
        <w:rPr>
          <w:rFonts w:ascii="Times New Roman" w:hAnsi="Times New Roman" w:cs="Times New Roman"/>
        </w:rPr>
        <w:t xml:space="preserve"> </w:t>
      </w:r>
      <w:r w:rsidR="008325AF" w:rsidRPr="007B216B">
        <w:rPr>
          <w:rFonts w:ascii="Times New Roman" w:hAnsi="Times New Roman" w:cs="Times New Roman"/>
        </w:rPr>
        <w:t>(</w:t>
      </w:r>
      <w:proofErr w:type="spellStart"/>
      <w:r w:rsidR="008325AF" w:rsidRPr="007B216B">
        <w:rPr>
          <w:rFonts w:ascii="Times New Roman" w:hAnsi="Times New Roman" w:cs="Times New Roman"/>
        </w:rPr>
        <w:t>Lonwell</w:t>
      </w:r>
      <w:proofErr w:type="spellEnd"/>
      <w:r w:rsidR="008325AF" w:rsidRPr="007B216B">
        <w:rPr>
          <w:rFonts w:ascii="Times New Roman" w:hAnsi="Times New Roman" w:cs="Times New Roman"/>
        </w:rPr>
        <w:t xml:space="preserve">-Grice, </w:t>
      </w:r>
      <w:proofErr w:type="spellStart"/>
      <w:r w:rsidR="008325AF" w:rsidRPr="007B216B">
        <w:rPr>
          <w:rFonts w:ascii="Times New Roman" w:hAnsi="Times New Roman" w:cs="Times New Roman"/>
        </w:rPr>
        <w:t>Mcilheran</w:t>
      </w:r>
      <w:proofErr w:type="spellEnd"/>
      <w:r w:rsidR="008325AF" w:rsidRPr="007B216B">
        <w:rPr>
          <w:rFonts w:ascii="Times New Roman" w:hAnsi="Times New Roman" w:cs="Times New Roman"/>
        </w:rPr>
        <w:t>, Schroeder, &amp; Scheele, 2013)</w:t>
      </w:r>
      <w:r w:rsidR="008325AF">
        <w:rPr>
          <w:rFonts w:ascii="Times New Roman" w:hAnsi="Times New Roman" w:cs="Times New Roman"/>
        </w:rPr>
        <w:t>, pre- and post-</w:t>
      </w:r>
      <w:r w:rsidRPr="007B216B">
        <w:rPr>
          <w:rFonts w:ascii="Times New Roman" w:hAnsi="Times New Roman" w:cs="Times New Roman"/>
        </w:rPr>
        <w:t xml:space="preserve">tests were used to determine the effectiveness of </w:t>
      </w:r>
      <w:r w:rsidRPr="007B216B">
        <w:rPr>
          <w:rFonts w:ascii="Times New Roman" w:hAnsi="Times New Roman" w:cs="Times New Roman"/>
        </w:rPr>
        <w:lastRenderedPageBreak/>
        <w:t xml:space="preserve">mathematical tutoring sessions on student success. Students </w:t>
      </w:r>
      <w:r w:rsidR="008325AF">
        <w:rPr>
          <w:rFonts w:ascii="Times New Roman" w:hAnsi="Times New Roman" w:cs="Times New Roman"/>
        </w:rPr>
        <w:t>who</w:t>
      </w:r>
      <w:r w:rsidRPr="007B216B">
        <w:rPr>
          <w:rFonts w:ascii="Times New Roman" w:hAnsi="Times New Roman" w:cs="Times New Roman"/>
        </w:rPr>
        <w:t xml:space="preserve"> had only minimal areas of need were more successful on the examinations than those students </w:t>
      </w:r>
      <w:r w:rsidR="008325AF">
        <w:rPr>
          <w:rFonts w:ascii="Times New Roman" w:hAnsi="Times New Roman" w:cs="Times New Roman"/>
        </w:rPr>
        <w:t>who</w:t>
      </w:r>
      <w:r w:rsidRPr="007B216B">
        <w:rPr>
          <w:rFonts w:ascii="Times New Roman" w:hAnsi="Times New Roman" w:cs="Times New Roman"/>
        </w:rPr>
        <w:t xml:space="preserve"> needed large margins</w:t>
      </w:r>
      <w:r w:rsidR="008325AF">
        <w:rPr>
          <w:rFonts w:ascii="Times New Roman" w:hAnsi="Times New Roman" w:cs="Times New Roman"/>
        </w:rPr>
        <w:t xml:space="preserve"> of improvement. The use of pre- </w:t>
      </w:r>
      <w:r w:rsidRPr="007B216B">
        <w:rPr>
          <w:rFonts w:ascii="Times New Roman" w:hAnsi="Times New Roman" w:cs="Times New Roman"/>
        </w:rPr>
        <w:t xml:space="preserve">and post-test evaluations was determined to be an effective measure of student success, but the use of one </w:t>
      </w:r>
      <w:r w:rsidR="00E327BC">
        <w:rPr>
          <w:rFonts w:ascii="Times New Roman" w:hAnsi="Times New Roman" w:cs="Times New Roman"/>
        </w:rPr>
        <w:t>45-</w:t>
      </w:r>
      <w:r w:rsidRPr="007B216B">
        <w:rPr>
          <w:rFonts w:ascii="Times New Roman" w:hAnsi="Times New Roman" w:cs="Times New Roman"/>
        </w:rPr>
        <w:t xml:space="preserve">minute tutoring session proved to be useful for only the students </w:t>
      </w:r>
      <w:r w:rsidR="008325AF">
        <w:rPr>
          <w:rFonts w:ascii="Times New Roman" w:hAnsi="Times New Roman" w:cs="Times New Roman"/>
        </w:rPr>
        <w:t>who</w:t>
      </w:r>
      <w:r w:rsidRPr="007B216B">
        <w:rPr>
          <w:rFonts w:ascii="Times New Roman" w:hAnsi="Times New Roman" w:cs="Times New Roman"/>
        </w:rPr>
        <w:t xml:space="preserve"> had little to improve on. The discussed tutoring sessions provide limited information about student success on examinations, in relation to student participation. </w:t>
      </w:r>
    </w:p>
    <w:p w14:paraId="13AB3D22" w14:textId="77777777" w:rsidR="00AE6917" w:rsidRDefault="00AE6917" w:rsidP="00AE6917">
      <w:pPr>
        <w:spacing w:line="480" w:lineRule="auto"/>
        <w:rPr>
          <w:rFonts w:ascii="Times New Roman" w:hAnsi="Times New Roman" w:cs="Times New Roman"/>
          <w:b/>
        </w:rPr>
      </w:pPr>
      <w:r>
        <w:rPr>
          <w:rFonts w:ascii="Times New Roman" w:hAnsi="Times New Roman" w:cs="Times New Roman"/>
          <w:b/>
        </w:rPr>
        <w:t>Psychological and Emotional C</w:t>
      </w:r>
      <w:r w:rsidR="007B216B" w:rsidRPr="00096A68">
        <w:rPr>
          <w:rFonts w:ascii="Times New Roman" w:hAnsi="Times New Roman" w:cs="Times New Roman"/>
          <w:b/>
        </w:rPr>
        <w:t>onsiderations</w:t>
      </w:r>
    </w:p>
    <w:p w14:paraId="67728667" w14:textId="3B8B2D42" w:rsidR="007B216B" w:rsidRPr="007B216B" w:rsidRDefault="00096A68" w:rsidP="008E39B0">
      <w:pPr>
        <w:spacing w:line="480" w:lineRule="auto"/>
        <w:ind w:firstLine="720"/>
        <w:rPr>
          <w:rFonts w:ascii="Times New Roman" w:hAnsi="Times New Roman" w:cs="Times New Roman"/>
        </w:rPr>
      </w:pPr>
      <w:r>
        <w:rPr>
          <w:rFonts w:ascii="Times New Roman" w:hAnsi="Times New Roman" w:cs="Times New Roman"/>
        </w:rPr>
        <w:t xml:space="preserve"> </w:t>
      </w:r>
      <w:r w:rsidR="007B216B" w:rsidRPr="007B216B">
        <w:rPr>
          <w:rFonts w:ascii="Times New Roman" w:hAnsi="Times New Roman" w:cs="Times New Roman"/>
        </w:rPr>
        <w:t>In association with</w:t>
      </w:r>
      <w:r>
        <w:rPr>
          <w:rFonts w:ascii="Times New Roman" w:hAnsi="Times New Roman" w:cs="Times New Roman"/>
        </w:rPr>
        <w:t xml:space="preserve"> the high-</w:t>
      </w:r>
      <w:r w:rsidR="0015262D">
        <w:rPr>
          <w:rFonts w:ascii="Times New Roman" w:hAnsi="Times New Roman" w:cs="Times New Roman"/>
        </w:rPr>
        <w:t xml:space="preserve">stake tests that </w:t>
      </w:r>
      <w:r w:rsidR="007B216B" w:rsidRPr="007B216B">
        <w:rPr>
          <w:rFonts w:ascii="Times New Roman" w:hAnsi="Times New Roman" w:cs="Times New Roman"/>
        </w:rPr>
        <w:t>licensure candidates must complete, students can experience testing anx</w:t>
      </w:r>
      <w:r w:rsidR="008E39B0">
        <w:rPr>
          <w:rFonts w:ascii="Times New Roman" w:hAnsi="Times New Roman" w:cs="Times New Roman"/>
        </w:rPr>
        <w:t xml:space="preserve">iety, as well as a reduction in their overall </w:t>
      </w:r>
      <w:r w:rsidR="007B216B" w:rsidRPr="007B216B">
        <w:rPr>
          <w:rFonts w:ascii="Times New Roman" w:hAnsi="Times New Roman" w:cs="Times New Roman"/>
        </w:rPr>
        <w:t xml:space="preserve">well-being. There have been numerous studies </w:t>
      </w:r>
      <w:r w:rsidR="00C607B1">
        <w:rPr>
          <w:rFonts w:ascii="Times New Roman" w:hAnsi="Times New Roman" w:cs="Times New Roman"/>
        </w:rPr>
        <w:t>which</w:t>
      </w:r>
      <w:r w:rsidR="007B216B" w:rsidRPr="007B216B">
        <w:rPr>
          <w:rFonts w:ascii="Times New Roman" w:hAnsi="Times New Roman" w:cs="Times New Roman"/>
        </w:rPr>
        <w:t xml:space="preserve"> have examined test anxiety and the reduction of such symptoms, yet limited research has examined the effectiveness of anxiety reduction </w:t>
      </w:r>
      <w:r w:rsidR="008E39B0">
        <w:rPr>
          <w:rFonts w:ascii="Times New Roman" w:hAnsi="Times New Roman" w:cs="Times New Roman"/>
        </w:rPr>
        <w:t>in teacher preparation programs</w:t>
      </w:r>
      <w:r w:rsidR="007B216B" w:rsidRPr="007B216B">
        <w:rPr>
          <w:rFonts w:ascii="Times New Roman" w:hAnsi="Times New Roman" w:cs="Times New Roman"/>
        </w:rPr>
        <w:t xml:space="preserve"> in relation to licensure examination preparation. </w:t>
      </w:r>
      <w:r w:rsidR="00D53FC1" w:rsidRPr="00D53FC1">
        <w:rPr>
          <w:rFonts w:ascii="Times New Roman" w:hAnsi="Times New Roman" w:cs="Times New Roman"/>
        </w:rPr>
        <w:t>Previous</w:t>
      </w:r>
      <w:r w:rsidR="007B216B" w:rsidRPr="00D53FC1">
        <w:rPr>
          <w:rFonts w:ascii="Times New Roman" w:hAnsi="Times New Roman" w:cs="Times New Roman"/>
        </w:rPr>
        <w:t xml:space="preserve"> studies have also </w:t>
      </w:r>
      <w:r w:rsidR="008E39B0" w:rsidRPr="00D53FC1">
        <w:rPr>
          <w:rFonts w:ascii="Times New Roman" w:hAnsi="Times New Roman" w:cs="Times New Roman"/>
        </w:rPr>
        <w:t xml:space="preserve">reported </w:t>
      </w:r>
      <w:r w:rsidR="007B216B" w:rsidRPr="00D53FC1">
        <w:rPr>
          <w:rFonts w:ascii="Times New Roman" w:hAnsi="Times New Roman" w:cs="Times New Roman"/>
        </w:rPr>
        <w:t>seminars and faculty support have been shown to increase student motivation to achieve success on licensure examinations</w:t>
      </w:r>
      <w:r w:rsidR="009424DA" w:rsidRPr="00D53FC1">
        <w:rPr>
          <w:rFonts w:ascii="Times New Roman" w:hAnsi="Times New Roman" w:cs="Times New Roman"/>
        </w:rPr>
        <w:t xml:space="preserve"> </w:t>
      </w:r>
      <w:r w:rsidR="009424DA" w:rsidRPr="007B216B">
        <w:rPr>
          <w:rFonts w:ascii="Times New Roman" w:hAnsi="Times New Roman" w:cs="Times New Roman"/>
        </w:rPr>
        <w:t>(B</w:t>
      </w:r>
      <w:r w:rsidR="0015262D">
        <w:rPr>
          <w:rFonts w:ascii="Times New Roman" w:hAnsi="Times New Roman" w:cs="Times New Roman"/>
        </w:rPr>
        <w:t xml:space="preserve">aker-Doyle &amp; </w:t>
      </w:r>
      <w:proofErr w:type="spellStart"/>
      <w:r w:rsidR="0015262D">
        <w:rPr>
          <w:rFonts w:ascii="Times New Roman" w:hAnsi="Times New Roman" w:cs="Times New Roman"/>
        </w:rPr>
        <w:t>Petchauer</w:t>
      </w:r>
      <w:proofErr w:type="spellEnd"/>
      <w:r w:rsidR="0015262D">
        <w:rPr>
          <w:rFonts w:ascii="Times New Roman" w:hAnsi="Times New Roman" w:cs="Times New Roman"/>
        </w:rPr>
        <w:t xml:space="preserve">, 2015; </w:t>
      </w:r>
      <w:r w:rsidR="00D53FC1">
        <w:rPr>
          <w:rFonts w:ascii="Times New Roman" w:hAnsi="Times New Roman" w:cs="Times New Roman"/>
        </w:rPr>
        <w:t>Norris</w:t>
      </w:r>
      <w:r w:rsidR="0015262D">
        <w:rPr>
          <w:rFonts w:ascii="Times New Roman" w:hAnsi="Times New Roman" w:cs="Times New Roman"/>
        </w:rPr>
        <w:t>,</w:t>
      </w:r>
      <w:r w:rsidR="00D53FC1">
        <w:rPr>
          <w:rFonts w:ascii="Times New Roman" w:hAnsi="Times New Roman" w:cs="Times New Roman"/>
        </w:rPr>
        <w:t xml:space="preserve"> 2013). </w:t>
      </w:r>
      <w:r w:rsidR="007B216B" w:rsidRPr="007B216B">
        <w:rPr>
          <w:rFonts w:ascii="Times New Roman" w:hAnsi="Times New Roman" w:cs="Times New Roman"/>
        </w:rPr>
        <w:t xml:space="preserve">Test anxiety and performance on examinations have been correlated with one another, predicting performance success. </w:t>
      </w:r>
      <w:r w:rsidR="00453C23">
        <w:rPr>
          <w:rFonts w:ascii="Times New Roman" w:hAnsi="Times New Roman" w:cs="Times New Roman"/>
        </w:rPr>
        <w:t xml:space="preserve">An individual </w:t>
      </w:r>
      <w:r w:rsidR="00047C96">
        <w:rPr>
          <w:rFonts w:ascii="Times New Roman" w:hAnsi="Times New Roman" w:cs="Times New Roman"/>
        </w:rPr>
        <w:t>who express</w:t>
      </w:r>
      <w:r w:rsidR="000F78BC">
        <w:rPr>
          <w:rFonts w:ascii="Times New Roman" w:hAnsi="Times New Roman" w:cs="Times New Roman"/>
        </w:rPr>
        <w:t>es</w:t>
      </w:r>
      <w:r w:rsidR="00047C96">
        <w:rPr>
          <w:rFonts w:ascii="Times New Roman" w:hAnsi="Times New Roman" w:cs="Times New Roman"/>
        </w:rPr>
        <w:t xml:space="preserve"> optimistic views, </w:t>
      </w:r>
      <w:r w:rsidR="000F78BC">
        <w:rPr>
          <w:rFonts w:ascii="Times New Roman" w:hAnsi="Times New Roman" w:cs="Times New Roman"/>
        </w:rPr>
        <w:t xml:space="preserve">who has more self-esteem, and works achieve mastery will have a greater sense of well-being, or a sense of coherence. The lack of a sense of coherence </w:t>
      </w:r>
      <w:r w:rsidR="007B216B" w:rsidRPr="007B216B">
        <w:rPr>
          <w:rFonts w:ascii="Times New Roman" w:hAnsi="Times New Roman" w:cs="Times New Roman"/>
        </w:rPr>
        <w:t xml:space="preserve">has been negatively correlated </w:t>
      </w:r>
      <w:r w:rsidR="0075652A">
        <w:rPr>
          <w:rFonts w:ascii="Times New Roman" w:hAnsi="Times New Roman" w:cs="Times New Roman"/>
        </w:rPr>
        <w:t>with</w:t>
      </w:r>
      <w:r w:rsidR="007B216B" w:rsidRPr="007B216B">
        <w:rPr>
          <w:rFonts w:ascii="Times New Roman" w:hAnsi="Times New Roman" w:cs="Times New Roman"/>
        </w:rPr>
        <w:t xml:space="preserve"> performance and emotion focused coping, avoidance, and test anxiety. If an individual had a </w:t>
      </w:r>
      <w:r w:rsidR="007B216B" w:rsidRPr="000F78BC">
        <w:rPr>
          <w:rFonts w:ascii="Times New Roman" w:hAnsi="Times New Roman" w:cs="Times New Roman"/>
        </w:rPr>
        <w:t>higher sense of coherence,</w:t>
      </w:r>
      <w:r w:rsidR="007B216B" w:rsidRPr="007B216B">
        <w:rPr>
          <w:rFonts w:ascii="Times New Roman" w:hAnsi="Times New Roman" w:cs="Times New Roman"/>
        </w:rPr>
        <w:t xml:space="preserve"> test anxiety was much lower (Cohen, Ben-</w:t>
      </w:r>
      <w:proofErr w:type="spellStart"/>
      <w:r w:rsidR="007B216B" w:rsidRPr="007B216B">
        <w:rPr>
          <w:rFonts w:ascii="Times New Roman" w:hAnsi="Times New Roman" w:cs="Times New Roman"/>
        </w:rPr>
        <w:t>Zur</w:t>
      </w:r>
      <w:proofErr w:type="spellEnd"/>
      <w:r w:rsidR="007B216B" w:rsidRPr="007B216B">
        <w:rPr>
          <w:rFonts w:ascii="Times New Roman" w:hAnsi="Times New Roman" w:cs="Times New Roman"/>
        </w:rPr>
        <w:t>, &amp; Rosenfeld, 2008). In a meta-analysis performed, programs that used cognitive and skill focused techniques and behavioral and skill focused techniques were able to reduce testing anxiety the most. Programs that offered physical activity or meditation as a mean to reduce</w:t>
      </w:r>
      <w:r w:rsidR="003B0DD2">
        <w:rPr>
          <w:rFonts w:ascii="Times New Roman" w:hAnsi="Times New Roman" w:cs="Times New Roman"/>
        </w:rPr>
        <w:t xml:space="preserve"> testing</w:t>
      </w:r>
      <w:r w:rsidR="007B216B" w:rsidRPr="007B216B">
        <w:rPr>
          <w:rFonts w:ascii="Times New Roman" w:hAnsi="Times New Roman" w:cs="Times New Roman"/>
        </w:rPr>
        <w:t xml:space="preserve"> anxiety did not effectively reduce</w:t>
      </w:r>
      <w:r w:rsidR="003B0DD2">
        <w:rPr>
          <w:rFonts w:ascii="Times New Roman" w:hAnsi="Times New Roman" w:cs="Times New Roman"/>
        </w:rPr>
        <w:t xml:space="preserve"> testing</w:t>
      </w:r>
      <w:r w:rsidR="007B216B" w:rsidRPr="007B216B">
        <w:rPr>
          <w:rFonts w:ascii="Times New Roman" w:hAnsi="Times New Roman" w:cs="Times New Roman"/>
        </w:rPr>
        <w:t xml:space="preserve"> anxiety levels </w:t>
      </w:r>
      <w:r w:rsidR="007B216B" w:rsidRPr="007B216B">
        <w:rPr>
          <w:rFonts w:ascii="Times New Roman" w:hAnsi="Times New Roman" w:cs="Times New Roman"/>
        </w:rPr>
        <w:lastRenderedPageBreak/>
        <w:t>(</w:t>
      </w:r>
      <w:proofErr w:type="spellStart"/>
      <w:r w:rsidR="007B216B" w:rsidRPr="007B216B">
        <w:rPr>
          <w:rFonts w:ascii="Times New Roman" w:hAnsi="Times New Roman" w:cs="Times New Roman"/>
        </w:rPr>
        <w:t>Ergene</w:t>
      </w:r>
      <w:proofErr w:type="spellEnd"/>
      <w:r w:rsidR="007B216B" w:rsidRPr="007B216B">
        <w:rPr>
          <w:rFonts w:ascii="Times New Roman" w:hAnsi="Times New Roman" w:cs="Times New Roman"/>
        </w:rPr>
        <w:t>, 2003). While looking at testing anxiety, perceived stress levels, and personal burnout over the course of a semester, it was concluded undergraduate students exposed to the stress management condition had the greatest reduction in stress, burnout, and test anxiety. Cardiovascular fitness was able to help some students reduce their levels of stress, but personal burnout increased as a result. The use of stress management techniques can be beneficial to students throughout the course of a semester, especially if they are used in combination with other stress reduction techniques (</w:t>
      </w:r>
      <w:proofErr w:type="spellStart"/>
      <w:r w:rsidR="007B216B" w:rsidRPr="007B216B">
        <w:rPr>
          <w:rFonts w:ascii="Times New Roman" w:hAnsi="Times New Roman" w:cs="Times New Roman"/>
        </w:rPr>
        <w:t>Baghurst</w:t>
      </w:r>
      <w:proofErr w:type="spellEnd"/>
      <w:r w:rsidR="007B216B" w:rsidRPr="007B216B">
        <w:rPr>
          <w:rFonts w:ascii="Times New Roman" w:hAnsi="Times New Roman" w:cs="Times New Roman"/>
        </w:rPr>
        <w:t xml:space="preserve"> &amp; Kelley, 2014). </w:t>
      </w:r>
    </w:p>
    <w:p w14:paraId="2F9B0DE3" w14:textId="62C01D87" w:rsidR="007B216B" w:rsidRPr="007B216B" w:rsidRDefault="007B216B" w:rsidP="007B216B">
      <w:pPr>
        <w:spacing w:line="480" w:lineRule="auto"/>
        <w:ind w:firstLine="720"/>
        <w:rPr>
          <w:rFonts w:ascii="Times New Roman" w:hAnsi="Times New Roman" w:cs="Times New Roman"/>
        </w:rPr>
      </w:pPr>
      <w:r w:rsidRPr="007B216B">
        <w:rPr>
          <w:rFonts w:ascii="Times New Roman" w:hAnsi="Times New Roman" w:cs="Times New Roman"/>
        </w:rPr>
        <w:t xml:space="preserve">If students are unable to achieve passing scores on the licensure examinations the motivation of students to continue to pursue licensure may be reduced.  Student motivation to achieve passing licensure scores was </w:t>
      </w:r>
      <w:r w:rsidR="003B0DD2">
        <w:rPr>
          <w:rFonts w:ascii="Times New Roman" w:hAnsi="Times New Roman" w:cs="Times New Roman"/>
        </w:rPr>
        <w:t>examined</w:t>
      </w:r>
      <w:r w:rsidRPr="007B216B">
        <w:rPr>
          <w:rFonts w:ascii="Times New Roman" w:hAnsi="Times New Roman" w:cs="Times New Roman"/>
        </w:rPr>
        <w:t xml:space="preserve"> by Norris (2013), but motivation </w:t>
      </w:r>
      <w:r w:rsidR="003B0DD2">
        <w:rPr>
          <w:rFonts w:ascii="Times New Roman" w:hAnsi="Times New Roman" w:cs="Times New Roman"/>
        </w:rPr>
        <w:t>was</w:t>
      </w:r>
      <w:r w:rsidRPr="007B216B">
        <w:rPr>
          <w:rFonts w:ascii="Times New Roman" w:hAnsi="Times New Roman" w:cs="Times New Roman"/>
        </w:rPr>
        <w:t xml:space="preserve"> reflected by the amount of test anxiety and the</w:t>
      </w:r>
      <w:r w:rsidR="003B0DD2">
        <w:rPr>
          <w:rFonts w:ascii="Times New Roman" w:hAnsi="Times New Roman" w:cs="Times New Roman"/>
        </w:rPr>
        <w:t xml:space="preserve"> aspects of the test-</w:t>
      </w:r>
      <w:r w:rsidRPr="007B216B">
        <w:rPr>
          <w:rFonts w:ascii="Times New Roman" w:hAnsi="Times New Roman" w:cs="Times New Roman"/>
        </w:rPr>
        <w:t xml:space="preserve">taking environment. Students </w:t>
      </w:r>
      <w:r w:rsidR="003B0DD2">
        <w:rPr>
          <w:rFonts w:ascii="Times New Roman" w:hAnsi="Times New Roman" w:cs="Times New Roman"/>
        </w:rPr>
        <w:t>who</w:t>
      </w:r>
      <w:r w:rsidRPr="007B216B">
        <w:rPr>
          <w:rFonts w:ascii="Times New Roman" w:hAnsi="Times New Roman" w:cs="Times New Roman"/>
        </w:rPr>
        <w:t xml:space="preserve"> are more motivated to achieve a specific grade are able to successfully cope with a stressful academic event. Professors </w:t>
      </w:r>
      <w:r w:rsidR="003B0DD2">
        <w:rPr>
          <w:rFonts w:ascii="Times New Roman" w:hAnsi="Times New Roman" w:cs="Times New Roman"/>
        </w:rPr>
        <w:t>who</w:t>
      </w:r>
      <w:r w:rsidRPr="007B216B">
        <w:rPr>
          <w:rFonts w:ascii="Times New Roman" w:hAnsi="Times New Roman" w:cs="Times New Roman"/>
        </w:rPr>
        <w:t xml:space="preserve"> provide a supportive and encouraging environment can help students to maintain motivation to achieve success. Professors are not the only source of advice and motivation. Students seek the advice of their peers in rel</w:t>
      </w:r>
      <w:r w:rsidR="003B0DD2">
        <w:rPr>
          <w:rFonts w:ascii="Times New Roman" w:hAnsi="Times New Roman" w:cs="Times New Roman"/>
        </w:rPr>
        <w:t>ation to teacher licensure test-</w:t>
      </w:r>
      <w:r w:rsidRPr="007B216B">
        <w:rPr>
          <w:rFonts w:ascii="Times New Roman" w:hAnsi="Times New Roman" w:cs="Times New Roman"/>
        </w:rPr>
        <w:t xml:space="preserve">taking strategies. Students who acknowledge their learning needs and are able to seek support from trusted peers, has positively contributed to exam success. Test preparation seminars have also been shown to contribute to exam persistence and success (Baker-Doyle and </w:t>
      </w:r>
      <w:proofErr w:type="spellStart"/>
      <w:r w:rsidRPr="007B216B">
        <w:rPr>
          <w:rFonts w:ascii="Times New Roman" w:hAnsi="Times New Roman" w:cs="Times New Roman"/>
        </w:rPr>
        <w:t>Petchauer</w:t>
      </w:r>
      <w:proofErr w:type="spellEnd"/>
      <w:r w:rsidRPr="007B216B">
        <w:rPr>
          <w:rFonts w:ascii="Times New Roman" w:hAnsi="Times New Roman" w:cs="Times New Roman"/>
        </w:rPr>
        <w:t xml:space="preserve">, 2015). </w:t>
      </w:r>
    </w:p>
    <w:p w14:paraId="6A708997" w14:textId="7E4A75B9" w:rsidR="00096A68" w:rsidRDefault="007B216B" w:rsidP="00096A68">
      <w:pPr>
        <w:spacing w:line="480" w:lineRule="auto"/>
        <w:ind w:firstLine="720"/>
        <w:rPr>
          <w:rFonts w:ascii="Times New Roman" w:hAnsi="Times New Roman" w:cs="Times New Roman"/>
        </w:rPr>
      </w:pPr>
      <w:r w:rsidRPr="007B216B">
        <w:rPr>
          <w:rFonts w:ascii="Times New Roman" w:hAnsi="Times New Roman" w:cs="Times New Roman"/>
        </w:rPr>
        <w:t xml:space="preserve"> An understanding of the balance between leisure activities and academic expectations</w:t>
      </w:r>
      <w:r w:rsidR="003B0DD2">
        <w:rPr>
          <w:rFonts w:ascii="Times New Roman" w:hAnsi="Times New Roman" w:cs="Times New Roman"/>
        </w:rPr>
        <w:t>, and the use of effective time-</w:t>
      </w:r>
      <w:r w:rsidRPr="007B216B">
        <w:rPr>
          <w:rFonts w:ascii="Times New Roman" w:hAnsi="Times New Roman" w:cs="Times New Roman"/>
        </w:rPr>
        <w:t>management strategies</w:t>
      </w:r>
      <w:r w:rsidR="003B0DD2">
        <w:rPr>
          <w:rFonts w:ascii="Times New Roman" w:hAnsi="Times New Roman" w:cs="Times New Roman"/>
        </w:rPr>
        <w:t>,</w:t>
      </w:r>
      <w:r w:rsidRPr="007B216B">
        <w:rPr>
          <w:rFonts w:ascii="Times New Roman" w:hAnsi="Times New Roman" w:cs="Times New Roman"/>
        </w:rPr>
        <w:t xml:space="preserve"> </w:t>
      </w:r>
      <w:r w:rsidR="003B0DD2">
        <w:rPr>
          <w:rFonts w:ascii="Times New Roman" w:hAnsi="Times New Roman" w:cs="Times New Roman"/>
        </w:rPr>
        <w:t>have</w:t>
      </w:r>
      <w:r w:rsidRPr="007B216B">
        <w:rPr>
          <w:rFonts w:ascii="Times New Roman" w:hAnsi="Times New Roman" w:cs="Times New Roman"/>
        </w:rPr>
        <w:t xml:space="preserve"> also been shown to effectively reduce and minimize academic stress students may experience (</w:t>
      </w:r>
      <w:proofErr w:type="spellStart"/>
      <w:r w:rsidRPr="007B216B">
        <w:rPr>
          <w:rFonts w:ascii="Times New Roman" w:hAnsi="Times New Roman" w:cs="Times New Roman"/>
        </w:rPr>
        <w:t>Misra</w:t>
      </w:r>
      <w:proofErr w:type="spellEnd"/>
      <w:r w:rsidRPr="007B216B">
        <w:rPr>
          <w:rFonts w:ascii="Times New Roman" w:hAnsi="Times New Roman" w:cs="Times New Roman"/>
        </w:rPr>
        <w:t xml:space="preserve"> and McKean, 2000). The instruction of such strategies is of gre</w:t>
      </w:r>
      <w:r w:rsidR="003B0DD2">
        <w:rPr>
          <w:rFonts w:ascii="Times New Roman" w:hAnsi="Times New Roman" w:cs="Times New Roman"/>
        </w:rPr>
        <w:t>at benefit to students. Problem-</w:t>
      </w:r>
      <w:r w:rsidRPr="007B216B">
        <w:rPr>
          <w:rFonts w:ascii="Times New Roman" w:hAnsi="Times New Roman" w:cs="Times New Roman"/>
        </w:rPr>
        <w:t>focused coping has been show</w:t>
      </w:r>
      <w:r w:rsidR="00E06747">
        <w:rPr>
          <w:rFonts w:ascii="Times New Roman" w:hAnsi="Times New Roman" w:cs="Times New Roman"/>
        </w:rPr>
        <w:t xml:space="preserve">n to effectively reduce stress and to maintain </w:t>
      </w:r>
      <w:r w:rsidRPr="007B216B">
        <w:rPr>
          <w:rFonts w:ascii="Times New Roman" w:hAnsi="Times New Roman" w:cs="Times New Roman"/>
        </w:rPr>
        <w:t xml:space="preserve">student motivation towards academic success </w:t>
      </w:r>
      <w:r w:rsidRPr="007B216B">
        <w:rPr>
          <w:rFonts w:ascii="Times New Roman" w:hAnsi="Times New Roman" w:cs="Times New Roman"/>
        </w:rPr>
        <w:lastRenderedPageBreak/>
        <w:t xml:space="preserve">(Ward Struthers, Perry, &amp; </w:t>
      </w:r>
      <w:proofErr w:type="spellStart"/>
      <w:r w:rsidRPr="007B216B">
        <w:rPr>
          <w:rFonts w:ascii="Times New Roman" w:hAnsi="Times New Roman" w:cs="Times New Roman"/>
        </w:rPr>
        <w:t>Menece</w:t>
      </w:r>
      <w:proofErr w:type="spellEnd"/>
      <w:r w:rsidRPr="007B216B">
        <w:rPr>
          <w:rFonts w:ascii="Times New Roman" w:hAnsi="Times New Roman" w:cs="Times New Roman"/>
        </w:rPr>
        <w:t>, 2000).</w:t>
      </w:r>
      <w:r w:rsidR="00E06747">
        <w:rPr>
          <w:rFonts w:ascii="Times New Roman" w:hAnsi="Times New Roman" w:cs="Times New Roman"/>
        </w:rPr>
        <w:t xml:space="preserve"> Further aspects of t</w:t>
      </w:r>
      <w:r w:rsidRPr="007B216B">
        <w:rPr>
          <w:rFonts w:ascii="Times New Roman" w:hAnsi="Times New Roman" w:cs="Times New Roman"/>
        </w:rPr>
        <w:t>he testing environment can greatly impact student achievement and motivation to succeed. If the testing environment is perceived to be high</w:t>
      </w:r>
      <w:r w:rsidR="008325AF">
        <w:rPr>
          <w:rFonts w:ascii="Times New Roman" w:hAnsi="Times New Roman" w:cs="Times New Roman"/>
        </w:rPr>
        <w:t>ly evaluative, as it is in high-</w:t>
      </w:r>
      <w:r w:rsidRPr="007B216B">
        <w:rPr>
          <w:rFonts w:ascii="Times New Roman" w:hAnsi="Times New Roman" w:cs="Times New Roman"/>
        </w:rPr>
        <w:t>stakes testing centers, then student achievement may be low, especially if high testing anxiety is a factor. Students with high test anxiety, however may still be motivated to achieve passing scores (H</w:t>
      </w:r>
      <w:r w:rsidR="00E06747">
        <w:rPr>
          <w:rFonts w:ascii="Times New Roman" w:hAnsi="Times New Roman" w:cs="Times New Roman"/>
        </w:rPr>
        <w:t xml:space="preserve">ancock, 2001). As addressed by </w:t>
      </w:r>
      <w:r w:rsidR="0015262D">
        <w:rPr>
          <w:rFonts w:ascii="Times New Roman" w:hAnsi="Times New Roman" w:cs="Times New Roman"/>
        </w:rPr>
        <w:t>Childs</w:t>
      </w:r>
      <w:r w:rsidRPr="007B216B">
        <w:rPr>
          <w:rFonts w:ascii="Times New Roman" w:hAnsi="Times New Roman" w:cs="Times New Roman"/>
        </w:rPr>
        <w:t xml:space="preserve"> et al.’s (2002)</w:t>
      </w:r>
      <w:r w:rsidR="00E06747">
        <w:rPr>
          <w:rFonts w:ascii="Times New Roman" w:hAnsi="Times New Roman" w:cs="Times New Roman"/>
        </w:rPr>
        <w:t xml:space="preserve"> study</w:t>
      </w:r>
      <w:r w:rsidRPr="007B216B">
        <w:rPr>
          <w:rFonts w:ascii="Times New Roman" w:hAnsi="Times New Roman" w:cs="Times New Roman"/>
        </w:rPr>
        <w:t>, exposure to the testing environment ca</w:t>
      </w:r>
      <w:r w:rsidR="00E06747">
        <w:rPr>
          <w:rFonts w:ascii="Times New Roman" w:hAnsi="Times New Roman" w:cs="Times New Roman"/>
        </w:rPr>
        <w:t>n help to reduce anxiety levels</w:t>
      </w:r>
      <w:r w:rsidRPr="007B216B">
        <w:rPr>
          <w:rFonts w:ascii="Times New Roman" w:hAnsi="Times New Roman" w:cs="Times New Roman"/>
        </w:rPr>
        <w:t xml:space="preserve"> </w:t>
      </w:r>
      <w:r w:rsidR="00E06747">
        <w:rPr>
          <w:rFonts w:ascii="Times New Roman" w:hAnsi="Times New Roman" w:cs="Times New Roman"/>
        </w:rPr>
        <w:t xml:space="preserve">and increase </w:t>
      </w:r>
      <w:r w:rsidRPr="007B216B">
        <w:rPr>
          <w:rFonts w:ascii="Times New Roman" w:hAnsi="Times New Roman" w:cs="Times New Roman"/>
        </w:rPr>
        <w:t>student achievement. Some tutoring sessions have examined the reduction of test anxiety, as</w:t>
      </w:r>
      <w:r w:rsidR="00E06747">
        <w:rPr>
          <w:rFonts w:ascii="Times New Roman" w:hAnsi="Times New Roman" w:cs="Times New Roman"/>
        </w:rPr>
        <w:t xml:space="preserve"> in</w:t>
      </w:r>
      <w:r w:rsidR="00CA07EE">
        <w:rPr>
          <w:rFonts w:ascii="Times New Roman" w:hAnsi="Times New Roman" w:cs="Times New Roman"/>
        </w:rPr>
        <w:t xml:space="preserve"> the studies</w:t>
      </w:r>
      <w:r w:rsidRPr="007B216B">
        <w:rPr>
          <w:rFonts w:ascii="Times New Roman" w:hAnsi="Times New Roman" w:cs="Times New Roman"/>
        </w:rPr>
        <w:t xml:space="preserve"> perfor</w:t>
      </w:r>
      <w:r w:rsidR="0015262D">
        <w:rPr>
          <w:rFonts w:ascii="Times New Roman" w:hAnsi="Times New Roman" w:cs="Times New Roman"/>
        </w:rPr>
        <w:t xml:space="preserve">med by </w:t>
      </w:r>
      <w:proofErr w:type="spellStart"/>
      <w:r w:rsidR="0015262D">
        <w:rPr>
          <w:rFonts w:ascii="Times New Roman" w:hAnsi="Times New Roman" w:cs="Times New Roman"/>
        </w:rPr>
        <w:t>Mee</w:t>
      </w:r>
      <w:proofErr w:type="spellEnd"/>
      <w:r w:rsidR="0015262D">
        <w:rPr>
          <w:rFonts w:ascii="Times New Roman" w:hAnsi="Times New Roman" w:cs="Times New Roman"/>
        </w:rPr>
        <w:t xml:space="preserve"> (</w:t>
      </w:r>
      <w:r w:rsidR="00E06747">
        <w:rPr>
          <w:rFonts w:ascii="Times New Roman" w:hAnsi="Times New Roman" w:cs="Times New Roman"/>
        </w:rPr>
        <w:t>2000</w:t>
      </w:r>
      <w:r w:rsidR="0015262D">
        <w:rPr>
          <w:rFonts w:ascii="Times New Roman" w:hAnsi="Times New Roman" w:cs="Times New Roman"/>
        </w:rPr>
        <w:t xml:space="preserve">) and Wall, et </w:t>
      </w:r>
      <w:r w:rsidR="00731382">
        <w:rPr>
          <w:rFonts w:ascii="Times New Roman" w:hAnsi="Times New Roman" w:cs="Times New Roman"/>
        </w:rPr>
        <w:t>al. (</w:t>
      </w:r>
      <w:r w:rsidRPr="007B216B">
        <w:rPr>
          <w:rFonts w:ascii="Times New Roman" w:hAnsi="Times New Roman" w:cs="Times New Roman"/>
        </w:rPr>
        <w:t xml:space="preserve">2012), but there is a lack of sufficient evidence to fully support the use of such programs for test anxiety reduction. </w:t>
      </w:r>
    </w:p>
    <w:p w14:paraId="1CCC3D21" w14:textId="77777777" w:rsidR="00096A68" w:rsidRDefault="00096A68" w:rsidP="00096A68">
      <w:pPr>
        <w:spacing w:line="480" w:lineRule="auto"/>
        <w:ind w:firstLine="720"/>
        <w:jc w:val="center"/>
        <w:rPr>
          <w:rFonts w:ascii="Times New Roman" w:hAnsi="Times New Roman" w:cs="Times New Roman"/>
          <w:b/>
        </w:rPr>
      </w:pPr>
      <w:r>
        <w:rPr>
          <w:rFonts w:ascii="Times New Roman" w:hAnsi="Times New Roman" w:cs="Times New Roman"/>
          <w:b/>
        </w:rPr>
        <w:t xml:space="preserve">Methodology </w:t>
      </w:r>
    </w:p>
    <w:p w14:paraId="27666D53" w14:textId="77777777" w:rsidR="002F4A98" w:rsidRDefault="00096A68" w:rsidP="002F4A98">
      <w:pPr>
        <w:spacing w:line="480" w:lineRule="auto"/>
        <w:rPr>
          <w:rFonts w:ascii="Times New Roman" w:hAnsi="Times New Roman" w:cs="Times New Roman"/>
        </w:rPr>
      </w:pPr>
      <w:r w:rsidRPr="00096A68">
        <w:rPr>
          <w:rFonts w:ascii="Times New Roman" w:hAnsi="Times New Roman" w:cs="Times New Roman"/>
          <w:b/>
        </w:rPr>
        <w:t>Participants</w:t>
      </w:r>
      <w:r>
        <w:rPr>
          <w:rFonts w:ascii="Times New Roman" w:hAnsi="Times New Roman" w:cs="Times New Roman"/>
        </w:rPr>
        <w:t xml:space="preserve"> </w:t>
      </w:r>
    </w:p>
    <w:p w14:paraId="6251CB2A" w14:textId="719D9D43" w:rsidR="00096A68" w:rsidRPr="00096A68" w:rsidRDefault="00096A68" w:rsidP="002F4A98">
      <w:pPr>
        <w:spacing w:line="480" w:lineRule="auto"/>
        <w:ind w:firstLine="720"/>
        <w:rPr>
          <w:rFonts w:ascii="Times New Roman" w:hAnsi="Times New Roman" w:cs="Times New Roman"/>
        </w:rPr>
      </w:pPr>
      <w:r w:rsidRPr="00096A68">
        <w:rPr>
          <w:rFonts w:ascii="Times New Roman" w:hAnsi="Times New Roman" w:cs="Times New Roman"/>
        </w:rPr>
        <w:t>Participants in this research study included undergraduate students in a preparation program for elementary education. Ten students participated in the research study. At the university in which participants were recruited, participants enrolled in the preparation</w:t>
      </w:r>
      <w:r w:rsidR="000D0E4F">
        <w:rPr>
          <w:rFonts w:ascii="Times New Roman" w:hAnsi="Times New Roman" w:cs="Times New Roman"/>
        </w:rPr>
        <w:t xml:space="preserve"> program</w:t>
      </w:r>
      <w:r w:rsidRPr="00096A68">
        <w:rPr>
          <w:rFonts w:ascii="Times New Roman" w:hAnsi="Times New Roman" w:cs="Times New Roman"/>
        </w:rPr>
        <w:t xml:space="preserve"> must have a second major in addition to the education major. There were two undergraduate participants who were English double-majors, two Psychology double-majors, and two Geography double-majors who participated in the interview. The other participants were double majors enrolled in an American Studies, Political Science, Sociology, or History programs. Four participants were seniors, and </w:t>
      </w:r>
      <w:r w:rsidR="00E06747">
        <w:rPr>
          <w:rFonts w:ascii="Times New Roman" w:hAnsi="Times New Roman" w:cs="Times New Roman"/>
        </w:rPr>
        <w:t>six</w:t>
      </w:r>
      <w:r w:rsidRPr="00096A68">
        <w:rPr>
          <w:rFonts w:ascii="Times New Roman" w:hAnsi="Times New Roman" w:cs="Times New Roman"/>
        </w:rPr>
        <w:t xml:space="preserve"> participants were juniors.  All research </w:t>
      </w:r>
      <w:r w:rsidR="000D0E4F">
        <w:rPr>
          <w:rFonts w:ascii="Times New Roman" w:hAnsi="Times New Roman" w:cs="Times New Roman"/>
        </w:rPr>
        <w:t xml:space="preserve">participants were female and </w:t>
      </w:r>
      <w:r w:rsidRPr="00096A68">
        <w:rPr>
          <w:rFonts w:ascii="Times New Roman" w:hAnsi="Times New Roman" w:cs="Times New Roman"/>
        </w:rPr>
        <w:t xml:space="preserve">between </w:t>
      </w:r>
      <w:r w:rsidR="000D0E4F">
        <w:rPr>
          <w:rFonts w:ascii="Times New Roman" w:hAnsi="Times New Roman" w:cs="Times New Roman"/>
        </w:rPr>
        <w:t>20</w:t>
      </w:r>
      <w:r w:rsidRPr="00096A68">
        <w:rPr>
          <w:rFonts w:ascii="Times New Roman" w:hAnsi="Times New Roman" w:cs="Times New Roman"/>
        </w:rPr>
        <w:t xml:space="preserve"> and </w:t>
      </w:r>
      <w:r w:rsidR="000D0E4F">
        <w:rPr>
          <w:rFonts w:ascii="Times New Roman" w:hAnsi="Times New Roman" w:cs="Times New Roman"/>
        </w:rPr>
        <w:t>22</w:t>
      </w:r>
      <w:r w:rsidRPr="00096A68">
        <w:rPr>
          <w:rFonts w:ascii="Times New Roman" w:hAnsi="Times New Roman" w:cs="Times New Roman"/>
        </w:rPr>
        <w:t xml:space="preserve"> years of age. </w:t>
      </w:r>
    </w:p>
    <w:p w14:paraId="4C6B6C32" w14:textId="77777777" w:rsidR="00096524" w:rsidRDefault="00096524" w:rsidP="00096A68">
      <w:pPr>
        <w:spacing w:line="480" w:lineRule="auto"/>
        <w:rPr>
          <w:rFonts w:ascii="Times New Roman" w:hAnsi="Times New Roman" w:cs="Times New Roman"/>
          <w:b/>
        </w:rPr>
      </w:pPr>
    </w:p>
    <w:p w14:paraId="2750307D" w14:textId="1BCE1795" w:rsidR="002F4A98" w:rsidRDefault="002F4A98" w:rsidP="00096A68">
      <w:pPr>
        <w:spacing w:line="480" w:lineRule="auto"/>
        <w:rPr>
          <w:rFonts w:ascii="Times New Roman" w:hAnsi="Times New Roman" w:cs="Times New Roman"/>
          <w:b/>
        </w:rPr>
      </w:pPr>
      <w:r>
        <w:rPr>
          <w:rFonts w:ascii="Times New Roman" w:hAnsi="Times New Roman" w:cs="Times New Roman"/>
          <w:b/>
        </w:rPr>
        <w:t>Recruitment and P</w:t>
      </w:r>
      <w:r w:rsidR="00096A68" w:rsidRPr="00096A68">
        <w:rPr>
          <w:rFonts w:ascii="Times New Roman" w:hAnsi="Times New Roman" w:cs="Times New Roman"/>
          <w:b/>
        </w:rPr>
        <w:t>rocedures</w:t>
      </w:r>
    </w:p>
    <w:p w14:paraId="76EC0297" w14:textId="46A709CD" w:rsidR="00096A68" w:rsidRPr="00096A68" w:rsidRDefault="00096A68" w:rsidP="002F4A98">
      <w:pPr>
        <w:spacing w:line="480" w:lineRule="auto"/>
        <w:ind w:firstLine="720"/>
        <w:rPr>
          <w:rFonts w:ascii="Times New Roman" w:hAnsi="Times New Roman" w:cs="Times New Roman"/>
        </w:rPr>
      </w:pPr>
      <w:r>
        <w:rPr>
          <w:rFonts w:ascii="Times New Roman" w:hAnsi="Times New Roman" w:cs="Times New Roman"/>
        </w:rPr>
        <w:lastRenderedPageBreak/>
        <w:t xml:space="preserve"> </w:t>
      </w:r>
      <w:r w:rsidRPr="00096A68">
        <w:rPr>
          <w:rFonts w:ascii="Times New Roman" w:hAnsi="Times New Roman" w:cs="Times New Roman"/>
        </w:rPr>
        <w:t>Participating undergraduate students were recruited from a public university located in the Northeast. In ord</w:t>
      </w:r>
      <w:r w:rsidR="00250128">
        <w:rPr>
          <w:rFonts w:ascii="Times New Roman" w:hAnsi="Times New Roman" w:cs="Times New Roman"/>
        </w:rPr>
        <w:t xml:space="preserve">er to be eligible to participate </w:t>
      </w:r>
      <w:r w:rsidRPr="00096A68">
        <w:rPr>
          <w:rFonts w:ascii="Times New Roman" w:hAnsi="Times New Roman" w:cs="Times New Roman"/>
        </w:rPr>
        <w:t>in the study, participants needed to be of junior or senior undergraduate status, and enrolled in the teacher education preparation program for elementary educators.  Requests for participation were made through email communication and in-person requests. Those participants who were interested in participating were then informed of the aims of the study.</w:t>
      </w:r>
    </w:p>
    <w:p w14:paraId="572C501E" w14:textId="4C7715BF" w:rsidR="00096A68" w:rsidRPr="00096A68" w:rsidRDefault="00096A68" w:rsidP="00096A68">
      <w:pPr>
        <w:spacing w:line="480" w:lineRule="auto"/>
        <w:ind w:firstLine="720"/>
        <w:rPr>
          <w:rFonts w:ascii="Times New Roman" w:hAnsi="Times New Roman" w:cs="Times New Roman"/>
        </w:rPr>
      </w:pPr>
      <w:r w:rsidRPr="00096A68">
        <w:rPr>
          <w:rFonts w:ascii="Times New Roman" w:hAnsi="Times New Roman" w:cs="Times New Roman"/>
        </w:rPr>
        <w:t xml:space="preserve">Modifying Baker-Doyle and </w:t>
      </w:r>
      <w:proofErr w:type="spellStart"/>
      <w:r w:rsidRPr="00096A68">
        <w:rPr>
          <w:rFonts w:ascii="Times New Roman" w:hAnsi="Times New Roman" w:cs="Times New Roman"/>
        </w:rPr>
        <w:t>Petchauer’s</w:t>
      </w:r>
      <w:proofErr w:type="spellEnd"/>
      <w:r w:rsidRPr="00096A68">
        <w:rPr>
          <w:rFonts w:ascii="Times New Roman" w:hAnsi="Times New Roman" w:cs="Times New Roman"/>
        </w:rPr>
        <w:t xml:space="preserve"> (2015) qualitative research design, which used focus group interviews to gain information, participants completed a one-on-one interview in which they were asked to answer questions about their educational experiences and examination preparation methods. Participants were asked about their experiences with licensure examination preparation within the educator preparation program, the ways they prepared for the examinations, and their overall experiences with the examinations, specifically in relation to feelings of test anxiety the participant may have experienced. Participants were also asked to indicate times of high</w:t>
      </w:r>
      <w:r w:rsidR="00731382">
        <w:rPr>
          <w:rFonts w:ascii="Times New Roman" w:hAnsi="Times New Roman" w:cs="Times New Roman"/>
        </w:rPr>
        <w:t xml:space="preserve">er vs. </w:t>
      </w:r>
      <w:r w:rsidRPr="00096A68">
        <w:rPr>
          <w:rFonts w:ascii="Times New Roman" w:hAnsi="Times New Roman" w:cs="Times New Roman"/>
        </w:rPr>
        <w:t>low</w:t>
      </w:r>
      <w:r w:rsidR="00731382">
        <w:rPr>
          <w:rFonts w:ascii="Times New Roman" w:hAnsi="Times New Roman" w:cs="Times New Roman"/>
        </w:rPr>
        <w:t>er</w:t>
      </w:r>
      <w:r w:rsidRPr="00096A68">
        <w:rPr>
          <w:rFonts w:ascii="Times New Roman" w:hAnsi="Times New Roman" w:cs="Times New Roman"/>
        </w:rPr>
        <w:t xml:space="preserve"> well-being while enrolled in the preparation program.</w:t>
      </w:r>
    </w:p>
    <w:p w14:paraId="5A0A7314" w14:textId="77777777" w:rsidR="00096A68" w:rsidRPr="00096A68" w:rsidRDefault="00096A68" w:rsidP="00096A68">
      <w:pPr>
        <w:spacing w:line="480" w:lineRule="auto"/>
        <w:ind w:firstLine="720"/>
        <w:rPr>
          <w:rFonts w:ascii="Times New Roman" w:hAnsi="Times New Roman" w:cs="Times New Roman"/>
        </w:rPr>
      </w:pPr>
      <w:r w:rsidRPr="00096A68">
        <w:rPr>
          <w:rFonts w:ascii="Times New Roman" w:hAnsi="Times New Roman" w:cs="Times New Roman"/>
        </w:rPr>
        <w:t xml:space="preserve">Interviews, ranging in duration from 20 to 40 minutes, were conducted in private, or semi-private spaces within the library of the university. With the permission of student participants, the interviewer took notes. Participants were required to sign a written informed consent form. Participants in this research study did not receive any form of compensation for their time.  </w:t>
      </w:r>
    </w:p>
    <w:p w14:paraId="5DED9A7C" w14:textId="0392EC4E" w:rsidR="00096A68" w:rsidRDefault="00096A68" w:rsidP="00096A68">
      <w:pPr>
        <w:spacing w:line="480" w:lineRule="auto"/>
        <w:ind w:firstLine="720"/>
        <w:rPr>
          <w:rFonts w:ascii="Times New Roman" w:hAnsi="Times New Roman" w:cs="Times New Roman"/>
        </w:rPr>
      </w:pPr>
      <w:r w:rsidRPr="00096A68">
        <w:rPr>
          <w:rFonts w:ascii="Times New Roman" w:hAnsi="Times New Roman" w:cs="Times New Roman"/>
        </w:rPr>
        <w:t xml:space="preserve"> Participants were asked to bring a printed copy of their completed coursework to the interview, from the university’s online student portal.  Participant records were marked with a number 001 through 010 by the researcher, and participants voided name and grade information using a permanent marker to ensure responses did not include any identifying information. </w:t>
      </w:r>
      <w:r w:rsidRPr="00096A68">
        <w:rPr>
          <w:rFonts w:ascii="Times New Roman" w:hAnsi="Times New Roman" w:cs="Times New Roman"/>
        </w:rPr>
        <w:lastRenderedPageBreak/>
        <w:t>During the interview</w:t>
      </w:r>
      <w:r w:rsidR="00903DE3">
        <w:rPr>
          <w:rFonts w:ascii="Times New Roman" w:hAnsi="Times New Roman" w:cs="Times New Roman"/>
        </w:rPr>
        <w:t>,</w:t>
      </w:r>
      <w:r w:rsidRPr="00096A68">
        <w:rPr>
          <w:rFonts w:ascii="Times New Roman" w:hAnsi="Times New Roman" w:cs="Times New Roman"/>
        </w:rPr>
        <w:t xml:space="preserve"> participants were asked to reference their coursework sheets to help them to recall their retrospective experiences. At the start of the interview process</w:t>
      </w:r>
      <w:r w:rsidR="00903DE3">
        <w:rPr>
          <w:rFonts w:ascii="Times New Roman" w:hAnsi="Times New Roman" w:cs="Times New Roman"/>
        </w:rPr>
        <w:t>,</w:t>
      </w:r>
      <w:r w:rsidRPr="00096A68">
        <w:rPr>
          <w:rFonts w:ascii="Times New Roman" w:hAnsi="Times New Roman" w:cs="Times New Roman"/>
        </w:rPr>
        <w:t xml:space="preserve"> participants used a pen to make distinguishing lines between fall and spring semesters. Questions were then posed to participants that asked them to recall certain experiences they had within the preparation program. To help the researcher to analyze the data, and to aid interviewees in recalling past course enrollment experiences, participants were asked to use a pen to circle courses that menti</w:t>
      </w:r>
      <w:r w:rsidR="00570F44">
        <w:rPr>
          <w:rFonts w:ascii="Times New Roman" w:hAnsi="Times New Roman" w:cs="Times New Roman"/>
        </w:rPr>
        <w:t>oned the licensure examinations and helped them</w:t>
      </w:r>
      <w:r w:rsidRPr="00096A68">
        <w:rPr>
          <w:rFonts w:ascii="Times New Roman" w:hAnsi="Times New Roman" w:cs="Times New Roman"/>
        </w:rPr>
        <w:t xml:space="preserve"> gain an understanding of the examinations that needed to be completed and the content that would be on the tests. A star was used to indicate the courses that had a focus on preparing students for the examinations.  Participants were also asked to write when they c</w:t>
      </w:r>
      <w:r w:rsidR="00570F44">
        <w:rPr>
          <w:rFonts w:ascii="Times New Roman" w:hAnsi="Times New Roman" w:cs="Times New Roman"/>
        </w:rPr>
        <w:t xml:space="preserve">ompleted licensure examinations, </w:t>
      </w:r>
      <w:r w:rsidRPr="00096A68">
        <w:rPr>
          <w:rFonts w:ascii="Times New Roman" w:hAnsi="Times New Roman" w:cs="Times New Roman"/>
        </w:rPr>
        <w:t>to indicate periods of hi</w:t>
      </w:r>
      <w:r w:rsidR="00570F44">
        <w:rPr>
          <w:rFonts w:ascii="Times New Roman" w:hAnsi="Times New Roman" w:cs="Times New Roman"/>
        </w:rPr>
        <w:t>gh well-being with a blue marker, and t</w:t>
      </w:r>
      <w:r w:rsidRPr="00096A68">
        <w:rPr>
          <w:rFonts w:ascii="Times New Roman" w:hAnsi="Times New Roman" w:cs="Times New Roman"/>
        </w:rPr>
        <w:t xml:space="preserve">o indicate periods of low well-being. After marking the course enrollment sheet, they were asked to elaborate on the causes of high and low well-being ratings. </w:t>
      </w:r>
    </w:p>
    <w:p w14:paraId="7F4C672D" w14:textId="42DEBA55" w:rsidR="00096A68" w:rsidRPr="00096A68" w:rsidRDefault="00096A68" w:rsidP="00D836E0">
      <w:pPr>
        <w:spacing w:line="480" w:lineRule="auto"/>
        <w:rPr>
          <w:rFonts w:ascii="Times New Roman" w:hAnsi="Times New Roman" w:cs="Times New Roman"/>
        </w:rPr>
      </w:pPr>
      <w:r w:rsidRPr="00096A68">
        <w:rPr>
          <w:rFonts w:ascii="Times New Roman" w:hAnsi="Times New Roman" w:cs="Times New Roman"/>
          <w:b/>
        </w:rPr>
        <w:t>Measures</w:t>
      </w:r>
      <w:r w:rsidR="00D836E0">
        <w:rPr>
          <w:rFonts w:ascii="Times New Roman" w:hAnsi="Times New Roman" w:cs="Times New Roman"/>
          <w:b/>
        </w:rPr>
        <w:t>.</w:t>
      </w:r>
      <w:r>
        <w:rPr>
          <w:rFonts w:ascii="Times New Roman" w:hAnsi="Times New Roman" w:cs="Times New Roman"/>
        </w:rPr>
        <w:t xml:space="preserve"> </w:t>
      </w:r>
      <w:r w:rsidRPr="00096A68">
        <w:rPr>
          <w:rFonts w:ascii="Times New Roman" w:hAnsi="Times New Roman" w:cs="Times New Roman"/>
        </w:rPr>
        <w:t xml:space="preserve">A phenomenological research design was applied to this qualitative research study (Creswell, 2013).  The use of a phenomenological design seeks to “describe the meaning of the phenomenon for a small number of individuals who have experienced it” (Creswell, 2013). The researcher, also enrolled in the preparation program, sought to gain some information about other student experiences through the interview process. This analytical approach was utilized in the study with an eye towards recommending improvements in the program to help students earn passing scores on licensure examinations. </w:t>
      </w:r>
    </w:p>
    <w:p w14:paraId="115167A9" w14:textId="4788AD35" w:rsidR="002F4A98" w:rsidRPr="00D836E0" w:rsidRDefault="00D836E0" w:rsidP="00D836E0">
      <w:pPr>
        <w:spacing w:line="480" w:lineRule="auto"/>
        <w:rPr>
          <w:rFonts w:ascii="Times New Roman" w:hAnsi="Times New Roman" w:cs="Times New Roman"/>
          <w:b/>
        </w:rPr>
      </w:pPr>
      <w:r>
        <w:rPr>
          <w:rFonts w:ascii="Times New Roman" w:hAnsi="Times New Roman" w:cs="Times New Roman"/>
          <w:b/>
        </w:rPr>
        <w:t>Licensure examination s</w:t>
      </w:r>
      <w:r w:rsidR="00096A68" w:rsidRPr="00096A68">
        <w:rPr>
          <w:rFonts w:ascii="Times New Roman" w:hAnsi="Times New Roman" w:cs="Times New Roman"/>
          <w:b/>
        </w:rPr>
        <w:t>uccess</w:t>
      </w:r>
      <w:r>
        <w:rPr>
          <w:rFonts w:ascii="Times New Roman" w:hAnsi="Times New Roman" w:cs="Times New Roman"/>
          <w:b/>
        </w:rPr>
        <w:t xml:space="preserve">. </w:t>
      </w:r>
      <w:r w:rsidR="00096A68" w:rsidRPr="00096A68">
        <w:rPr>
          <w:rFonts w:ascii="Times New Roman" w:hAnsi="Times New Roman" w:cs="Times New Roman"/>
        </w:rPr>
        <w:t xml:space="preserve">Examination success was measured to gain a better sense of the pass-fail rate after completing the licensure exams.  Prior to being granted the opportunity to student teach, students must complete and pass three licensure examinations that test student </w:t>
      </w:r>
      <w:r w:rsidR="00096A68" w:rsidRPr="00096A68">
        <w:rPr>
          <w:rFonts w:ascii="Times New Roman" w:hAnsi="Times New Roman" w:cs="Times New Roman"/>
        </w:rPr>
        <w:lastRenderedPageBreak/>
        <w:t xml:space="preserve">competence in areas of reading, writing, mathematics, and general knowledge. Participants were asked to recall the specific licensure examinations that they had attempted, how many times the exams were attempted, and if applicable, if they had attempted the subtests at different allocated testing times. Two examinations provide the participants with the opportunity to take the subtests on two different occasions, or they are able to complete both subtests during the same testing session. </w:t>
      </w:r>
    </w:p>
    <w:p w14:paraId="13CBF513" w14:textId="61484473" w:rsidR="00096A68" w:rsidRPr="00D836E0" w:rsidRDefault="00D836E0" w:rsidP="00D836E0">
      <w:pPr>
        <w:spacing w:line="480" w:lineRule="auto"/>
        <w:rPr>
          <w:rFonts w:ascii="Times New Roman" w:hAnsi="Times New Roman" w:cs="Times New Roman"/>
          <w:b/>
        </w:rPr>
      </w:pPr>
      <w:r>
        <w:rPr>
          <w:rFonts w:ascii="Times New Roman" w:hAnsi="Times New Roman" w:cs="Times New Roman"/>
          <w:b/>
        </w:rPr>
        <w:t>Course enrollment p</w:t>
      </w:r>
      <w:r w:rsidR="00096A68" w:rsidRPr="00096A68">
        <w:rPr>
          <w:rFonts w:ascii="Times New Roman" w:hAnsi="Times New Roman" w:cs="Times New Roman"/>
          <w:b/>
        </w:rPr>
        <w:t>reparation</w:t>
      </w:r>
      <w:r>
        <w:rPr>
          <w:rFonts w:ascii="Times New Roman" w:hAnsi="Times New Roman" w:cs="Times New Roman"/>
          <w:b/>
        </w:rPr>
        <w:t xml:space="preserve">. </w:t>
      </w:r>
      <w:r w:rsidR="00096A68" w:rsidRPr="00096A68">
        <w:rPr>
          <w:rFonts w:ascii="Times New Roman" w:hAnsi="Times New Roman" w:cs="Times New Roman"/>
        </w:rPr>
        <w:t xml:space="preserve">In order to explore the relationships between specific course enrollment, student knowledge about the examinations, and the passing rates of licensure examinations, participants were asked to recall specific courses they felt helped them to gain an understanding about the licensure exams. Participants were also asked to recall whether or not there were specific courses may have helped to prepare them to complete and pass the exams. They were asked to indicate on their course enrollment sheets any course they were enrolled in </w:t>
      </w:r>
      <w:r w:rsidR="000329A2">
        <w:rPr>
          <w:rFonts w:ascii="Times New Roman" w:hAnsi="Times New Roman" w:cs="Times New Roman"/>
        </w:rPr>
        <w:t xml:space="preserve">that </w:t>
      </w:r>
      <w:r w:rsidR="00096A68" w:rsidRPr="00096A68">
        <w:rPr>
          <w:rFonts w:ascii="Times New Roman" w:hAnsi="Times New Roman" w:cs="Times New Roman"/>
        </w:rPr>
        <w:t>mentioned the examinations. Research participants were als</w:t>
      </w:r>
      <w:r w:rsidR="00C607B1">
        <w:rPr>
          <w:rFonts w:ascii="Times New Roman" w:hAnsi="Times New Roman" w:cs="Times New Roman"/>
        </w:rPr>
        <w:t xml:space="preserve">o asked to indicate the courses </w:t>
      </w:r>
      <w:r w:rsidR="00096A68" w:rsidRPr="00096A68">
        <w:rPr>
          <w:rFonts w:ascii="Times New Roman" w:hAnsi="Times New Roman" w:cs="Times New Roman"/>
        </w:rPr>
        <w:t xml:space="preserve">they felt helped them to complete the tests, and they were asked to specifically identify the tests that were mentioned, and the tests they were most prepared to complete.  </w:t>
      </w:r>
    </w:p>
    <w:p w14:paraId="27F5913E" w14:textId="112FDE0F" w:rsidR="0058116D" w:rsidRPr="00570F44" w:rsidRDefault="00096A68" w:rsidP="00D836E0">
      <w:pPr>
        <w:spacing w:line="480" w:lineRule="auto"/>
        <w:rPr>
          <w:rFonts w:ascii="Times New Roman" w:hAnsi="Times New Roman" w:cs="Times New Roman"/>
        </w:rPr>
      </w:pPr>
      <w:r w:rsidRPr="00096A68">
        <w:rPr>
          <w:rFonts w:ascii="Times New Roman" w:hAnsi="Times New Roman" w:cs="Times New Roman"/>
          <w:b/>
        </w:rPr>
        <w:t>Examinati</w:t>
      </w:r>
      <w:r w:rsidR="00D836E0">
        <w:rPr>
          <w:rFonts w:ascii="Times New Roman" w:hAnsi="Times New Roman" w:cs="Times New Roman"/>
          <w:b/>
        </w:rPr>
        <w:t>on preparation m</w:t>
      </w:r>
      <w:r w:rsidRPr="00096A68">
        <w:rPr>
          <w:rFonts w:ascii="Times New Roman" w:hAnsi="Times New Roman" w:cs="Times New Roman"/>
          <w:b/>
        </w:rPr>
        <w:t>ethods</w:t>
      </w:r>
      <w:r w:rsidR="00D836E0">
        <w:rPr>
          <w:rFonts w:ascii="Times New Roman" w:hAnsi="Times New Roman" w:cs="Times New Roman"/>
          <w:b/>
        </w:rPr>
        <w:t>.</w:t>
      </w:r>
      <w:r w:rsidR="00D836E0">
        <w:rPr>
          <w:rFonts w:ascii="Times New Roman" w:hAnsi="Times New Roman" w:cs="Times New Roman"/>
        </w:rPr>
        <w:t xml:space="preserve"> </w:t>
      </w:r>
      <w:r w:rsidRPr="00096A68">
        <w:rPr>
          <w:rFonts w:ascii="Times New Roman" w:hAnsi="Times New Roman" w:cs="Times New Roman"/>
        </w:rPr>
        <w:t>Participants were asked to recall the preparation methods they utilized to help them to prepare for the licensure examinations. To assist participants in recalling preparation methods used, preparation workshops offered by the School of Education were explained, as well as the purpose of the workshops. Participants were then asked to recall if they had ever attended the test preparation workshops offered, tutoring sessions, or if they participated in other preparation methods, such a</w:t>
      </w:r>
      <w:r w:rsidR="000D0E4F">
        <w:rPr>
          <w:rFonts w:ascii="Times New Roman" w:hAnsi="Times New Roman" w:cs="Times New Roman"/>
        </w:rPr>
        <w:t>s</w:t>
      </w:r>
      <w:r w:rsidRPr="00096A68">
        <w:rPr>
          <w:rFonts w:ascii="Times New Roman" w:hAnsi="Times New Roman" w:cs="Times New Roman"/>
        </w:rPr>
        <w:t xml:space="preserve"> studying, or utilizing workbooks. Participants were asked to indicate if they attended all the workshop sessions, and to rate their overall </w:t>
      </w:r>
      <w:r w:rsidRPr="00096A68">
        <w:rPr>
          <w:rFonts w:ascii="Times New Roman" w:hAnsi="Times New Roman" w:cs="Times New Roman"/>
        </w:rPr>
        <w:lastRenderedPageBreak/>
        <w:t xml:space="preserve">experiences on a scale between 1(ineffective/unhelpful)-5(effective/helpful) if they attended the sessions. </w:t>
      </w:r>
    </w:p>
    <w:p w14:paraId="15ABA134" w14:textId="69597703" w:rsidR="002F4A98" w:rsidRPr="0006229F" w:rsidRDefault="00096A68" w:rsidP="0006229F">
      <w:pPr>
        <w:spacing w:line="480" w:lineRule="auto"/>
        <w:rPr>
          <w:rFonts w:ascii="Times New Roman" w:hAnsi="Times New Roman" w:cs="Times New Roman"/>
          <w:b/>
        </w:rPr>
      </w:pPr>
      <w:r w:rsidRPr="00096A68">
        <w:rPr>
          <w:rFonts w:ascii="Times New Roman" w:hAnsi="Times New Roman" w:cs="Times New Roman"/>
          <w:b/>
        </w:rPr>
        <w:t xml:space="preserve">Test </w:t>
      </w:r>
      <w:r w:rsidR="00D836E0">
        <w:rPr>
          <w:rFonts w:ascii="Times New Roman" w:hAnsi="Times New Roman" w:cs="Times New Roman"/>
          <w:b/>
        </w:rPr>
        <w:t>a</w:t>
      </w:r>
      <w:r w:rsidR="0006229F">
        <w:rPr>
          <w:rFonts w:ascii="Times New Roman" w:hAnsi="Times New Roman" w:cs="Times New Roman"/>
          <w:b/>
        </w:rPr>
        <w:t>nxiety and well-b</w:t>
      </w:r>
      <w:r w:rsidRPr="00096A68">
        <w:rPr>
          <w:rFonts w:ascii="Times New Roman" w:hAnsi="Times New Roman" w:cs="Times New Roman"/>
          <w:b/>
        </w:rPr>
        <w:t>eing</w:t>
      </w:r>
      <w:r w:rsidR="0006229F">
        <w:rPr>
          <w:rFonts w:ascii="Times New Roman" w:hAnsi="Times New Roman" w:cs="Times New Roman"/>
          <w:b/>
        </w:rPr>
        <w:t xml:space="preserve">. </w:t>
      </w:r>
      <w:r w:rsidRPr="00096A68">
        <w:rPr>
          <w:rFonts w:ascii="Times New Roman" w:hAnsi="Times New Roman" w:cs="Times New Roman"/>
        </w:rPr>
        <w:t>Participants were not overtly asked if they ever experienced test anxiety while completing the licensure examinations. Instead, participants were asked whether, or not they experienced a lack of confidence in their academic abilities or nervousness while testing. In answering this question, participants indicated if they had ever experienced symptoms of test anxiety while completing the exams. Low and high well-being ratings were assessed when participants were asked to indicate times they felt most uncomfortable and unhappy during their course enrollmen</w:t>
      </w:r>
      <w:r w:rsidR="009C29A8">
        <w:rPr>
          <w:rFonts w:ascii="Times New Roman" w:hAnsi="Times New Roman" w:cs="Times New Roman"/>
        </w:rPr>
        <w:t xml:space="preserve">t, and the times they felt most </w:t>
      </w:r>
      <w:r w:rsidRPr="00096A68">
        <w:rPr>
          <w:rFonts w:ascii="Times New Roman" w:hAnsi="Times New Roman" w:cs="Times New Roman"/>
        </w:rPr>
        <w:t xml:space="preserve">happy and comfortable within the program. </w:t>
      </w:r>
    </w:p>
    <w:p w14:paraId="45C13F08" w14:textId="77777777" w:rsidR="00C31156" w:rsidRDefault="0006229F" w:rsidP="00C31156">
      <w:pPr>
        <w:spacing w:line="480" w:lineRule="auto"/>
        <w:rPr>
          <w:rFonts w:ascii="Times New Roman" w:hAnsi="Times New Roman" w:cs="Times New Roman"/>
          <w:b/>
        </w:rPr>
      </w:pPr>
      <w:r>
        <w:rPr>
          <w:rFonts w:ascii="Times New Roman" w:hAnsi="Times New Roman" w:cs="Times New Roman"/>
          <w:b/>
        </w:rPr>
        <w:t>Response c</w:t>
      </w:r>
      <w:r w:rsidR="00096A68" w:rsidRPr="00096A68">
        <w:rPr>
          <w:rFonts w:ascii="Times New Roman" w:hAnsi="Times New Roman" w:cs="Times New Roman"/>
          <w:b/>
        </w:rPr>
        <w:t>oding</w:t>
      </w:r>
      <w:r>
        <w:rPr>
          <w:rFonts w:ascii="Times New Roman" w:hAnsi="Times New Roman" w:cs="Times New Roman"/>
          <w:b/>
        </w:rPr>
        <w:t xml:space="preserve">. </w:t>
      </w:r>
      <w:r w:rsidR="00096A68" w:rsidRPr="00096A68">
        <w:rPr>
          <w:rFonts w:ascii="Times New Roman" w:hAnsi="Times New Roman" w:cs="Times New Roman"/>
        </w:rPr>
        <w:t xml:space="preserve">Similar to the coding of participant responses that Baker-Doyle and </w:t>
      </w:r>
      <w:proofErr w:type="spellStart"/>
      <w:r w:rsidR="00096A68" w:rsidRPr="00096A68">
        <w:rPr>
          <w:rFonts w:ascii="Times New Roman" w:hAnsi="Times New Roman" w:cs="Times New Roman"/>
        </w:rPr>
        <w:t>Petchauer</w:t>
      </w:r>
      <w:proofErr w:type="spellEnd"/>
      <w:r w:rsidR="00096A68" w:rsidRPr="00096A68">
        <w:rPr>
          <w:rFonts w:ascii="Times New Roman" w:hAnsi="Times New Roman" w:cs="Times New Roman"/>
        </w:rPr>
        <w:t xml:space="preserve"> (2015) utilized in their research study, participant responses were coded to determine the relationship between pass-fail rates, and course enrollment, examination preparation methods, feelings of testing anxiety, and the self-reported times of well-being. For each examination the participant completed, a code of 1 indicated the participant spent little time preparing, while a code of 2 indicated the student was proactive in preparing for the examination, utilizing the offered resources, attending tutoring sessions, or accessing workbooks.  A code of 1 for test anxiety indicated students experienced no symptoms of test anxiety. Students who experienced test anxiety received a code of 2. The relationship between test anxiety and preparation was then examined. Fluctuations between well-being scores was also examined to determine if there were any common themes in student responses. Commonalities and patterns between examination preparation methods, course enrollment, test anxiety, well-being scores, and pass-fail rates were examined.</w:t>
      </w:r>
    </w:p>
    <w:p w14:paraId="2DAAF058" w14:textId="77777777" w:rsidR="00096524" w:rsidRDefault="00096524" w:rsidP="00C31156">
      <w:pPr>
        <w:spacing w:line="480" w:lineRule="auto"/>
        <w:jc w:val="center"/>
        <w:rPr>
          <w:rFonts w:ascii="Times New Roman" w:hAnsi="Times New Roman" w:cs="Times New Roman"/>
          <w:b/>
        </w:rPr>
      </w:pPr>
    </w:p>
    <w:p w14:paraId="66FC45B8" w14:textId="1BE14F46" w:rsidR="00147C83" w:rsidRPr="00147C83" w:rsidRDefault="00512FC9" w:rsidP="00C31156">
      <w:pPr>
        <w:spacing w:line="480" w:lineRule="auto"/>
        <w:jc w:val="center"/>
        <w:rPr>
          <w:rFonts w:ascii="Times New Roman" w:hAnsi="Times New Roman" w:cs="Times New Roman"/>
          <w:b/>
        </w:rPr>
      </w:pPr>
      <w:r w:rsidRPr="00512FC9">
        <w:rPr>
          <w:rFonts w:ascii="Times New Roman" w:hAnsi="Times New Roman" w:cs="Times New Roman"/>
          <w:b/>
        </w:rPr>
        <w:lastRenderedPageBreak/>
        <w:t>Results</w:t>
      </w:r>
    </w:p>
    <w:p w14:paraId="10EF7C95" w14:textId="27A8C301" w:rsidR="00147C83" w:rsidRPr="00147C83" w:rsidRDefault="00147C83" w:rsidP="00147C83">
      <w:pPr>
        <w:spacing w:line="480" w:lineRule="auto"/>
        <w:ind w:firstLine="720"/>
        <w:rPr>
          <w:rFonts w:ascii="Times New Roman" w:hAnsi="Times New Roman" w:cs="Times New Roman"/>
        </w:rPr>
      </w:pPr>
      <w:r w:rsidRPr="00147C83">
        <w:rPr>
          <w:rFonts w:ascii="Times New Roman" w:hAnsi="Times New Roman" w:cs="Times New Roman"/>
        </w:rPr>
        <w:t xml:space="preserve">In order to conduct analysis of the notes and other documents from the qualitative interviews, a three-step process was used: open-coding, conceptual mapping, and identification of thematic categories. Adapted from Strauss &amp; Corbin (1998) and utilized by Harry, Klinger, &amp; </w:t>
      </w:r>
      <w:proofErr w:type="spellStart"/>
      <w:r w:rsidRPr="00147C83">
        <w:rPr>
          <w:rFonts w:ascii="Times New Roman" w:hAnsi="Times New Roman" w:cs="Times New Roman"/>
        </w:rPr>
        <w:t>Sturges</w:t>
      </w:r>
      <w:proofErr w:type="spellEnd"/>
      <w:r w:rsidRPr="00147C83">
        <w:rPr>
          <w:rFonts w:ascii="Times New Roman" w:hAnsi="Times New Roman" w:cs="Times New Roman"/>
        </w:rPr>
        <w:t xml:space="preserve"> (2005), an open coding procedure was used to determine an initial list of codes. This first step allowed the researcher to make-sense of the data. In following this procedure, an understanding of participants’ meaning making concepts began to emerge. To begin the initial analysis, the researcher enlisted the help of a research assistant who completed a line-by-line analysis of the text notes from each interview, summarizing each line with a word or phrase. The phrases or words were then reviewed by the researcher to determine common elements.  The next step in the data analysis was to complete a conceptual outline map. The initial codes were compared to and contrasted with one another in order to develop clusters of similar concepts. For example, anxiety, pressure, confused, worried, stress, and overwhelmed were all phrases that were grouped with one another. </w:t>
      </w:r>
    </w:p>
    <w:p w14:paraId="4E8B2058" w14:textId="316FC36C" w:rsidR="00147C83" w:rsidRPr="00147C83" w:rsidRDefault="00147C83" w:rsidP="00147C83">
      <w:pPr>
        <w:spacing w:line="480" w:lineRule="auto"/>
        <w:rPr>
          <w:rFonts w:ascii="Times New Roman" w:hAnsi="Times New Roman" w:cs="Times New Roman"/>
          <w:b/>
        </w:rPr>
      </w:pPr>
      <w:r w:rsidRPr="00147C83">
        <w:rPr>
          <w:rFonts w:ascii="Times New Roman" w:hAnsi="Times New Roman" w:cs="Times New Roman"/>
          <w:b/>
        </w:rPr>
        <w:t>The Thematic Categories</w:t>
      </w:r>
    </w:p>
    <w:p w14:paraId="23A3F81A" w14:textId="1DF8ED13" w:rsidR="00147C83" w:rsidRPr="00147C83" w:rsidRDefault="00147C83" w:rsidP="00147C83">
      <w:pPr>
        <w:spacing w:line="480" w:lineRule="auto"/>
        <w:rPr>
          <w:rFonts w:ascii="Times New Roman" w:hAnsi="Times New Roman" w:cs="Times New Roman"/>
        </w:rPr>
      </w:pPr>
      <w:r w:rsidRPr="00147C83">
        <w:rPr>
          <w:rFonts w:ascii="Times New Roman" w:hAnsi="Times New Roman" w:cs="Times New Roman"/>
        </w:rPr>
        <w:tab/>
        <w:t>The final step in the process identified thematic categories, and four emerged: variance in preparedness, discrepancies in informed attitudes, positive emotions, and negative emotions. Further analysis revealed the interconnectedness among categories. For example, responses of posit</w:t>
      </w:r>
      <w:r>
        <w:rPr>
          <w:rFonts w:ascii="Times New Roman" w:hAnsi="Times New Roman" w:cs="Times New Roman"/>
        </w:rPr>
        <w:t>ive or negative emotions changing</w:t>
      </w:r>
      <w:r w:rsidRPr="00147C83">
        <w:rPr>
          <w:rFonts w:ascii="Times New Roman" w:hAnsi="Times New Roman" w:cs="Times New Roman"/>
        </w:rPr>
        <w:t xml:space="preserve"> were related to how prepared and informed the participants felt when taking the</w:t>
      </w:r>
      <w:r>
        <w:rPr>
          <w:rFonts w:ascii="Times New Roman" w:hAnsi="Times New Roman" w:cs="Times New Roman"/>
        </w:rPr>
        <w:t xml:space="preserve"> licensure</w:t>
      </w:r>
      <w:r w:rsidRPr="00147C83">
        <w:rPr>
          <w:rFonts w:ascii="Times New Roman" w:hAnsi="Times New Roman" w:cs="Times New Roman"/>
        </w:rPr>
        <w:t xml:space="preserve"> examinations. </w:t>
      </w:r>
    </w:p>
    <w:p w14:paraId="78C55D98" w14:textId="71ABBB2E" w:rsidR="00147C83" w:rsidRPr="00147C83" w:rsidRDefault="00147C83" w:rsidP="00147C83">
      <w:pPr>
        <w:spacing w:line="480" w:lineRule="auto"/>
        <w:rPr>
          <w:rFonts w:ascii="Times New Roman" w:hAnsi="Times New Roman" w:cs="Times New Roman"/>
        </w:rPr>
      </w:pPr>
      <w:r w:rsidRPr="00147C83">
        <w:rPr>
          <w:rFonts w:ascii="Times New Roman" w:hAnsi="Times New Roman" w:cs="Times New Roman"/>
          <w:b/>
        </w:rPr>
        <w:t>Variance in preparedness.</w:t>
      </w:r>
      <w:r w:rsidRPr="00147C83">
        <w:rPr>
          <w:rFonts w:ascii="Times New Roman" w:hAnsi="Times New Roman" w:cs="Times New Roman"/>
        </w:rPr>
        <w:t xml:space="preserve"> The licensure requirements for elementary educators in the preparation program are quite rigorous. To achieve passing scores on the licensure exams</w:t>
      </w:r>
      <w:r>
        <w:rPr>
          <w:rFonts w:ascii="Times New Roman" w:hAnsi="Times New Roman" w:cs="Times New Roman"/>
        </w:rPr>
        <w:t>,</w:t>
      </w:r>
      <w:r w:rsidRPr="00147C83">
        <w:rPr>
          <w:rFonts w:ascii="Times New Roman" w:hAnsi="Times New Roman" w:cs="Times New Roman"/>
        </w:rPr>
        <w:t xml:space="preserve"> many participants enrolled in workshops, completed courses within the School of Education, and </w:t>
      </w:r>
      <w:r w:rsidRPr="00147C83">
        <w:rPr>
          <w:rFonts w:ascii="Times New Roman" w:hAnsi="Times New Roman" w:cs="Times New Roman"/>
        </w:rPr>
        <w:lastRenderedPageBreak/>
        <w:t>purchased study materials to help them pass the exams for state licensure. Each participant prepared for each exam slightly differently, depending on how confident they were when signing up for the exam, and how familiar they were with the content of the exam. For example, participants 001, 002, 003, and 007 either purchased study materials from a local retailer, or borrowed study books from a library, while others used online sample tests.</w:t>
      </w:r>
    </w:p>
    <w:p w14:paraId="46A47CA4" w14:textId="62914308" w:rsidR="00147C83" w:rsidRPr="00147C83" w:rsidRDefault="00147C83" w:rsidP="00147C83">
      <w:pPr>
        <w:spacing w:line="480" w:lineRule="auto"/>
        <w:ind w:firstLine="720"/>
        <w:rPr>
          <w:rFonts w:ascii="Times New Roman" w:hAnsi="Times New Roman" w:cs="Times New Roman"/>
        </w:rPr>
      </w:pPr>
      <w:r w:rsidRPr="00147C83">
        <w:rPr>
          <w:rFonts w:ascii="Times New Roman" w:hAnsi="Times New Roman" w:cs="Times New Roman"/>
        </w:rPr>
        <w:t xml:space="preserve"> </w:t>
      </w:r>
      <w:r>
        <w:rPr>
          <w:rFonts w:ascii="Times New Roman" w:hAnsi="Times New Roman" w:cs="Times New Roman"/>
        </w:rPr>
        <w:t>Enrollment in preparation “boot-</w:t>
      </w:r>
      <w:r w:rsidRPr="00147C83">
        <w:rPr>
          <w:rFonts w:ascii="Times New Roman" w:hAnsi="Times New Roman" w:cs="Times New Roman"/>
        </w:rPr>
        <w:t>camps” was another strategy participants reported; these intensive workshops were offered by their universi</w:t>
      </w:r>
      <w:r>
        <w:rPr>
          <w:rFonts w:ascii="Times New Roman" w:hAnsi="Times New Roman" w:cs="Times New Roman"/>
        </w:rPr>
        <w:t>ty’s School of E</w:t>
      </w:r>
      <w:r w:rsidRPr="00147C83">
        <w:rPr>
          <w:rFonts w:ascii="Times New Roman" w:hAnsi="Times New Roman" w:cs="Times New Roman"/>
        </w:rPr>
        <w:t>ducation (participants 007, 009, and 010).  Of note, most enrollments in the boot-camps took place after participants failed the initial MTEL examination. For example, participant 001, 003, and 006 completed and attended all boot-camp sessions after they each failed the Foundations of Reading test. Participants 002 completed the boot-camp for math, but found the tutoring sessions were not helpful, and were unable to meet her learning needs at the time. She then sought the help of a faculty member at the university, and eventually she enrolled in a tutoring program offered outside of the university.</w:t>
      </w:r>
    </w:p>
    <w:p w14:paraId="2F4E7320" w14:textId="77777777" w:rsidR="00147C83" w:rsidRPr="00147C83" w:rsidRDefault="00147C83" w:rsidP="00147C83">
      <w:pPr>
        <w:spacing w:line="480" w:lineRule="auto"/>
        <w:ind w:firstLine="720"/>
        <w:rPr>
          <w:rFonts w:ascii="Times New Roman" w:hAnsi="Times New Roman" w:cs="Times New Roman"/>
        </w:rPr>
      </w:pPr>
      <w:r w:rsidRPr="00147C83">
        <w:rPr>
          <w:rFonts w:ascii="Times New Roman" w:hAnsi="Times New Roman" w:cs="Times New Roman"/>
        </w:rPr>
        <w:t xml:space="preserve"> Overall, participants found the boot-camps met their expectations and study needs for the Foundations of Reading and Communication and Literacy exam, but the other boot-camps did not offer the same support. There was general a consensus among participants that the boot-camps for the Communication and Literacy and Foundations of Reading examinations offered the most support in comparison to the study sessions offered for the General Curriculum subtest or the mathematics subtest. </w:t>
      </w:r>
    </w:p>
    <w:p w14:paraId="6FA35A67" w14:textId="6FBA39CB" w:rsidR="00147C83" w:rsidRPr="00147C83" w:rsidRDefault="00147C83" w:rsidP="00147C83">
      <w:pPr>
        <w:spacing w:line="480" w:lineRule="auto"/>
        <w:ind w:firstLine="720"/>
        <w:rPr>
          <w:rFonts w:ascii="Times New Roman" w:hAnsi="Times New Roman" w:cs="Times New Roman"/>
        </w:rPr>
      </w:pPr>
      <w:r w:rsidRPr="00147C83">
        <w:rPr>
          <w:rFonts w:ascii="Times New Roman" w:hAnsi="Times New Roman" w:cs="Times New Roman"/>
        </w:rPr>
        <w:t xml:space="preserve"> Participants 001, 007, 009, 010 attended all tutoring sessions that pertained to the Communication and Literacy boot-camp. Those who attended the sessions for the Communication and Literacy examination were highly satisfied with the help they received. The </w:t>
      </w:r>
      <w:r w:rsidRPr="00147C83">
        <w:rPr>
          <w:rFonts w:ascii="Times New Roman" w:hAnsi="Times New Roman" w:cs="Times New Roman"/>
        </w:rPr>
        <w:lastRenderedPageBreak/>
        <w:t>Foundations of Reading sessions were ranked on a sliding scale, ranging from highly satisfaction to moderate satisfaction with the tutoring sessions. Those who attended the Foundations of Reading boot-camp sessions participated in all tutoring sessions. Participant 001 was highly satisfied, participant 003 was satisfied with the sessions, and participant 006 was moderately satisfied with the tutoring sessions</w:t>
      </w:r>
      <w:r w:rsidRPr="00147C83">
        <w:rPr>
          <w:rFonts w:ascii="Times New Roman" w:hAnsi="Times New Roman" w:cs="Times New Roman"/>
          <w:b/>
        </w:rPr>
        <w:t xml:space="preserve">. </w:t>
      </w:r>
      <w:r w:rsidRPr="00147C83">
        <w:rPr>
          <w:rFonts w:ascii="Times New Roman" w:hAnsi="Times New Roman" w:cs="Times New Roman"/>
        </w:rPr>
        <w:t xml:space="preserve">Participant 003 stated the content was helpful, but cited the need for an intensive boot-camp, instead of weekly-sessions that span over the course of the semester. Participant 006 stated, in comparison to the math tutoring sessions, she felt more comfortable during the sessions, because they were not directed by a student. The math boot-camp was ranked much lower in relation to the other tutoring sessions. Participants 006, 007, and 010 were highly dissatisfied with the tutoring sessions. Participant 010 enrolled </w:t>
      </w:r>
      <w:r w:rsidR="005E2CBA">
        <w:rPr>
          <w:rFonts w:ascii="Times New Roman" w:hAnsi="Times New Roman" w:cs="Times New Roman"/>
        </w:rPr>
        <w:t>in</w:t>
      </w:r>
      <w:r w:rsidR="00B761C8">
        <w:rPr>
          <w:rFonts w:ascii="Times New Roman" w:hAnsi="Times New Roman" w:cs="Times New Roman"/>
        </w:rPr>
        <w:t>to</w:t>
      </w:r>
      <w:r w:rsidRPr="00147C83">
        <w:rPr>
          <w:rFonts w:ascii="Times New Roman" w:hAnsi="Times New Roman" w:cs="Times New Roman"/>
        </w:rPr>
        <w:t xml:space="preserve"> the math boot-camp twice, although the examination was not attempted. The second time enrolling in the boot camp, she was moderately satisfied with the sessions. Participant 002 was also moderately satisfied. Both participant 002 and 006 attended outside tutoring sessions to meet their studying needs. Participant 006 stated many students enrolled in the boot-camp sessions stopped attending, but she continued, while participant 002 and 007 said they stopped attending the sessions. </w:t>
      </w:r>
    </w:p>
    <w:p w14:paraId="68D02211" w14:textId="5648182E" w:rsidR="00147C83" w:rsidRPr="00147C83" w:rsidRDefault="00147C83" w:rsidP="00147C83">
      <w:pPr>
        <w:spacing w:line="480" w:lineRule="auto"/>
        <w:ind w:firstLine="720"/>
        <w:rPr>
          <w:rFonts w:ascii="Times New Roman" w:hAnsi="Times New Roman" w:cs="Times New Roman"/>
        </w:rPr>
      </w:pPr>
      <w:r w:rsidRPr="00147C83">
        <w:rPr>
          <w:rFonts w:ascii="Times New Roman" w:hAnsi="Times New Roman" w:cs="Times New Roman"/>
        </w:rPr>
        <w:t xml:space="preserve">Those participants who attended the sessions for the mathematics sub-test were asked to elaborate on the reasons for the low score. Participants suggested the mathematics boot-camp was not as effective as either the Foundations of Reading boot-camp or the Communication and Literacy boot-camp, because the sessions were facilitated by a student enrolled in either the education preparation program or in the math department. The student-facilitated sessions were either too slow for the learning needs of the participants, or explicit instruction was not provided. The student facilitator, from the mathematics department at the university, was not familiar with </w:t>
      </w:r>
      <w:r w:rsidRPr="00147C83">
        <w:rPr>
          <w:rFonts w:ascii="Times New Roman" w:hAnsi="Times New Roman" w:cs="Times New Roman"/>
        </w:rPr>
        <w:lastRenderedPageBreak/>
        <w:t>the format and structure of the examinations, contributing to further confusion for those preparing for the test. The sessions focused on mathematical theory, but education majors may benefit more from</w:t>
      </w:r>
      <w:r>
        <w:rPr>
          <w:rFonts w:ascii="Times New Roman" w:hAnsi="Times New Roman" w:cs="Times New Roman"/>
        </w:rPr>
        <w:t xml:space="preserve"> less theoretical and more</w:t>
      </w:r>
      <w:r w:rsidRPr="00147C83">
        <w:rPr>
          <w:rFonts w:ascii="Times New Roman" w:hAnsi="Times New Roman" w:cs="Times New Roman"/>
        </w:rPr>
        <w:t xml:space="preserve"> specific problem-solving strategies during the tutoring sessions. During the other sessions led by the student facilitator enrolled in the educator preparation program, who was more familiar with the structure of the MTEL, it was noted the instructor expressed little interest in teaching the course, and the structure and format of the exam was not reviewed during the tutoring sessions. </w:t>
      </w:r>
    </w:p>
    <w:p w14:paraId="289F66D1" w14:textId="42EE2D33" w:rsidR="00147C83" w:rsidRPr="00147C83" w:rsidRDefault="00147C83" w:rsidP="00147C83">
      <w:pPr>
        <w:spacing w:line="480" w:lineRule="auto"/>
        <w:ind w:firstLine="720"/>
        <w:rPr>
          <w:rFonts w:ascii="Times New Roman" w:hAnsi="Times New Roman" w:cs="Times New Roman"/>
        </w:rPr>
      </w:pPr>
      <w:r w:rsidRPr="00147C83">
        <w:rPr>
          <w:rFonts w:ascii="Times New Roman" w:hAnsi="Times New Roman" w:cs="Times New Roman"/>
        </w:rPr>
        <w:t xml:space="preserve">Participants were also asked if they felt they were prepared to take the MTEL examinations. Participants 001, 007, 008, 009 and 010 stated they felt prepared to take the exams. Participant 006 thought she was prepared to take the Foundations of Reading MTEL, but failed the test, then enrolled in a class outside of the university to become more prepared for retaking the test. She felt prepared for the Communication and Literacy test, but she was not </w:t>
      </w:r>
      <w:r w:rsidR="00B761C8">
        <w:rPr>
          <w:rFonts w:ascii="Times New Roman" w:hAnsi="Times New Roman" w:cs="Times New Roman"/>
        </w:rPr>
        <w:t>well</w:t>
      </w:r>
      <w:r w:rsidRPr="00147C83">
        <w:rPr>
          <w:rFonts w:ascii="Times New Roman" w:hAnsi="Times New Roman" w:cs="Times New Roman"/>
        </w:rPr>
        <w:t xml:space="preserve"> prepared to take the General Curriculum or Mathematics subtests. Participants 002, 004, and 007 stated they felt prepared to take the Communication and Literacy, Foundations of Reading, and Mathematics sub-tests, but they were not prepared for the General Curriculum subtest. They cited the Foundations of Reading, Communication and Literacy, and Mathematics subtest had courses that connected the theories and course content to the questions and would be on the examinations, in contrast to the General Curriculum test, which contained interdisciplinary content and teaching practices were not addressed throughout their course enrollment. Participant 3 stated she was not made aware of how to use and apply the information learned in class to then help to prepare her for the MTEL examinations. She indicated she was not prepared to complete any of the licensure examinations.  </w:t>
      </w:r>
    </w:p>
    <w:p w14:paraId="30D44203" w14:textId="4BDAE06A" w:rsidR="00147C83" w:rsidRPr="00147C83" w:rsidRDefault="00147C83" w:rsidP="00147C83">
      <w:pPr>
        <w:spacing w:line="480" w:lineRule="auto"/>
        <w:rPr>
          <w:rFonts w:ascii="Times New Roman" w:hAnsi="Times New Roman" w:cs="Times New Roman"/>
        </w:rPr>
      </w:pPr>
      <w:r w:rsidRPr="00147C83">
        <w:rPr>
          <w:rFonts w:ascii="Times New Roman" w:hAnsi="Times New Roman" w:cs="Times New Roman"/>
          <w:b/>
        </w:rPr>
        <w:lastRenderedPageBreak/>
        <w:t>Discrepancies in informed attitudes.</w:t>
      </w:r>
      <w:r w:rsidRPr="00147C83">
        <w:rPr>
          <w:rFonts w:ascii="Times New Roman" w:hAnsi="Times New Roman" w:cs="Times New Roman"/>
        </w:rPr>
        <w:t xml:space="preserve"> Since students enrolled in the preparation program must complete the required licensure examinations before they are eligible to complete their pre-practicum placement and student teaching, participants were asked to indicate if they were informed of the deadlines that needed to be met and when they needed to obtain completed and passed licensure examination scores. Participants 001, 002, 004, and 009 indicated they were informed about the examinations they needed to complete, as well as the deadlines that needed to be met. Participants 001, 002, 007, 009, and 010 indicated the courses they were enrolled in, as well as the orientation program, helped to inform them about the testing expectations. Participant 004 attributed her success to her communication with her advisor within the School of Education, as well as her own self-motivation for success. </w:t>
      </w:r>
    </w:p>
    <w:p w14:paraId="59F5449B" w14:textId="77777777" w:rsidR="00147C83" w:rsidRPr="00147C83" w:rsidRDefault="00147C83" w:rsidP="00147C83">
      <w:pPr>
        <w:spacing w:line="480" w:lineRule="auto"/>
        <w:rPr>
          <w:rFonts w:ascii="Times New Roman" w:hAnsi="Times New Roman" w:cs="Times New Roman"/>
        </w:rPr>
      </w:pPr>
      <w:r w:rsidRPr="00147C83">
        <w:rPr>
          <w:rFonts w:ascii="Times New Roman" w:hAnsi="Times New Roman" w:cs="Times New Roman"/>
        </w:rPr>
        <w:tab/>
        <w:t xml:space="preserve">Other participants in the study were not as well informed about the testing expectations. Participants 003, 005, 006, 007, 008, and 010 indicated they were not informed of the tests and or deadlines that needed to be met. A lack of explicit instruction about the tests and deadlines was not provided. Some of the tests were briefly discussed, but explicit instructions were not provided to help to inform the students of the necessary deadlines. Participants suggested a form with specific dates and instructions about the upcoming deadlines would have benefited them while enrolled in the preparation program. Participant 008 also indicated professors within the department were not as knowledgeable about the examinations that need to be passed. Instead, the professors and advisors focused on the Communication and Literacy examination and Foundations of Reading examination, while the General Curriculum test is overlooked. Those participants, 007 and 010, who were exposed to the testing expectations in the orientation meeting, said it was overwhelming to learn about the information during the session.  </w:t>
      </w:r>
    </w:p>
    <w:p w14:paraId="3155CE25" w14:textId="77777777" w:rsidR="00147C83" w:rsidRPr="00147C83" w:rsidRDefault="00147C83" w:rsidP="00147C83">
      <w:pPr>
        <w:spacing w:line="480" w:lineRule="auto"/>
        <w:ind w:firstLine="720"/>
        <w:rPr>
          <w:rFonts w:ascii="Times New Roman" w:hAnsi="Times New Roman" w:cs="Times New Roman"/>
        </w:rPr>
      </w:pPr>
      <w:r w:rsidRPr="00147C83">
        <w:rPr>
          <w:rFonts w:ascii="Times New Roman" w:hAnsi="Times New Roman" w:cs="Times New Roman"/>
        </w:rPr>
        <w:lastRenderedPageBreak/>
        <w:t>To assist in assessing how and when participants were made aware of the MTEL examinations, participants were asked to indicate the courses that mentioned the tests, the tests that were mentioned, and the courses helped prepare them for the examinations. The first course that exposed most students to the examinations was EDU 100, Premise of School. Participants 001, 002, 003, 004, 005, and 007 all stated the course mentioned the Communication and Literacy MTEL and the professors required those enrolled in the course to take a practice test. After completing the course, participant 002 and 003 stated the course made each of them more knowledgeable about the MTELs needed, and participant 003 stated taking the practice test as the final for the course helped to prepare her for the test.</w:t>
      </w:r>
    </w:p>
    <w:p w14:paraId="43D22121" w14:textId="79D19E3C" w:rsidR="00147C83" w:rsidRPr="00147C83" w:rsidRDefault="00147C83" w:rsidP="00147C83">
      <w:pPr>
        <w:spacing w:line="480" w:lineRule="auto"/>
        <w:ind w:firstLine="720"/>
        <w:rPr>
          <w:rFonts w:ascii="Times New Roman" w:hAnsi="Times New Roman" w:cs="Times New Roman"/>
        </w:rPr>
      </w:pPr>
      <w:r w:rsidRPr="00147C83">
        <w:rPr>
          <w:rFonts w:ascii="Times New Roman" w:hAnsi="Times New Roman" w:cs="Times New Roman"/>
        </w:rPr>
        <w:t xml:space="preserve"> There are two required courses that offer instruction pertaining to math skills and knowledge: MAT 123 and MAT 124, Math for Elementary Teachers. Participants 001, 004, 005, 008, and 010 stated both courses mentioned the examination. Participant 003 indicated MAT 124 was the only math course that had mentioned the subtest.  According to participants 001, 003, 0404, and 005, both of </w:t>
      </w:r>
      <w:r w:rsidR="00F22181">
        <w:rPr>
          <w:rFonts w:ascii="Times New Roman" w:hAnsi="Times New Roman" w:cs="Times New Roman"/>
        </w:rPr>
        <w:t>tho</w:t>
      </w:r>
      <w:r w:rsidRPr="00147C83">
        <w:rPr>
          <w:rFonts w:ascii="Times New Roman" w:hAnsi="Times New Roman" w:cs="Times New Roman"/>
        </w:rPr>
        <w:t xml:space="preserve">se math courses helped to prepare them to take the examinations, but participant 010 indicated MAT 123 was the only course that helped to prepare her for the examination. </w:t>
      </w:r>
    </w:p>
    <w:p w14:paraId="6F4DD7F6" w14:textId="77777777" w:rsidR="00147C83" w:rsidRPr="00147C83" w:rsidRDefault="00147C83" w:rsidP="00147C83">
      <w:pPr>
        <w:spacing w:line="480" w:lineRule="auto"/>
        <w:ind w:firstLine="720"/>
        <w:rPr>
          <w:rFonts w:ascii="Times New Roman" w:hAnsi="Times New Roman" w:cs="Times New Roman"/>
        </w:rPr>
      </w:pPr>
      <w:r w:rsidRPr="00147C83">
        <w:rPr>
          <w:rFonts w:ascii="Times New Roman" w:hAnsi="Times New Roman" w:cs="Times New Roman"/>
        </w:rPr>
        <w:t xml:space="preserve">There were several courses that informed participants about the Foundations of Reading MTEL, including EDU 250A, Language and Literacy Development; EDU 300, Teaching Reading, Language, and Literature; EDC 400, Literacy Development I; and EDC 406, Literacy Development II.  The professors for those courses included test questions in PowerPoint presentations, referenced the examination, and included a practice examination to be submitted at the end of the semester. Participants, 005, 006, 007 009, and 010, indicated EDC 400 helped to prepare them for the Foundations of Reading MTEL. EDU 300 helped participant 003 prepare </w:t>
      </w:r>
      <w:r w:rsidRPr="00147C83">
        <w:rPr>
          <w:rFonts w:ascii="Times New Roman" w:hAnsi="Times New Roman" w:cs="Times New Roman"/>
        </w:rPr>
        <w:lastRenderedPageBreak/>
        <w:t>for the Foundations of Reading examination. Many of the research participants reported that the courses offered some support for the examination.</w:t>
      </w:r>
    </w:p>
    <w:p w14:paraId="24E74D3E" w14:textId="19B5B188" w:rsidR="00147C83" w:rsidRPr="00147C83" w:rsidRDefault="00147C83" w:rsidP="00147C83">
      <w:pPr>
        <w:spacing w:line="480" w:lineRule="auto"/>
        <w:ind w:firstLine="720"/>
        <w:rPr>
          <w:rFonts w:ascii="Times New Roman" w:hAnsi="Times New Roman" w:cs="Times New Roman"/>
        </w:rPr>
      </w:pPr>
      <w:r w:rsidRPr="00147C83">
        <w:rPr>
          <w:rFonts w:ascii="Times New Roman" w:hAnsi="Times New Roman" w:cs="Times New Roman"/>
        </w:rPr>
        <w:t xml:space="preserve"> Another course that was mentioned that helped to prepare students for the MTELs was ENL 307E, Foundations of ESL. This course helped to prepare participants 002 and 007 to answer questions about how to modify instruction to meet the varying needs of students within the classroom. Teaching Learning, and Assessment, EDU 208A, mentioned the MTELs and assisted participants 005 and 007 in preparing for the examinations. Other courses mentioned the MTELs in a more general sense included, EDU 310, Urban Education; PSY 251, Child Development; EDC 451, Field Seminar I for Elementary; EDU 309, Social Studies Methods; and EDU 346, Science in Elementary School with Field Placement. The tests were referenced at some time during the semester, but MTEL instruction was not the focus of the course.</w:t>
      </w:r>
    </w:p>
    <w:p w14:paraId="6A0C8050" w14:textId="2FEECB71" w:rsidR="00147C83" w:rsidRPr="00147C83" w:rsidRDefault="00147C83" w:rsidP="00147C83">
      <w:pPr>
        <w:spacing w:line="480" w:lineRule="auto"/>
        <w:rPr>
          <w:rFonts w:ascii="Times New Roman" w:hAnsi="Times New Roman" w:cs="Times New Roman"/>
          <w:b/>
        </w:rPr>
      </w:pPr>
      <w:r>
        <w:rPr>
          <w:rFonts w:ascii="Times New Roman" w:hAnsi="Times New Roman" w:cs="Times New Roman"/>
          <w:b/>
        </w:rPr>
        <w:t>Positive e</w:t>
      </w:r>
      <w:r w:rsidRPr="00147C83">
        <w:rPr>
          <w:rFonts w:ascii="Times New Roman" w:hAnsi="Times New Roman" w:cs="Times New Roman"/>
          <w:b/>
        </w:rPr>
        <w:t>motions</w:t>
      </w:r>
      <w:r>
        <w:rPr>
          <w:rFonts w:ascii="Times New Roman" w:hAnsi="Times New Roman" w:cs="Times New Roman"/>
          <w:b/>
        </w:rPr>
        <w:t xml:space="preserve">. </w:t>
      </w:r>
      <w:r w:rsidRPr="00147C83">
        <w:rPr>
          <w:rFonts w:ascii="Times New Roman" w:hAnsi="Times New Roman" w:cs="Times New Roman"/>
        </w:rPr>
        <w:t>During the interview, participants were asked to indicate th</w:t>
      </w:r>
      <w:r w:rsidR="00C53F7E">
        <w:rPr>
          <w:rFonts w:ascii="Times New Roman" w:hAnsi="Times New Roman" w:cs="Times New Roman"/>
        </w:rPr>
        <w:t>eir times of highest well-being</w:t>
      </w:r>
      <w:r w:rsidRPr="00147C83">
        <w:rPr>
          <w:rFonts w:ascii="Times New Roman" w:hAnsi="Times New Roman" w:cs="Times New Roman"/>
        </w:rPr>
        <w:t xml:space="preserve"> during the preparation program.</w:t>
      </w:r>
      <w:r w:rsidR="00C53F7E">
        <w:rPr>
          <w:rFonts w:ascii="Times New Roman" w:hAnsi="Times New Roman" w:cs="Times New Roman"/>
        </w:rPr>
        <w:t xml:space="preserve"> Results are summarized in Table 1. </w:t>
      </w:r>
      <w:r w:rsidRPr="00147C83">
        <w:rPr>
          <w:rFonts w:ascii="Times New Roman" w:hAnsi="Times New Roman" w:cs="Times New Roman"/>
        </w:rPr>
        <w:t xml:space="preserve"> Participants 001, 005, 007, 009, and 010 reported the highest of well-being for those semesters in which they felt they could concentrate and focus on the courses within the education concentration. Those participants also mentioned that, during the semester with the highest well-being scores, their professors were very involved in educating the students in the course content and as well as, generating a sense of community within the classroom environment. Participants 003, 004, and 006 also stated the professors positively influenced </w:t>
      </w:r>
      <w:r w:rsidR="0092735E">
        <w:rPr>
          <w:rFonts w:ascii="Times New Roman" w:hAnsi="Times New Roman" w:cs="Times New Roman"/>
        </w:rPr>
        <w:t>their time and preparation</w:t>
      </w:r>
      <w:r w:rsidRPr="00147C83">
        <w:rPr>
          <w:rFonts w:ascii="Times New Roman" w:hAnsi="Times New Roman" w:cs="Times New Roman"/>
        </w:rPr>
        <w:t xml:space="preserve"> within the program.</w:t>
      </w:r>
    </w:p>
    <w:p w14:paraId="221B8427" w14:textId="5B8A075D" w:rsidR="00147C83" w:rsidRPr="00147C83" w:rsidRDefault="00147C83" w:rsidP="00147C83">
      <w:pPr>
        <w:spacing w:line="480" w:lineRule="auto"/>
        <w:rPr>
          <w:rFonts w:ascii="Times New Roman" w:hAnsi="Times New Roman" w:cs="Times New Roman"/>
        </w:rPr>
      </w:pPr>
      <w:r w:rsidRPr="00147C83">
        <w:rPr>
          <w:rFonts w:ascii="Times New Roman" w:hAnsi="Times New Roman" w:cs="Times New Roman"/>
        </w:rPr>
        <w:tab/>
        <w:t xml:space="preserve">Participant 010 discussed she was most happy after she had received the passing score on the Foundations of Reading MTEL. After receiving that score, she then felt much more confident in her ability to continue in the program. Participants 003 and 006 mentioned they were most </w:t>
      </w:r>
      <w:r w:rsidRPr="00147C83">
        <w:rPr>
          <w:rFonts w:ascii="Times New Roman" w:hAnsi="Times New Roman" w:cs="Times New Roman"/>
        </w:rPr>
        <w:lastRenderedPageBreak/>
        <w:t>happy before the stress and deadlines of the MTEL examinations lingering over them. Another common topic discussed during the interview was the support of others. Participants 004, 005, and 009 stated they were supported by family members while they were completing the program, they were able to be more involved in on-campus activities, and they were able to adjust to the processes and procedures of the university. The support of family, friends, and peers positively contributed to their success in the program.</w:t>
      </w:r>
    </w:p>
    <w:p w14:paraId="466D24C9" w14:textId="79127CD7" w:rsidR="00147C83" w:rsidRPr="00147C83" w:rsidRDefault="00147C83" w:rsidP="00147C83">
      <w:pPr>
        <w:spacing w:line="480" w:lineRule="auto"/>
        <w:rPr>
          <w:rFonts w:ascii="Times New Roman" w:hAnsi="Times New Roman" w:cs="Times New Roman"/>
          <w:b/>
        </w:rPr>
      </w:pPr>
      <w:r>
        <w:rPr>
          <w:rFonts w:ascii="Times New Roman" w:hAnsi="Times New Roman" w:cs="Times New Roman"/>
          <w:b/>
        </w:rPr>
        <w:t>Negative e</w:t>
      </w:r>
      <w:r w:rsidRPr="00147C83">
        <w:rPr>
          <w:rFonts w:ascii="Times New Roman" w:hAnsi="Times New Roman" w:cs="Times New Roman"/>
          <w:b/>
        </w:rPr>
        <w:t>motions</w:t>
      </w:r>
      <w:r>
        <w:rPr>
          <w:rFonts w:ascii="Times New Roman" w:hAnsi="Times New Roman" w:cs="Times New Roman"/>
          <w:b/>
        </w:rPr>
        <w:t xml:space="preserve">. </w:t>
      </w:r>
      <w:r w:rsidRPr="00147C83">
        <w:rPr>
          <w:rFonts w:ascii="Times New Roman" w:hAnsi="Times New Roman" w:cs="Times New Roman"/>
        </w:rPr>
        <w:t>Participants were asked to indicate whether they had ever experienced a sense of worry or if they were nervous while completing the licensure examinations.</w:t>
      </w:r>
      <w:r w:rsidR="00C53F7E" w:rsidRPr="00C53F7E">
        <w:rPr>
          <w:rFonts w:ascii="Times New Roman" w:hAnsi="Times New Roman" w:cs="Times New Roman"/>
        </w:rPr>
        <w:t xml:space="preserve"> </w:t>
      </w:r>
      <w:r w:rsidR="00C53F7E">
        <w:rPr>
          <w:rFonts w:ascii="Times New Roman" w:hAnsi="Times New Roman" w:cs="Times New Roman"/>
        </w:rPr>
        <w:t xml:space="preserve">Results are summarized in Table 1. </w:t>
      </w:r>
      <w:r w:rsidRPr="00147C83">
        <w:rPr>
          <w:rFonts w:ascii="Times New Roman" w:hAnsi="Times New Roman" w:cs="Times New Roman"/>
        </w:rPr>
        <w:t>Participan</w:t>
      </w:r>
      <w:r w:rsidR="00B761C8">
        <w:rPr>
          <w:rFonts w:ascii="Times New Roman" w:hAnsi="Times New Roman" w:cs="Times New Roman"/>
        </w:rPr>
        <w:t>ts 006 and 008 did not indicate</w:t>
      </w:r>
      <w:r w:rsidRPr="00147C83">
        <w:rPr>
          <w:rFonts w:ascii="Times New Roman" w:hAnsi="Times New Roman" w:cs="Times New Roman"/>
        </w:rPr>
        <w:t xml:space="preserve"> they had experienced those f</w:t>
      </w:r>
      <w:r w:rsidR="009C29A8">
        <w:rPr>
          <w:rFonts w:ascii="Times New Roman" w:hAnsi="Times New Roman" w:cs="Times New Roman"/>
        </w:rPr>
        <w:t xml:space="preserve">eelings while testing, while </w:t>
      </w:r>
      <w:r w:rsidRPr="00147C83">
        <w:rPr>
          <w:rFonts w:ascii="Times New Roman" w:hAnsi="Times New Roman" w:cs="Times New Roman"/>
        </w:rPr>
        <w:t xml:space="preserve">Participants 001, 002, 003, 004, 005, 007, 009, and 010 stated they had felt worried or nervous while testing. To overcome some of those feelings, participant 001, 002, 004, 005, 007, and 009 looked to friends, parents, family members, or counselors for support. Participants 003 and 010 described the use of elimination or skip strategies they had previously learned in classes to overcome the feelings of worry and nervousness that they experienced while testing. </w:t>
      </w:r>
    </w:p>
    <w:p w14:paraId="6429061D" w14:textId="77777777" w:rsidR="00147C83" w:rsidRPr="00147C83" w:rsidRDefault="00147C83" w:rsidP="00147C83">
      <w:pPr>
        <w:spacing w:line="480" w:lineRule="auto"/>
        <w:rPr>
          <w:rFonts w:ascii="Times New Roman" w:hAnsi="Times New Roman" w:cs="Times New Roman"/>
        </w:rPr>
      </w:pPr>
      <w:r w:rsidRPr="00147C83">
        <w:rPr>
          <w:rFonts w:ascii="Times New Roman" w:hAnsi="Times New Roman" w:cs="Times New Roman"/>
        </w:rPr>
        <w:tab/>
        <w:t xml:space="preserve">Several participants (001, 003, and 005) stated that their well-being was lowered because of concerns about not passing MTELs and feeling unprepared. Other participants (004, 005, 006, 007, and 008) discussed how poor classroom environment and teaching strategies contributed to lower well-being. Since the School of Education requires students to have a dual major, some participants were enrolled in a strenuous course load. Participants 002 and 003 noted the workload of being enrolled six courses was a lot to manage. Other factors that contributed to negative well-being ratings were family, friend, or personal issues (Participants 001,005, and </w:t>
      </w:r>
      <w:r w:rsidRPr="00147C83">
        <w:rPr>
          <w:rFonts w:ascii="Times New Roman" w:hAnsi="Times New Roman" w:cs="Times New Roman"/>
        </w:rPr>
        <w:lastRenderedPageBreak/>
        <w:t xml:space="preserve">007), such as mental health concerns, ill family members, and interpersonal difficulties with friends. </w:t>
      </w:r>
    </w:p>
    <w:p w14:paraId="14DC713C" w14:textId="79B06592" w:rsidR="00147C83" w:rsidRPr="00147C83" w:rsidRDefault="00147C83" w:rsidP="00147C83">
      <w:pPr>
        <w:spacing w:line="480" w:lineRule="auto"/>
        <w:ind w:firstLine="720"/>
        <w:rPr>
          <w:rFonts w:ascii="Times New Roman" w:hAnsi="Times New Roman" w:cs="Times New Roman"/>
        </w:rPr>
      </w:pPr>
      <w:r w:rsidRPr="00147C83">
        <w:rPr>
          <w:rFonts w:ascii="Times New Roman" w:hAnsi="Times New Roman" w:cs="Times New Roman"/>
        </w:rPr>
        <w:t>Each examination has a fee associated with testing. Several participants (002, 004, 005, 006, 007, and 009) mentioned the financial burdens of the MTEL tests, the fees for which are at least $390 if all sub-tests are completed during the same testing time. Of course</w:t>
      </w:r>
      <w:r w:rsidR="00F22181">
        <w:rPr>
          <w:rFonts w:ascii="Times New Roman" w:hAnsi="Times New Roman" w:cs="Times New Roman"/>
        </w:rPr>
        <w:t>,</w:t>
      </w:r>
      <w:r w:rsidRPr="00147C83">
        <w:rPr>
          <w:rFonts w:ascii="Times New Roman" w:hAnsi="Times New Roman" w:cs="Times New Roman"/>
        </w:rPr>
        <w:t xml:space="preserve"> there are additional costs if tests need to be re-taken.</w:t>
      </w:r>
      <w:r w:rsidRPr="00147C83">
        <w:rPr>
          <w:rStyle w:val="FootnoteReference"/>
          <w:rFonts w:ascii="Times New Roman" w:hAnsi="Times New Roman" w:cs="Times New Roman"/>
        </w:rPr>
        <w:footnoteReference w:id="2"/>
      </w:r>
      <w:r w:rsidRPr="00147C83">
        <w:rPr>
          <w:rFonts w:ascii="Times New Roman" w:hAnsi="Times New Roman" w:cs="Times New Roman"/>
        </w:rPr>
        <w:t xml:space="preserve"> </w:t>
      </w:r>
    </w:p>
    <w:p w14:paraId="4CAEE6A2" w14:textId="6CD2B103" w:rsidR="00F22181" w:rsidRPr="00512FC9" w:rsidRDefault="00147C83" w:rsidP="00F22181">
      <w:pPr>
        <w:spacing w:line="480" w:lineRule="auto"/>
        <w:ind w:firstLine="720"/>
        <w:rPr>
          <w:rFonts w:ascii="Times New Roman" w:hAnsi="Times New Roman" w:cs="Times New Roman"/>
        </w:rPr>
      </w:pPr>
      <w:r w:rsidRPr="00147C83">
        <w:rPr>
          <w:rFonts w:ascii="Times New Roman" w:hAnsi="Times New Roman" w:cs="Times New Roman"/>
        </w:rPr>
        <w:t xml:space="preserve">Participant 002 explained during the interview there is no financial assistance offered to help teacher candidates cover the expenses of the tests. </w:t>
      </w:r>
      <w:r w:rsidR="00F22181">
        <w:rPr>
          <w:rFonts w:ascii="Times New Roman" w:hAnsi="Times New Roman" w:cs="Times New Roman"/>
        </w:rPr>
        <w:t xml:space="preserve">Participant </w:t>
      </w:r>
      <w:r w:rsidRPr="00147C83">
        <w:rPr>
          <w:rFonts w:ascii="Times New Roman" w:hAnsi="Times New Roman" w:cs="Times New Roman"/>
        </w:rPr>
        <w:t xml:space="preserve">004 recognized there is a lot at stake when taking the examinations, including the financial costs of paying for the tests, while also recognizing she would not want to have to pay for the tests multiple times should she fail. </w:t>
      </w:r>
      <w:r w:rsidR="00F22181">
        <w:rPr>
          <w:rFonts w:ascii="Times New Roman" w:hAnsi="Times New Roman" w:cs="Times New Roman"/>
        </w:rPr>
        <w:t xml:space="preserve">Participant </w:t>
      </w:r>
      <w:r w:rsidRPr="00147C83">
        <w:rPr>
          <w:rFonts w:ascii="Times New Roman" w:hAnsi="Times New Roman" w:cs="Times New Roman"/>
        </w:rPr>
        <w:t xml:space="preserve">005 explained failure to pass the MTELs may result in more time spent in the teacher preparation, costing even more money to complete the program, because student teaching cannot be completed until all MTEL examinations are passed. Participants 006 and 009 explained if they were to fail the examination, it </w:t>
      </w:r>
      <w:r w:rsidR="00F22181">
        <w:rPr>
          <w:rFonts w:ascii="Times New Roman" w:hAnsi="Times New Roman" w:cs="Times New Roman"/>
        </w:rPr>
        <w:t xml:space="preserve">could waste about </w:t>
      </w:r>
      <w:r w:rsidRPr="00147C83">
        <w:rPr>
          <w:rFonts w:ascii="Times New Roman" w:hAnsi="Times New Roman" w:cs="Times New Roman"/>
        </w:rPr>
        <w:t>$130</w:t>
      </w:r>
      <w:r w:rsidR="00F22181">
        <w:rPr>
          <w:rFonts w:ascii="Times New Roman" w:hAnsi="Times New Roman" w:cs="Times New Roman"/>
        </w:rPr>
        <w:t xml:space="preserve">, and participant </w:t>
      </w:r>
      <w:r w:rsidRPr="00147C83">
        <w:rPr>
          <w:rFonts w:ascii="Times New Roman" w:hAnsi="Times New Roman" w:cs="Times New Roman"/>
        </w:rPr>
        <w:t xml:space="preserve">006 </w:t>
      </w:r>
      <w:r w:rsidR="00F22181">
        <w:rPr>
          <w:rFonts w:ascii="Times New Roman" w:hAnsi="Times New Roman" w:cs="Times New Roman"/>
        </w:rPr>
        <w:t>reported that she had saved</w:t>
      </w:r>
      <w:r w:rsidRPr="00147C83">
        <w:rPr>
          <w:rFonts w:ascii="Times New Roman" w:hAnsi="Times New Roman" w:cs="Times New Roman"/>
        </w:rPr>
        <w:t xml:space="preserve"> upwards of</w:t>
      </w:r>
      <w:r w:rsidR="00F22181">
        <w:rPr>
          <w:rFonts w:ascii="Times New Roman" w:hAnsi="Times New Roman" w:cs="Times New Roman"/>
        </w:rPr>
        <w:t xml:space="preserve"> $2000 to prepare for the tests and that she </w:t>
      </w:r>
      <w:r w:rsidRPr="00147C83">
        <w:rPr>
          <w:rFonts w:ascii="Times New Roman" w:hAnsi="Times New Roman" w:cs="Times New Roman"/>
        </w:rPr>
        <w:t>attended outside tutoring sessions,</w:t>
      </w:r>
      <w:r w:rsidR="00F22181">
        <w:rPr>
          <w:rFonts w:ascii="Times New Roman" w:hAnsi="Times New Roman" w:cs="Times New Roman"/>
        </w:rPr>
        <w:t xml:space="preserve"> which cost about $400. </w:t>
      </w:r>
      <w:r w:rsidR="00F22181" w:rsidRPr="00512FC9">
        <w:rPr>
          <w:rFonts w:ascii="Times New Roman" w:hAnsi="Times New Roman" w:cs="Times New Roman"/>
        </w:rPr>
        <w:t xml:space="preserve">This participant reported that since passing the MTELS is the only means to becoming an educator, she was willing to pay any cost. </w:t>
      </w:r>
    </w:p>
    <w:p w14:paraId="2C8BCA10" w14:textId="2F7C3FF8" w:rsidR="00512FC9" w:rsidRDefault="00147C83" w:rsidP="00147C83">
      <w:pPr>
        <w:spacing w:line="480" w:lineRule="auto"/>
        <w:ind w:firstLine="720"/>
        <w:rPr>
          <w:rFonts w:ascii="Times New Roman" w:hAnsi="Times New Roman" w:cs="Times New Roman"/>
        </w:rPr>
      </w:pPr>
      <w:r w:rsidRPr="00147C83">
        <w:rPr>
          <w:rFonts w:ascii="Times New Roman" w:hAnsi="Times New Roman" w:cs="Times New Roman"/>
        </w:rPr>
        <w:t xml:space="preserve">Participant 007 and 009 had a different perspective on the fees associated with workshops and tutoring sessions. The School of Education has opted to attach a small fee to the tutoring </w:t>
      </w:r>
      <w:r w:rsidRPr="00147C83">
        <w:rPr>
          <w:rFonts w:ascii="Times New Roman" w:hAnsi="Times New Roman" w:cs="Times New Roman"/>
        </w:rPr>
        <w:lastRenderedPageBreak/>
        <w:t>sessions, but 007 and 009 argued the MTELs are already extremely expensive, and the tutoring sessions should be free to all students. 009 said she would most likely not attend those sessions if a small</w:t>
      </w:r>
      <w:r>
        <w:rPr>
          <w:rFonts w:ascii="Times New Roman" w:hAnsi="Times New Roman" w:cs="Times New Roman"/>
        </w:rPr>
        <w:t xml:space="preserve"> fee of attendance was charged.</w:t>
      </w:r>
    </w:p>
    <w:p w14:paraId="128BA16D" w14:textId="77777777" w:rsidR="00F22181" w:rsidRPr="00F22181" w:rsidRDefault="00F22181" w:rsidP="00F22181">
      <w:pPr>
        <w:spacing w:line="480" w:lineRule="auto"/>
        <w:ind w:firstLine="720"/>
        <w:rPr>
          <w:rFonts w:ascii="Times New Roman" w:hAnsi="Times New Roman" w:cs="Times New Roman"/>
        </w:rPr>
      </w:pPr>
      <w:r w:rsidRPr="00F22181">
        <w:rPr>
          <w:rFonts w:ascii="Times New Roman" w:hAnsi="Times New Roman" w:cs="Times New Roman"/>
        </w:rPr>
        <w:t>Participants 007 and 009 had a different perspective on the fees associated with workshops and tutoring sessions. Participants 007 and 009 argued that although the MTELs are needed to achieve state licensure and boot-camps have been beneficial in preparing them for the examinations, they noted it is not necessary for an additional fee to be charged to enroll in tutoring sessions. They explained the MTELs are already extremely expensive, and the tutoring sessions should be free to all students. Participant 009 said she would most likely not attend boot-camp sessions if a small fee of attendance was charged, due to the added financial burdens associated with testing.</w:t>
      </w:r>
    </w:p>
    <w:p w14:paraId="0C2E3D2A" w14:textId="64ED2BB4" w:rsidR="0033394D" w:rsidRDefault="0033394D" w:rsidP="00F22181">
      <w:pPr>
        <w:spacing w:line="480" w:lineRule="auto"/>
        <w:jc w:val="center"/>
        <w:rPr>
          <w:rFonts w:ascii="Times New Roman" w:hAnsi="Times New Roman" w:cs="Times New Roman"/>
          <w:b/>
        </w:rPr>
      </w:pPr>
      <w:r w:rsidRPr="0033394D">
        <w:rPr>
          <w:rFonts w:ascii="Times New Roman" w:hAnsi="Times New Roman" w:cs="Times New Roman"/>
          <w:b/>
        </w:rPr>
        <w:t>Discussion</w:t>
      </w:r>
    </w:p>
    <w:p w14:paraId="6265383E" w14:textId="10AF0394" w:rsidR="002F4A98" w:rsidRPr="002F4A98" w:rsidRDefault="002F4A98" w:rsidP="002F4A98">
      <w:pPr>
        <w:spacing w:line="480" w:lineRule="auto"/>
        <w:ind w:firstLine="720"/>
        <w:rPr>
          <w:rFonts w:ascii="Times New Roman" w:hAnsi="Times New Roman" w:cs="Times New Roman"/>
        </w:rPr>
      </w:pPr>
      <w:r w:rsidRPr="002F4A98">
        <w:rPr>
          <w:rFonts w:ascii="Times New Roman" w:hAnsi="Times New Roman" w:cs="Times New Roman"/>
        </w:rPr>
        <w:t>The primar</w:t>
      </w:r>
      <w:r w:rsidR="00832757">
        <w:rPr>
          <w:rFonts w:ascii="Times New Roman" w:hAnsi="Times New Roman" w:cs="Times New Roman"/>
        </w:rPr>
        <w:t xml:space="preserve">y purpose of this research was to explore students’ general experiences in a teacher preparation program, with a specific focus on their experiences with preparing for licensure examinations. </w:t>
      </w:r>
      <w:r w:rsidRPr="002F4A98">
        <w:rPr>
          <w:rFonts w:ascii="Times New Roman" w:hAnsi="Times New Roman" w:cs="Times New Roman"/>
        </w:rPr>
        <w:t xml:space="preserve">Two research questions were posed: What </w:t>
      </w:r>
      <w:r w:rsidR="00C57436">
        <w:rPr>
          <w:rFonts w:ascii="Times New Roman" w:hAnsi="Times New Roman" w:cs="Times New Roman"/>
        </w:rPr>
        <w:t>are</w:t>
      </w:r>
      <w:r w:rsidRPr="002F4A98">
        <w:rPr>
          <w:rFonts w:ascii="Times New Roman" w:hAnsi="Times New Roman" w:cs="Times New Roman"/>
        </w:rPr>
        <w:t xml:space="preserve"> student experiences in the teacher preparation program, in relation to MTEL preparation? How would students describe their well-being during their course enrollment in the teacher preparation program? </w:t>
      </w:r>
      <w:r w:rsidR="00832757">
        <w:rPr>
          <w:rFonts w:ascii="Times New Roman" w:hAnsi="Times New Roman" w:cs="Times New Roman"/>
        </w:rPr>
        <w:t xml:space="preserve">The findings offer </w:t>
      </w:r>
      <w:r w:rsidRPr="002F4A98">
        <w:rPr>
          <w:rFonts w:ascii="Times New Roman" w:hAnsi="Times New Roman" w:cs="Times New Roman"/>
        </w:rPr>
        <w:t>new insights and a greater understanding of the needs of undergraduate students enrolled in an educator preparation program, in relation to M</w:t>
      </w:r>
      <w:r w:rsidR="00832757">
        <w:rPr>
          <w:rFonts w:ascii="Times New Roman" w:hAnsi="Times New Roman" w:cs="Times New Roman"/>
        </w:rPr>
        <w:t>TEL preparation and well-being. T</w:t>
      </w:r>
      <w:r w:rsidRPr="002F4A98">
        <w:rPr>
          <w:rFonts w:ascii="Times New Roman" w:hAnsi="Times New Roman" w:cs="Times New Roman"/>
        </w:rPr>
        <w:t xml:space="preserve">he qualitative analysis for this study revealed four themes </w:t>
      </w:r>
      <w:r w:rsidR="00832757">
        <w:rPr>
          <w:rFonts w:ascii="Times New Roman" w:hAnsi="Times New Roman" w:cs="Times New Roman"/>
        </w:rPr>
        <w:t>participants’ experiences:</w:t>
      </w:r>
      <w:r w:rsidR="00C57436">
        <w:rPr>
          <w:rFonts w:ascii="Times New Roman" w:hAnsi="Times New Roman" w:cs="Times New Roman"/>
        </w:rPr>
        <w:t xml:space="preserve"> variance in preparedness, discrepancies in informed attitudes, negative emotions, and positive e</w:t>
      </w:r>
      <w:r w:rsidRPr="002F4A98">
        <w:rPr>
          <w:rFonts w:ascii="Times New Roman" w:hAnsi="Times New Roman" w:cs="Times New Roman"/>
        </w:rPr>
        <w:t xml:space="preserve">motions. </w:t>
      </w:r>
    </w:p>
    <w:p w14:paraId="602B7A90" w14:textId="407565E0" w:rsidR="002F4A98" w:rsidRPr="002F4A98" w:rsidRDefault="002F4A98" w:rsidP="002F4A98">
      <w:pPr>
        <w:spacing w:line="480" w:lineRule="auto"/>
        <w:ind w:firstLine="720"/>
        <w:rPr>
          <w:rFonts w:ascii="Times New Roman" w:hAnsi="Times New Roman" w:cs="Times New Roman"/>
        </w:rPr>
      </w:pPr>
      <w:r w:rsidRPr="002F4A98">
        <w:rPr>
          <w:rFonts w:ascii="Times New Roman" w:hAnsi="Times New Roman" w:cs="Times New Roman"/>
        </w:rPr>
        <w:t>It was not surprising that student participants had varied experiences when prepa</w:t>
      </w:r>
      <w:r w:rsidR="00832757">
        <w:rPr>
          <w:rFonts w:ascii="Times New Roman" w:hAnsi="Times New Roman" w:cs="Times New Roman"/>
        </w:rPr>
        <w:t>ring for licensure examinations, with some reporting feeling</w:t>
      </w:r>
      <w:r w:rsidRPr="002F4A98">
        <w:rPr>
          <w:rFonts w:ascii="Times New Roman" w:hAnsi="Times New Roman" w:cs="Times New Roman"/>
        </w:rPr>
        <w:t xml:space="preserve"> </w:t>
      </w:r>
      <w:r w:rsidR="00832757">
        <w:rPr>
          <w:rFonts w:ascii="Times New Roman" w:hAnsi="Times New Roman" w:cs="Times New Roman"/>
        </w:rPr>
        <w:t xml:space="preserve">prepared for all examinations, and others </w:t>
      </w:r>
      <w:r w:rsidR="00832757">
        <w:rPr>
          <w:rFonts w:ascii="Times New Roman" w:hAnsi="Times New Roman" w:cs="Times New Roman"/>
        </w:rPr>
        <w:lastRenderedPageBreak/>
        <w:t>reporting not feeling</w:t>
      </w:r>
      <w:r w:rsidRPr="002F4A98">
        <w:rPr>
          <w:rFonts w:ascii="Times New Roman" w:hAnsi="Times New Roman" w:cs="Times New Roman"/>
        </w:rPr>
        <w:t xml:space="preserve"> adequately prepared for the General Curriculum multi-subject sub-test.</w:t>
      </w:r>
      <w:r w:rsidR="00832757">
        <w:rPr>
          <w:rFonts w:ascii="Times New Roman" w:hAnsi="Times New Roman" w:cs="Times New Roman"/>
        </w:rPr>
        <w:t xml:space="preserve"> That said, these findings provide general support for the usefulness of boot-camp preparation sessions, as suggested by other researchers (Ch</w:t>
      </w:r>
      <w:r w:rsidR="0040385C">
        <w:rPr>
          <w:rFonts w:ascii="Times New Roman" w:hAnsi="Times New Roman" w:cs="Times New Roman"/>
        </w:rPr>
        <w:t xml:space="preserve">ilds, et al., 2003; </w:t>
      </w:r>
      <w:proofErr w:type="spellStart"/>
      <w:r w:rsidR="0040385C">
        <w:rPr>
          <w:rFonts w:ascii="Times New Roman" w:hAnsi="Times New Roman" w:cs="Times New Roman"/>
        </w:rPr>
        <w:t>Mee</w:t>
      </w:r>
      <w:proofErr w:type="spellEnd"/>
      <w:r w:rsidR="0040385C">
        <w:rPr>
          <w:rFonts w:ascii="Times New Roman" w:hAnsi="Times New Roman" w:cs="Times New Roman"/>
        </w:rPr>
        <w:t>, 2000).</w:t>
      </w:r>
      <w:r w:rsidRPr="002F4A98">
        <w:rPr>
          <w:rFonts w:ascii="Times New Roman" w:hAnsi="Times New Roman" w:cs="Times New Roman"/>
        </w:rPr>
        <w:t xml:space="preserve"> Students </w:t>
      </w:r>
      <w:r w:rsidR="0040385C">
        <w:rPr>
          <w:rFonts w:ascii="Times New Roman" w:hAnsi="Times New Roman" w:cs="Times New Roman"/>
        </w:rPr>
        <w:t>who</w:t>
      </w:r>
      <w:r w:rsidRPr="002F4A98">
        <w:rPr>
          <w:rFonts w:ascii="Times New Roman" w:hAnsi="Times New Roman" w:cs="Times New Roman"/>
        </w:rPr>
        <w:t xml:space="preserve"> participated in boot-camp sessions were exposed to practice test questions, the format of the examination, and the testing conditions. Although several participants enrolled in boot-camp sessions after they attempted and failed the examinations, the sessions helped to increase the confidence, content knowledge, and future success on the licensure e</w:t>
      </w:r>
      <w:r w:rsidR="0040385C">
        <w:rPr>
          <w:rFonts w:ascii="Times New Roman" w:hAnsi="Times New Roman" w:cs="Times New Roman"/>
        </w:rPr>
        <w:t xml:space="preserve">xaminations of the participants. </w:t>
      </w:r>
      <w:r w:rsidRPr="002F4A98">
        <w:rPr>
          <w:rFonts w:ascii="Times New Roman" w:hAnsi="Times New Roman" w:cs="Times New Roman"/>
        </w:rPr>
        <w:t xml:space="preserve">Exposure to the testing conditions helped to inform participants of what would be expected on </w:t>
      </w:r>
      <w:r w:rsidR="0040385C">
        <w:rPr>
          <w:rFonts w:ascii="Times New Roman" w:hAnsi="Times New Roman" w:cs="Times New Roman"/>
        </w:rPr>
        <w:t xml:space="preserve">the MTEL examinations, </w:t>
      </w:r>
      <w:r w:rsidRPr="002F4A98">
        <w:rPr>
          <w:rFonts w:ascii="Times New Roman" w:hAnsi="Times New Roman" w:cs="Times New Roman"/>
        </w:rPr>
        <w:t xml:space="preserve">further increasing participant success. </w:t>
      </w:r>
    </w:p>
    <w:p w14:paraId="7F09D08F" w14:textId="27653443" w:rsidR="002F4A98" w:rsidRPr="002F4A98" w:rsidRDefault="002F4A98" w:rsidP="002F4A98">
      <w:pPr>
        <w:spacing w:line="480" w:lineRule="auto"/>
        <w:ind w:firstLine="720"/>
        <w:rPr>
          <w:rFonts w:ascii="Times New Roman" w:hAnsi="Times New Roman" w:cs="Times New Roman"/>
        </w:rPr>
      </w:pPr>
      <w:r w:rsidRPr="002F4A98">
        <w:rPr>
          <w:rFonts w:ascii="Times New Roman" w:hAnsi="Times New Roman" w:cs="Times New Roman"/>
        </w:rPr>
        <w:t xml:space="preserve">The workshops offered for the Communication and Literacy and Foundations of Reading MTEL provided participants with more </w:t>
      </w:r>
      <w:r w:rsidR="0040385C">
        <w:rPr>
          <w:rFonts w:ascii="Times New Roman" w:hAnsi="Times New Roman" w:cs="Times New Roman"/>
        </w:rPr>
        <w:t>effective</w:t>
      </w:r>
      <w:r w:rsidRPr="002F4A98">
        <w:rPr>
          <w:rFonts w:ascii="Times New Roman" w:hAnsi="Times New Roman" w:cs="Times New Roman"/>
        </w:rPr>
        <w:t xml:space="preserve"> review sessions, in comparison to the sessions offered for the Mathematics sub-test. Participants stated the pace of the review sessions, as well as the content studied clearly related to the content of the examination they prepared for. The Mathematics sessions provided participants with less preparation for the sub-test. Since the sessions were either led by a student in the mathematics department, who was familiar with</w:t>
      </w:r>
      <w:r w:rsidR="00033D8E">
        <w:rPr>
          <w:rFonts w:ascii="Times New Roman" w:hAnsi="Times New Roman" w:cs="Times New Roman"/>
        </w:rPr>
        <w:t xml:space="preserve"> the content of the examination but not the format,</w:t>
      </w:r>
      <w:r w:rsidRPr="002F4A98">
        <w:rPr>
          <w:rFonts w:ascii="Times New Roman" w:hAnsi="Times New Roman" w:cs="Times New Roman"/>
        </w:rPr>
        <w:t xml:space="preserve"> or a student who was enrolled in the education department, who was knowledgeable about the content and the format of the examination, it was surprising to learn that the session did not offer the same support as the other tutoring sessions. </w:t>
      </w:r>
      <w:r w:rsidR="0040385C" w:rsidRPr="00665B90">
        <w:rPr>
          <w:rFonts w:ascii="Times New Roman" w:hAnsi="Times New Roman" w:cs="Times New Roman"/>
        </w:rPr>
        <w:t>Although there is general support in the literature for the potential of peer-led</w:t>
      </w:r>
      <w:r w:rsidR="00665B90">
        <w:rPr>
          <w:rFonts w:ascii="Times New Roman" w:hAnsi="Times New Roman" w:cs="Times New Roman"/>
        </w:rPr>
        <w:t xml:space="preserve"> support, </w:t>
      </w:r>
      <w:r w:rsidR="001B10B0" w:rsidRPr="007B216B">
        <w:rPr>
          <w:rFonts w:ascii="Times New Roman" w:hAnsi="Times New Roman" w:cs="Times New Roman"/>
        </w:rPr>
        <w:t>(</w:t>
      </w:r>
      <w:proofErr w:type="spellStart"/>
      <w:r w:rsidR="001B10B0" w:rsidRPr="007B216B">
        <w:rPr>
          <w:rFonts w:ascii="Times New Roman" w:hAnsi="Times New Roman" w:cs="Times New Roman"/>
        </w:rPr>
        <w:t>Lonwell</w:t>
      </w:r>
      <w:proofErr w:type="spellEnd"/>
      <w:r w:rsidR="001B10B0" w:rsidRPr="007B216B">
        <w:rPr>
          <w:rFonts w:ascii="Times New Roman" w:hAnsi="Times New Roman" w:cs="Times New Roman"/>
        </w:rPr>
        <w:t>-Grice</w:t>
      </w:r>
      <w:r w:rsidR="001B10B0">
        <w:rPr>
          <w:rFonts w:ascii="Times New Roman" w:hAnsi="Times New Roman" w:cs="Times New Roman"/>
        </w:rPr>
        <w:t>, et. al., 2013</w:t>
      </w:r>
      <w:r w:rsidR="00D30C8A">
        <w:rPr>
          <w:rFonts w:ascii="Times New Roman" w:hAnsi="Times New Roman" w:cs="Times New Roman"/>
        </w:rPr>
        <w:t>;</w:t>
      </w:r>
      <w:r w:rsidR="001B10B0">
        <w:rPr>
          <w:rFonts w:ascii="Times New Roman" w:hAnsi="Times New Roman" w:cs="Times New Roman"/>
        </w:rPr>
        <w:t xml:space="preserve"> </w:t>
      </w:r>
      <w:r w:rsidR="001B10B0" w:rsidRPr="002F4A98">
        <w:rPr>
          <w:rFonts w:ascii="Times New Roman" w:hAnsi="Times New Roman" w:cs="Times New Roman"/>
        </w:rPr>
        <w:t xml:space="preserve">Baker-Doyle and </w:t>
      </w:r>
      <w:proofErr w:type="spellStart"/>
      <w:r w:rsidR="001B10B0" w:rsidRPr="002F4A98">
        <w:rPr>
          <w:rFonts w:ascii="Times New Roman" w:hAnsi="Times New Roman" w:cs="Times New Roman"/>
        </w:rPr>
        <w:t>Petchauer</w:t>
      </w:r>
      <w:proofErr w:type="spellEnd"/>
      <w:r w:rsidR="001B10B0" w:rsidRPr="002F4A98">
        <w:rPr>
          <w:rFonts w:ascii="Times New Roman" w:hAnsi="Times New Roman" w:cs="Times New Roman"/>
        </w:rPr>
        <w:t>, 2015)</w:t>
      </w:r>
      <w:r w:rsidR="00665B90">
        <w:rPr>
          <w:rFonts w:ascii="Times New Roman" w:hAnsi="Times New Roman" w:cs="Times New Roman"/>
        </w:rPr>
        <w:t xml:space="preserve">, it may be that peers helping with licensure examination preparation need to be more specifically trained and more closely monitored or supported by faculty, or other professionals. </w:t>
      </w:r>
    </w:p>
    <w:p w14:paraId="3692ED85" w14:textId="17864DB8" w:rsidR="002F4A98" w:rsidRPr="002F4A98" w:rsidRDefault="002F4A98" w:rsidP="002F4A98">
      <w:pPr>
        <w:spacing w:line="480" w:lineRule="auto"/>
        <w:rPr>
          <w:rFonts w:ascii="Times New Roman" w:hAnsi="Times New Roman" w:cs="Times New Roman"/>
        </w:rPr>
      </w:pPr>
      <w:r w:rsidRPr="002F4A98">
        <w:rPr>
          <w:rFonts w:ascii="Times New Roman" w:hAnsi="Times New Roman" w:cs="Times New Roman"/>
        </w:rPr>
        <w:lastRenderedPageBreak/>
        <w:tab/>
        <w:t xml:space="preserve">There was </w:t>
      </w:r>
      <w:r w:rsidR="00D77C81">
        <w:rPr>
          <w:rFonts w:ascii="Times New Roman" w:hAnsi="Times New Roman" w:cs="Times New Roman"/>
        </w:rPr>
        <w:t>similar variation</w:t>
      </w:r>
      <w:r w:rsidRPr="002F4A98">
        <w:rPr>
          <w:rFonts w:ascii="Times New Roman" w:hAnsi="Times New Roman" w:cs="Times New Roman"/>
        </w:rPr>
        <w:t xml:space="preserve"> in how informed</w:t>
      </w:r>
      <w:r w:rsidR="00D77C81">
        <w:rPr>
          <w:rFonts w:ascii="Times New Roman" w:hAnsi="Times New Roman" w:cs="Times New Roman"/>
        </w:rPr>
        <w:t xml:space="preserve"> </w:t>
      </w:r>
      <w:r w:rsidR="00D77C81" w:rsidRPr="002F4A98">
        <w:rPr>
          <w:rFonts w:ascii="Times New Roman" w:hAnsi="Times New Roman" w:cs="Times New Roman"/>
        </w:rPr>
        <w:t>participants were</w:t>
      </w:r>
      <w:r w:rsidRPr="002F4A98">
        <w:rPr>
          <w:rFonts w:ascii="Times New Roman" w:hAnsi="Times New Roman" w:cs="Times New Roman"/>
        </w:rPr>
        <w:t xml:space="preserve"> about the examinations, and th</w:t>
      </w:r>
      <w:r w:rsidR="00D77C81">
        <w:rPr>
          <w:rFonts w:ascii="Times New Roman" w:hAnsi="Times New Roman" w:cs="Times New Roman"/>
        </w:rPr>
        <w:t>e deadlines that must be met. An important fin</w:t>
      </w:r>
      <w:r w:rsidR="00A83743">
        <w:rPr>
          <w:rFonts w:ascii="Times New Roman" w:hAnsi="Times New Roman" w:cs="Times New Roman"/>
        </w:rPr>
        <w:t xml:space="preserve">ding was that the </w:t>
      </w:r>
      <w:r w:rsidRPr="002F4A98">
        <w:rPr>
          <w:rFonts w:ascii="Times New Roman" w:hAnsi="Times New Roman" w:cs="Times New Roman"/>
        </w:rPr>
        <w:t>majority of participants indicated the information presented at the</w:t>
      </w:r>
      <w:r w:rsidR="00A83743">
        <w:rPr>
          <w:rFonts w:ascii="Times New Roman" w:hAnsi="Times New Roman" w:cs="Times New Roman"/>
        </w:rPr>
        <w:t>ir orientation</w:t>
      </w:r>
      <w:r w:rsidRPr="002F4A98">
        <w:rPr>
          <w:rFonts w:ascii="Times New Roman" w:hAnsi="Times New Roman" w:cs="Times New Roman"/>
        </w:rPr>
        <w:t xml:space="preserve"> meeting was overwhelming, making it difficult to understand and remember. Participants suggested</w:t>
      </w:r>
      <w:r w:rsidR="00A83743">
        <w:rPr>
          <w:rFonts w:ascii="Times New Roman" w:hAnsi="Times New Roman" w:cs="Times New Roman"/>
        </w:rPr>
        <w:t xml:space="preserve"> </w:t>
      </w:r>
      <w:r w:rsidRPr="002F4A98">
        <w:rPr>
          <w:rFonts w:ascii="Times New Roman" w:hAnsi="Times New Roman" w:cs="Times New Roman"/>
        </w:rPr>
        <w:t>a guideline sheet</w:t>
      </w:r>
      <w:r w:rsidR="00515C8E">
        <w:rPr>
          <w:rFonts w:ascii="Times New Roman" w:hAnsi="Times New Roman" w:cs="Times New Roman"/>
        </w:rPr>
        <w:t xml:space="preserve"> be developed, with</w:t>
      </w:r>
      <w:r w:rsidRPr="002F4A98">
        <w:rPr>
          <w:rFonts w:ascii="Times New Roman" w:hAnsi="Times New Roman" w:cs="Times New Roman"/>
        </w:rPr>
        <w:t xml:space="preserve"> explicit communication about the deadlines and MTEL examinations that must be completed by the end of the preparation program. Those participants who stated they were informed about the MTEL examinations also indicated </w:t>
      </w:r>
      <w:r w:rsidR="00515C8E">
        <w:rPr>
          <w:rFonts w:ascii="Times New Roman" w:hAnsi="Times New Roman" w:cs="Times New Roman"/>
        </w:rPr>
        <w:t>some</w:t>
      </w:r>
      <w:r w:rsidRPr="002F4A98">
        <w:rPr>
          <w:rFonts w:ascii="Times New Roman" w:hAnsi="Times New Roman" w:cs="Times New Roman"/>
        </w:rPr>
        <w:t xml:space="preserve"> courses explicitly mentioned the MTEL examinations, provided sample questions, and embedded exami</w:t>
      </w:r>
      <w:r w:rsidR="00515C8E">
        <w:rPr>
          <w:rFonts w:ascii="Times New Roman" w:hAnsi="Times New Roman" w:cs="Times New Roman"/>
        </w:rPr>
        <w:t>nation questions in the courses instruction, a practice shown to be effective</w:t>
      </w:r>
      <w:r w:rsidRPr="002F4A98">
        <w:rPr>
          <w:rFonts w:ascii="Times New Roman" w:hAnsi="Times New Roman" w:cs="Times New Roman"/>
        </w:rPr>
        <w:t xml:space="preserve"> (</w:t>
      </w:r>
      <w:proofErr w:type="spellStart"/>
      <w:r w:rsidRPr="002F4A98">
        <w:rPr>
          <w:rFonts w:ascii="Times New Roman" w:hAnsi="Times New Roman" w:cs="Times New Roman"/>
        </w:rPr>
        <w:t>Miyasaka</w:t>
      </w:r>
      <w:proofErr w:type="spellEnd"/>
      <w:r w:rsidRPr="002F4A98">
        <w:rPr>
          <w:rFonts w:ascii="Times New Roman" w:hAnsi="Times New Roman" w:cs="Times New Roman"/>
        </w:rPr>
        <w:t xml:space="preserve">, 2000). </w:t>
      </w:r>
    </w:p>
    <w:p w14:paraId="532E1F74" w14:textId="554C3EFD" w:rsidR="00B33E43" w:rsidRPr="002F4A98" w:rsidRDefault="00515C8E" w:rsidP="00B33E43">
      <w:pPr>
        <w:spacing w:line="480" w:lineRule="auto"/>
        <w:ind w:firstLine="720"/>
        <w:rPr>
          <w:rFonts w:ascii="Times New Roman" w:hAnsi="Times New Roman" w:cs="Times New Roman"/>
        </w:rPr>
      </w:pPr>
      <w:r>
        <w:rPr>
          <w:rFonts w:ascii="Times New Roman" w:hAnsi="Times New Roman" w:cs="Times New Roman"/>
        </w:rPr>
        <w:t xml:space="preserve">It is also noteworthy that participants who felt less prepared reported </w:t>
      </w:r>
      <w:r w:rsidR="009C29A8">
        <w:rPr>
          <w:rFonts w:ascii="Times New Roman" w:hAnsi="Times New Roman" w:cs="Times New Roman"/>
        </w:rPr>
        <w:t xml:space="preserve">that </w:t>
      </w:r>
      <w:r>
        <w:rPr>
          <w:rFonts w:ascii="Times New Roman" w:hAnsi="Times New Roman" w:cs="Times New Roman"/>
        </w:rPr>
        <w:t xml:space="preserve">some </w:t>
      </w:r>
      <w:r w:rsidR="002F4A98" w:rsidRPr="002F4A98">
        <w:rPr>
          <w:rFonts w:ascii="Times New Roman" w:hAnsi="Times New Roman" w:cs="Times New Roman"/>
        </w:rPr>
        <w:t>faculty members who prepared participants for the examinations were proficient in the content that would be assessed, but they were not as knowledgeable about the examinations and procedures. Faculty members who are better informed about the procedures and examinations can further support students enrolled in the preparation program (</w:t>
      </w:r>
      <w:proofErr w:type="spellStart"/>
      <w:r w:rsidR="002F4A98" w:rsidRPr="002F4A98">
        <w:rPr>
          <w:rFonts w:ascii="Times New Roman" w:hAnsi="Times New Roman" w:cs="Times New Roman"/>
        </w:rPr>
        <w:t>Gulek</w:t>
      </w:r>
      <w:proofErr w:type="spellEnd"/>
      <w:r w:rsidR="002F4A98" w:rsidRPr="002F4A98">
        <w:rPr>
          <w:rFonts w:ascii="Times New Roman" w:hAnsi="Times New Roman" w:cs="Times New Roman"/>
        </w:rPr>
        <w:t>, 2003). To better assist students, faculty members should be provided with clear, consistent, and accurate information, in regards to the MTEL tests, te</w:t>
      </w:r>
      <w:r>
        <w:rPr>
          <w:rFonts w:ascii="Times New Roman" w:hAnsi="Times New Roman" w:cs="Times New Roman"/>
        </w:rPr>
        <w:t>sting procedure, and deadlines.</w:t>
      </w:r>
    </w:p>
    <w:p w14:paraId="75ECF0A3" w14:textId="379BDA4E" w:rsidR="002F4A98" w:rsidRPr="002F4A98" w:rsidRDefault="002F4A98" w:rsidP="002F4A98">
      <w:pPr>
        <w:spacing w:line="480" w:lineRule="auto"/>
        <w:ind w:firstLine="720"/>
        <w:rPr>
          <w:rFonts w:ascii="Times New Roman" w:hAnsi="Times New Roman" w:cs="Times New Roman"/>
        </w:rPr>
      </w:pPr>
      <w:r w:rsidRPr="002F4A98">
        <w:rPr>
          <w:rFonts w:ascii="Times New Roman" w:hAnsi="Times New Roman" w:cs="Times New Roman"/>
        </w:rPr>
        <w:t>The relationships participants had with their peers and family members contributed both positively and negatively to their well-being. Those participants who successfully looked to peers and family members for support, experienced higher levels of well-being (B</w:t>
      </w:r>
      <w:r w:rsidR="00D30C8A">
        <w:rPr>
          <w:rFonts w:ascii="Times New Roman" w:hAnsi="Times New Roman" w:cs="Times New Roman"/>
        </w:rPr>
        <w:t xml:space="preserve">aker-Doyle and </w:t>
      </w:r>
      <w:proofErr w:type="spellStart"/>
      <w:r w:rsidR="00D30C8A">
        <w:rPr>
          <w:rFonts w:ascii="Times New Roman" w:hAnsi="Times New Roman" w:cs="Times New Roman"/>
        </w:rPr>
        <w:t>Petchauer</w:t>
      </w:r>
      <w:proofErr w:type="spellEnd"/>
      <w:r w:rsidR="00D30C8A">
        <w:rPr>
          <w:rFonts w:ascii="Times New Roman" w:hAnsi="Times New Roman" w:cs="Times New Roman"/>
        </w:rPr>
        <w:t>, 2015)</w:t>
      </w:r>
      <w:r w:rsidRPr="002F4A98">
        <w:rPr>
          <w:rFonts w:ascii="Times New Roman" w:hAnsi="Times New Roman" w:cs="Times New Roman"/>
        </w:rPr>
        <w:t xml:space="preserve"> in comparison to those participants who were unable to seek examination support and advice from peers and family members. The support network of participants within the preparation program has been shown to influence the </w:t>
      </w:r>
      <w:r w:rsidRPr="00665B90">
        <w:rPr>
          <w:rFonts w:ascii="Times New Roman" w:hAnsi="Times New Roman" w:cs="Times New Roman"/>
        </w:rPr>
        <w:t>well-being of those individuals</w:t>
      </w:r>
      <w:r w:rsidR="00665B90">
        <w:rPr>
          <w:rFonts w:ascii="Times New Roman" w:hAnsi="Times New Roman" w:cs="Times New Roman"/>
        </w:rPr>
        <w:t xml:space="preserve"> </w:t>
      </w:r>
      <w:r w:rsidR="00665B90" w:rsidRPr="00665B90">
        <w:rPr>
          <w:rFonts w:ascii="Times New Roman" w:hAnsi="Times New Roman" w:cs="Times New Roman"/>
        </w:rPr>
        <w:t xml:space="preserve">(Baker-Doyle and </w:t>
      </w:r>
      <w:proofErr w:type="spellStart"/>
      <w:r w:rsidR="00665B90" w:rsidRPr="00665B90">
        <w:rPr>
          <w:rFonts w:ascii="Times New Roman" w:hAnsi="Times New Roman" w:cs="Times New Roman"/>
        </w:rPr>
        <w:t>Petchauer</w:t>
      </w:r>
      <w:proofErr w:type="spellEnd"/>
      <w:r w:rsidR="00665B90" w:rsidRPr="00665B90">
        <w:rPr>
          <w:rFonts w:ascii="Times New Roman" w:hAnsi="Times New Roman" w:cs="Times New Roman"/>
        </w:rPr>
        <w:t>, 2015)</w:t>
      </w:r>
      <w:r w:rsidRPr="00665B90">
        <w:rPr>
          <w:rFonts w:ascii="Times New Roman" w:hAnsi="Times New Roman" w:cs="Times New Roman"/>
        </w:rPr>
        <w:t xml:space="preserve">. A strong and supportive network of friends and family members </w:t>
      </w:r>
      <w:r w:rsidRPr="00665B90">
        <w:rPr>
          <w:rFonts w:ascii="Times New Roman" w:hAnsi="Times New Roman" w:cs="Times New Roman"/>
        </w:rPr>
        <w:lastRenderedPageBreak/>
        <w:t>helped those enrolled in the preparation program to overcome negative feelings and experiences, in relation to MTEL preparation</w:t>
      </w:r>
      <w:r w:rsidR="00665B90">
        <w:rPr>
          <w:rFonts w:ascii="Times New Roman" w:hAnsi="Times New Roman" w:cs="Times New Roman"/>
        </w:rPr>
        <w:t>.</w:t>
      </w:r>
    </w:p>
    <w:p w14:paraId="1DD8873E" w14:textId="460F98FE" w:rsidR="002F4A98" w:rsidRPr="002F4A98" w:rsidRDefault="002F4A98" w:rsidP="002F4A98">
      <w:pPr>
        <w:spacing w:line="480" w:lineRule="auto"/>
        <w:ind w:firstLine="720"/>
        <w:rPr>
          <w:rFonts w:ascii="Times New Roman" w:hAnsi="Times New Roman" w:cs="Times New Roman"/>
        </w:rPr>
      </w:pPr>
      <w:r w:rsidRPr="002F4A98">
        <w:rPr>
          <w:rFonts w:ascii="Times New Roman" w:hAnsi="Times New Roman" w:cs="Times New Roman"/>
        </w:rPr>
        <w:t>Many participants</w:t>
      </w:r>
      <w:r w:rsidR="005043A0">
        <w:rPr>
          <w:rFonts w:ascii="Times New Roman" w:hAnsi="Times New Roman" w:cs="Times New Roman"/>
        </w:rPr>
        <w:t xml:space="preserve"> reported experiencing</w:t>
      </w:r>
      <w:r w:rsidRPr="002F4A98">
        <w:rPr>
          <w:rFonts w:ascii="Times New Roman" w:hAnsi="Times New Roman" w:cs="Times New Roman"/>
        </w:rPr>
        <w:t xml:space="preserve"> test anxiety</w:t>
      </w:r>
      <w:r w:rsidR="005043A0">
        <w:rPr>
          <w:rFonts w:ascii="Times New Roman" w:hAnsi="Times New Roman" w:cs="Times New Roman"/>
        </w:rPr>
        <w:t xml:space="preserve"> with regard to the licensure exam</w:t>
      </w:r>
      <w:r w:rsidRPr="002F4A98">
        <w:rPr>
          <w:rFonts w:ascii="Times New Roman" w:hAnsi="Times New Roman" w:cs="Times New Roman"/>
        </w:rPr>
        <w:t>. Those students who did not experience test taking anxiety were far more motivated to successfully pass</w:t>
      </w:r>
      <w:r w:rsidR="005043A0">
        <w:rPr>
          <w:rFonts w:ascii="Times New Roman" w:hAnsi="Times New Roman" w:cs="Times New Roman"/>
        </w:rPr>
        <w:t xml:space="preserve"> the licensure examinations, and</w:t>
      </w:r>
      <w:r w:rsidRPr="002F4A98">
        <w:rPr>
          <w:rFonts w:ascii="Times New Roman" w:hAnsi="Times New Roman" w:cs="Times New Roman"/>
        </w:rPr>
        <w:t xml:space="preserve"> </w:t>
      </w:r>
      <w:r w:rsidR="001C7C0F">
        <w:rPr>
          <w:rFonts w:ascii="Times New Roman" w:hAnsi="Times New Roman" w:cs="Times New Roman"/>
        </w:rPr>
        <w:t>had</w:t>
      </w:r>
      <w:r w:rsidRPr="002F4A98">
        <w:rPr>
          <w:rFonts w:ascii="Times New Roman" w:hAnsi="Times New Roman" w:cs="Times New Roman"/>
        </w:rPr>
        <w:t xml:space="preserve"> </w:t>
      </w:r>
      <w:r w:rsidR="001C7C0F">
        <w:rPr>
          <w:rFonts w:ascii="Times New Roman" w:hAnsi="Times New Roman" w:cs="Times New Roman"/>
        </w:rPr>
        <w:t>useful</w:t>
      </w:r>
      <w:r w:rsidRPr="002F4A98">
        <w:rPr>
          <w:rFonts w:ascii="Times New Roman" w:hAnsi="Times New Roman" w:cs="Times New Roman"/>
        </w:rPr>
        <w:t xml:space="preserve"> coping skills to cope with the stresses of completing the tests (Norris, 2013).  Test taking strategies, such as</w:t>
      </w:r>
      <w:r w:rsidR="00D30C8A">
        <w:rPr>
          <w:rFonts w:ascii="Times New Roman" w:hAnsi="Times New Roman" w:cs="Times New Roman"/>
        </w:rPr>
        <w:t xml:space="preserve"> </w:t>
      </w:r>
      <w:r w:rsidR="00FA35D7">
        <w:rPr>
          <w:rFonts w:ascii="Times New Roman" w:hAnsi="Times New Roman" w:cs="Times New Roman"/>
        </w:rPr>
        <w:t>those suggested by Wall (2008)</w:t>
      </w:r>
      <w:r w:rsidRPr="002F4A98">
        <w:rPr>
          <w:rFonts w:ascii="Times New Roman" w:hAnsi="Times New Roman" w:cs="Times New Roman"/>
        </w:rPr>
        <w:t xml:space="preserve"> helped to reduce the amount of anxiety the participants experienced. In learning about elimination or solving techniques in classes or tutoring sessions, the participants successfully overcame the feelings of anxiety experienced while completing the licensure examination. </w:t>
      </w:r>
      <w:r w:rsidR="001C7C0F">
        <w:rPr>
          <w:rFonts w:ascii="Times New Roman" w:hAnsi="Times New Roman" w:cs="Times New Roman"/>
        </w:rPr>
        <w:t xml:space="preserve">Thus, programs should commit to sharing test-taking strategies with students. </w:t>
      </w:r>
      <w:r w:rsidRPr="002F4A98">
        <w:rPr>
          <w:rFonts w:ascii="Times New Roman" w:hAnsi="Times New Roman" w:cs="Times New Roman"/>
        </w:rPr>
        <w:t xml:space="preserve"> </w:t>
      </w:r>
    </w:p>
    <w:p w14:paraId="16C909E7" w14:textId="61513C18" w:rsidR="002F4A98" w:rsidRPr="002F4A98" w:rsidRDefault="001C7C0F" w:rsidP="002F4A98">
      <w:pPr>
        <w:spacing w:line="480" w:lineRule="auto"/>
        <w:ind w:firstLine="720"/>
        <w:rPr>
          <w:rFonts w:ascii="Times New Roman" w:hAnsi="Times New Roman" w:cs="Times New Roman"/>
        </w:rPr>
      </w:pPr>
      <w:r>
        <w:rPr>
          <w:rFonts w:ascii="Times New Roman" w:hAnsi="Times New Roman" w:cs="Times New Roman"/>
        </w:rPr>
        <w:t xml:space="preserve">Classroom environment also emerged as an important aspect of participants’ experiences. </w:t>
      </w:r>
      <w:r w:rsidR="002F4A98" w:rsidRPr="002F4A98">
        <w:rPr>
          <w:rFonts w:ascii="Times New Roman" w:hAnsi="Times New Roman" w:cs="Times New Roman"/>
        </w:rPr>
        <w:t xml:space="preserve">Several participants mentioned they experienced a negative classroom environment during enrollment in the preparation program. </w:t>
      </w:r>
      <w:r>
        <w:rPr>
          <w:rFonts w:ascii="Times New Roman" w:hAnsi="Times New Roman" w:cs="Times New Roman"/>
        </w:rPr>
        <w:t xml:space="preserve">For example, some said they </w:t>
      </w:r>
      <w:r w:rsidR="002F4A98" w:rsidRPr="002F4A98">
        <w:rPr>
          <w:rFonts w:ascii="Times New Roman" w:hAnsi="Times New Roman" w:cs="Times New Roman"/>
        </w:rPr>
        <w:t xml:space="preserve">felt they could not openly communicate with the professor and their peers. </w:t>
      </w:r>
      <w:r>
        <w:rPr>
          <w:rFonts w:ascii="Times New Roman" w:hAnsi="Times New Roman" w:cs="Times New Roman"/>
        </w:rPr>
        <w:t>Previous research has shown that i</w:t>
      </w:r>
      <w:r w:rsidR="002F4A98" w:rsidRPr="002F4A98">
        <w:rPr>
          <w:rFonts w:ascii="Times New Roman" w:hAnsi="Times New Roman" w:cs="Times New Roman"/>
        </w:rPr>
        <w:t>ndividuals who perceive their environment to be highly evaluative while testing have</w:t>
      </w:r>
      <w:r w:rsidR="00033D8E">
        <w:rPr>
          <w:rFonts w:ascii="Times New Roman" w:hAnsi="Times New Roman" w:cs="Times New Roman"/>
        </w:rPr>
        <w:t xml:space="preserve"> lower</w:t>
      </w:r>
      <w:r w:rsidR="002F4A98" w:rsidRPr="002F4A98">
        <w:rPr>
          <w:rFonts w:ascii="Times New Roman" w:hAnsi="Times New Roman" w:cs="Times New Roman"/>
        </w:rPr>
        <w:t xml:space="preserve"> </w:t>
      </w:r>
      <w:r>
        <w:rPr>
          <w:rFonts w:ascii="Times New Roman" w:hAnsi="Times New Roman" w:cs="Times New Roman"/>
        </w:rPr>
        <w:t>test s</w:t>
      </w:r>
      <w:r w:rsidR="000D0E4F">
        <w:rPr>
          <w:rFonts w:ascii="Times New Roman" w:hAnsi="Times New Roman" w:cs="Times New Roman"/>
        </w:rPr>
        <w:t>c</w:t>
      </w:r>
      <w:r>
        <w:rPr>
          <w:rFonts w:ascii="Times New Roman" w:hAnsi="Times New Roman" w:cs="Times New Roman"/>
        </w:rPr>
        <w:t>ores</w:t>
      </w:r>
      <w:r w:rsidR="002F4A98" w:rsidRPr="002F4A98">
        <w:rPr>
          <w:rFonts w:ascii="Times New Roman" w:hAnsi="Times New Roman" w:cs="Times New Roman"/>
        </w:rPr>
        <w:t xml:space="preserve"> (Hancock, 2001). </w:t>
      </w:r>
      <w:r>
        <w:rPr>
          <w:rFonts w:ascii="Times New Roman" w:hAnsi="Times New Roman" w:cs="Times New Roman"/>
        </w:rPr>
        <w:t>W</w:t>
      </w:r>
      <w:r w:rsidR="002F4A98" w:rsidRPr="002F4A98">
        <w:rPr>
          <w:rFonts w:ascii="Times New Roman" w:hAnsi="Times New Roman" w:cs="Times New Roman"/>
        </w:rPr>
        <w:t xml:space="preserve">ithin </w:t>
      </w:r>
      <w:r>
        <w:rPr>
          <w:rFonts w:ascii="Times New Roman" w:hAnsi="Times New Roman" w:cs="Times New Roman"/>
        </w:rPr>
        <w:t>this</w:t>
      </w:r>
      <w:r w:rsidR="002F4A98" w:rsidRPr="002F4A98">
        <w:rPr>
          <w:rFonts w:ascii="Times New Roman" w:hAnsi="Times New Roman" w:cs="Times New Roman"/>
        </w:rPr>
        <w:t xml:space="preserve"> study</w:t>
      </w:r>
      <w:r>
        <w:rPr>
          <w:rFonts w:ascii="Times New Roman" w:hAnsi="Times New Roman" w:cs="Times New Roman"/>
        </w:rPr>
        <w:t>, participants who</w:t>
      </w:r>
      <w:r w:rsidR="002F4A98" w:rsidRPr="002F4A98">
        <w:rPr>
          <w:rFonts w:ascii="Times New Roman" w:hAnsi="Times New Roman" w:cs="Times New Roman"/>
        </w:rPr>
        <w:t xml:space="preserve"> perceived their classroom environment</w:t>
      </w:r>
      <w:r w:rsidR="00D30C8A">
        <w:rPr>
          <w:rFonts w:ascii="Times New Roman" w:hAnsi="Times New Roman" w:cs="Times New Roman"/>
        </w:rPr>
        <w:t xml:space="preserve"> to be a highly evaluative</w:t>
      </w:r>
      <w:r w:rsidR="002F4A98" w:rsidRPr="002F4A98">
        <w:rPr>
          <w:rFonts w:ascii="Times New Roman" w:hAnsi="Times New Roman" w:cs="Times New Roman"/>
        </w:rPr>
        <w:t xml:space="preserve"> </w:t>
      </w:r>
      <w:r w:rsidR="00D30C8A">
        <w:rPr>
          <w:rFonts w:ascii="Times New Roman" w:hAnsi="Times New Roman" w:cs="Times New Roman"/>
        </w:rPr>
        <w:t>experienced</w:t>
      </w:r>
      <w:r>
        <w:rPr>
          <w:rFonts w:ascii="Times New Roman" w:hAnsi="Times New Roman" w:cs="Times New Roman"/>
        </w:rPr>
        <w:t xml:space="preserve"> lower</w:t>
      </w:r>
      <w:r w:rsidR="002F4A98" w:rsidRPr="002F4A98">
        <w:rPr>
          <w:rFonts w:ascii="Times New Roman" w:hAnsi="Times New Roman" w:cs="Times New Roman"/>
        </w:rPr>
        <w:t xml:space="preserve"> well-being. It is suggested that faculty members should work to create a community of learners, and a classroom environment for students to openly discuss their thoughts with the class. Those classes that worked to actively engage and respect student o</w:t>
      </w:r>
      <w:r w:rsidR="0099666B">
        <w:rPr>
          <w:rFonts w:ascii="Times New Roman" w:hAnsi="Times New Roman" w:cs="Times New Roman"/>
        </w:rPr>
        <w:t xml:space="preserve">pinions within their courses </w:t>
      </w:r>
      <w:r w:rsidR="002F4A98" w:rsidRPr="002F4A98">
        <w:rPr>
          <w:rFonts w:ascii="Times New Roman" w:hAnsi="Times New Roman" w:cs="Times New Roman"/>
        </w:rPr>
        <w:t xml:space="preserve">positively contributed to the learning and well-being of the participants within this study. </w:t>
      </w:r>
    </w:p>
    <w:p w14:paraId="5509EBB5" w14:textId="1F87E2F6" w:rsidR="002F4A98" w:rsidRDefault="002F4A98" w:rsidP="002F4A98">
      <w:pPr>
        <w:spacing w:line="480" w:lineRule="auto"/>
        <w:rPr>
          <w:rFonts w:ascii="Times New Roman" w:hAnsi="Times New Roman" w:cs="Times New Roman"/>
        </w:rPr>
      </w:pPr>
      <w:r w:rsidRPr="002F4A98">
        <w:rPr>
          <w:rFonts w:ascii="Times New Roman" w:hAnsi="Times New Roman" w:cs="Times New Roman"/>
        </w:rPr>
        <w:tab/>
      </w:r>
      <w:r w:rsidR="00446996">
        <w:rPr>
          <w:rFonts w:ascii="Times New Roman" w:hAnsi="Times New Roman" w:cs="Times New Roman"/>
        </w:rPr>
        <w:t>T</w:t>
      </w:r>
      <w:r w:rsidRPr="002F4A98">
        <w:rPr>
          <w:rFonts w:ascii="Times New Roman" w:hAnsi="Times New Roman" w:cs="Times New Roman"/>
        </w:rPr>
        <w:t>wo lim</w:t>
      </w:r>
      <w:r w:rsidR="00446996">
        <w:rPr>
          <w:rFonts w:ascii="Times New Roman" w:hAnsi="Times New Roman" w:cs="Times New Roman"/>
        </w:rPr>
        <w:t xml:space="preserve">itations of this research study must be noted. First, due to the exploratory nature of this study and convenience sampling strategy used, </w:t>
      </w:r>
      <w:r w:rsidRPr="002F4A98">
        <w:rPr>
          <w:rFonts w:ascii="Times New Roman" w:hAnsi="Times New Roman" w:cs="Times New Roman"/>
        </w:rPr>
        <w:t xml:space="preserve">these results cannot be generalized to all </w:t>
      </w:r>
      <w:r w:rsidRPr="002F4A98">
        <w:rPr>
          <w:rFonts w:ascii="Times New Roman" w:hAnsi="Times New Roman" w:cs="Times New Roman"/>
        </w:rPr>
        <w:lastRenderedPageBreak/>
        <w:t xml:space="preserve">teacher preparation programs. </w:t>
      </w:r>
      <w:r w:rsidR="00446996">
        <w:rPr>
          <w:rFonts w:ascii="Times New Roman" w:hAnsi="Times New Roman" w:cs="Times New Roman"/>
        </w:rPr>
        <w:t>S</w:t>
      </w:r>
      <w:r w:rsidRPr="002F4A98">
        <w:rPr>
          <w:rFonts w:ascii="Times New Roman" w:hAnsi="Times New Roman" w:cs="Times New Roman"/>
        </w:rPr>
        <w:t>econd</w:t>
      </w:r>
      <w:r w:rsidR="00446996">
        <w:rPr>
          <w:rFonts w:ascii="Times New Roman" w:hAnsi="Times New Roman" w:cs="Times New Roman"/>
        </w:rPr>
        <w:t xml:space="preserve">, while participants </w:t>
      </w:r>
      <w:r w:rsidR="00D30C8A">
        <w:rPr>
          <w:rFonts w:ascii="Times New Roman" w:hAnsi="Times New Roman" w:cs="Times New Roman"/>
        </w:rPr>
        <w:t>certainly provided valuable data</w:t>
      </w:r>
      <w:r w:rsidR="00446996">
        <w:rPr>
          <w:rFonts w:ascii="Times New Roman" w:hAnsi="Times New Roman" w:cs="Times New Roman"/>
        </w:rPr>
        <w:t xml:space="preserve"> about their experiences, </w:t>
      </w:r>
      <w:r w:rsidRPr="002F4A98">
        <w:rPr>
          <w:rFonts w:ascii="Times New Roman" w:hAnsi="Times New Roman" w:cs="Times New Roman"/>
        </w:rPr>
        <w:t>the</w:t>
      </w:r>
      <w:r w:rsidR="00446996">
        <w:rPr>
          <w:rFonts w:ascii="Times New Roman" w:hAnsi="Times New Roman" w:cs="Times New Roman"/>
        </w:rPr>
        <w:t xml:space="preserve"> qualitative</w:t>
      </w:r>
      <w:r w:rsidRPr="002F4A98">
        <w:rPr>
          <w:rFonts w:ascii="Times New Roman" w:hAnsi="Times New Roman" w:cs="Times New Roman"/>
        </w:rPr>
        <w:t xml:space="preserve"> data that was collected cannot be statistically analyzed or interpreted.</w:t>
      </w:r>
      <w:r w:rsidR="00446996">
        <w:rPr>
          <w:rFonts w:ascii="Times New Roman" w:hAnsi="Times New Roman" w:cs="Times New Roman"/>
        </w:rPr>
        <w:t xml:space="preserve"> In a climate of evidence-based program development, it must be acknowledged that </w:t>
      </w:r>
      <w:r w:rsidR="00941635">
        <w:rPr>
          <w:rFonts w:ascii="Times New Roman" w:hAnsi="Times New Roman" w:cs="Times New Roman"/>
        </w:rPr>
        <w:t xml:space="preserve">some might believe that </w:t>
      </w:r>
      <w:r w:rsidR="00446996">
        <w:rPr>
          <w:rFonts w:ascii="Times New Roman" w:hAnsi="Times New Roman" w:cs="Times New Roman"/>
        </w:rPr>
        <w:t xml:space="preserve">quantitative analyses may hold more weight in making recommendations. </w:t>
      </w:r>
    </w:p>
    <w:p w14:paraId="50CB5FDB" w14:textId="76A4C677" w:rsidR="009A406B" w:rsidRPr="00446996" w:rsidRDefault="002F4A98" w:rsidP="00446996">
      <w:pPr>
        <w:spacing w:line="480" w:lineRule="auto"/>
        <w:ind w:firstLine="720"/>
        <w:rPr>
          <w:rFonts w:ascii="Times New Roman" w:hAnsi="Times New Roman" w:cs="Times New Roman"/>
        </w:rPr>
      </w:pPr>
      <w:r>
        <w:rPr>
          <w:rFonts w:ascii="Times New Roman" w:hAnsi="Times New Roman" w:cs="Times New Roman"/>
        </w:rPr>
        <w:t xml:space="preserve"> </w:t>
      </w:r>
      <w:r w:rsidR="00C31DB1">
        <w:rPr>
          <w:rFonts w:ascii="Times New Roman" w:hAnsi="Times New Roman" w:cs="Times New Roman"/>
        </w:rPr>
        <w:t>Two additional findings are noteworthy. First, i</w:t>
      </w:r>
      <w:r w:rsidRPr="002F4A98">
        <w:rPr>
          <w:rFonts w:ascii="Times New Roman" w:hAnsi="Times New Roman" w:cs="Times New Roman"/>
        </w:rPr>
        <w:t xml:space="preserve">t was concerning to learn how many participants experienced financial concerns </w:t>
      </w:r>
      <w:r w:rsidR="00C31DB1">
        <w:rPr>
          <w:rFonts w:ascii="Times New Roman" w:hAnsi="Times New Roman" w:cs="Times New Roman"/>
        </w:rPr>
        <w:t>relating</w:t>
      </w:r>
      <w:r w:rsidRPr="002F4A98">
        <w:rPr>
          <w:rFonts w:ascii="Times New Roman" w:hAnsi="Times New Roman" w:cs="Times New Roman"/>
        </w:rPr>
        <w:t xml:space="preserve"> to the licensure examinations</w:t>
      </w:r>
      <w:r w:rsidR="00E76582">
        <w:rPr>
          <w:rFonts w:ascii="Times New Roman" w:hAnsi="Times New Roman" w:cs="Times New Roman"/>
        </w:rPr>
        <w:t>.</w:t>
      </w:r>
      <w:r w:rsidRPr="002F4A98">
        <w:rPr>
          <w:rFonts w:ascii="Times New Roman" w:hAnsi="Times New Roman" w:cs="Times New Roman"/>
        </w:rPr>
        <w:t xml:space="preserve"> </w:t>
      </w:r>
      <w:r w:rsidR="00C31DB1">
        <w:rPr>
          <w:rFonts w:ascii="Times New Roman" w:hAnsi="Times New Roman" w:cs="Times New Roman"/>
        </w:rPr>
        <w:t>Future research might focus on</w:t>
      </w:r>
      <w:r w:rsidRPr="002F4A98">
        <w:rPr>
          <w:rFonts w:ascii="Times New Roman" w:hAnsi="Times New Roman" w:cs="Times New Roman"/>
        </w:rPr>
        <w:t xml:space="preserve"> the financial resources and accommodations that are offered to teacher licensure candidates</w:t>
      </w:r>
      <w:r w:rsidR="00C31DB1">
        <w:rPr>
          <w:rFonts w:ascii="Times New Roman" w:hAnsi="Times New Roman" w:cs="Times New Roman"/>
        </w:rPr>
        <w:t xml:space="preserve"> and whether they even come close to stated need</w:t>
      </w:r>
      <w:r w:rsidRPr="002F4A98">
        <w:rPr>
          <w:rFonts w:ascii="Times New Roman" w:hAnsi="Times New Roman" w:cs="Times New Roman"/>
        </w:rPr>
        <w:t>.</w:t>
      </w:r>
      <w:r w:rsidR="00E76582">
        <w:rPr>
          <w:rFonts w:ascii="Times New Roman" w:hAnsi="Times New Roman" w:cs="Times New Roman"/>
        </w:rPr>
        <w:t xml:space="preserve"> Second, participants</w:t>
      </w:r>
      <w:r w:rsidR="00E76582" w:rsidRPr="002F4A98">
        <w:rPr>
          <w:rFonts w:ascii="Times New Roman" w:hAnsi="Times New Roman" w:cs="Times New Roman"/>
        </w:rPr>
        <w:t xml:space="preserve"> who completed semesters that contained more education cour</w:t>
      </w:r>
      <w:r w:rsidR="00941635">
        <w:rPr>
          <w:rFonts w:ascii="Times New Roman" w:hAnsi="Times New Roman" w:cs="Times New Roman"/>
        </w:rPr>
        <w:t xml:space="preserve">ses than pre-requisite courses </w:t>
      </w:r>
      <w:r w:rsidR="00E76582" w:rsidRPr="002F4A98">
        <w:rPr>
          <w:rFonts w:ascii="Times New Roman" w:hAnsi="Times New Roman" w:cs="Times New Roman"/>
        </w:rPr>
        <w:t>experi</w:t>
      </w:r>
      <w:r w:rsidR="00941635">
        <w:rPr>
          <w:rFonts w:ascii="Times New Roman" w:hAnsi="Times New Roman" w:cs="Times New Roman"/>
        </w:rPr>
        <w:t>enced higher well-being</w:t>
      </w:r>
      <w:r w:rsidR="00E76582" w:rsidRPr="002F4A98">
        <w:rPr>
          <w:rFonts w:ascii="Times New Roman" w:hAnsi="Times New Roman" w:cs="Times New Roman"/>
        </w:rPr>
        <w:t xml:space="preserve"> than </w:t>
      </w:r>
      <w:r w:rsidR="00941635">
        <w:rPr>
          <w:rFonts w:ascii="Times New Roman" w:hAnsi="Times New Roman" w:cs="Times New Roman"/>
        </w:rPr>
        <w:t xml:space="preserve">in </w:t>
      </w:r>
      <w:r w:rsidR="00E76582" w:rsidRPr="002F4A98">
        <w:rPr>
          <w:rFonts w:ascii="Times New Roman" w:hAnsi="Times New Roman" w:cs="Times New Roman"/>
        </w:rPr>
        <w:t>those semesters when they were enrolled in pre-requisite and double-major courses. The course load negatively contributed to the well-being ratings of some participants as well, which was an unexpected finding.</w:t>
      </w:r>
      <w:r w:rsidRPr="002F4A98">
        <w:rPr>
          <w:rFonts w:ascii="Times New Roman" w:hAnsi="Times New Roman" w:cs="Times New Roman"/>
        </w:rPr>
        <w:t xml:space="preserve"> Future research should work to evaluate and explore the course load that students must complete within a preparation program. The evaluation of the course load may lead</w:t>
      </w:r>
      <w:r w:rsidR="00D30C8A">
        <w:rPr>
          <w:rFonts w:ascii="Times New Roman" w:hAnsi="Times New Roman" w:cs="Times New Roman"/>
        </w:rPr>
        <w:t xml:space="preserve"> to</w:t>
      </w:r>
      <w:r w:rsidRPr="002F4A98">
        <w:rPr>
          <w:rFonts w:ascii="Times New Roman" w:hAnsi="Times New Roman" w:cs="Times New Roman"/>
        </w:rPr>
        <w:t xml:space="preserve"> a reconfiguration of course offerings, helping to improve student well-being within the preparation program. </w:t>
      </w:r>
    </w:p>
    <w:p w14:paraId="739CE10D" w14:textId="5FE19553" w:rsidR="002F4A98" w:rsidRDefault="00E17DD8" w:rsidP="002F4A98">
      <w:pPr>
        <w:spacing w:line="480" w:lineRule="auto"/>
        <w:rPr>
          <w:rFonts w:ascii="Times New Roman" w:hAnsi="Times New Roman" w:cs="Times New Roman"/>
          <w:b/>
        </w:rPr>
      </w:pPr>
      <w:r>
        <w:rPr>
          <w:rFonts w:ascii="Times New Roman" w:hAnsi="Times New Roman" w:cs="Times New Roman"/>
          <w:b/>
        </w:rPr>
        <w:t>Conclusion</w:t>
      </w:r>
    </w:p>
    <w:p w14:paraId="276C3300" w14:textId="6191F61D" w:rsidR="002F4A98" w:rsidRPr="002F4A98" w:rsidRDefault="002F4A98" w:rsidP="002F4A98">
      <w:pPr>
        <w:spacing w:line="480" w:lineRule="auto"/>
        <w:ind w:firstLine="720"/>
        <w:rPr>
          <w:rFonts w:ascii="Times New Roman" w:hAnsi="Times New Roman" w:cs="Times New Roman"/>
        </w:rPr>
      </w:pPr>
      <w:r>
        <w:rPr>
          <w:rFonts w:ascii="Times New Roman" w:hAnsi="Times New Roman" w:cs="Times New Roman"/>
        </w:rPr>
        <w:t xml:space="preserve"> </w:t>
      </w:r>
      <w:r w:rsidRPr="002F4A98">
        <w:rPr>
          <w:rFonts w:ascii="Times New Roman" w:hAnsi="Times New Roman" w:cs="Times New Roman"/>
        </w:rPr>
        <w:t xml:space="preserve">To further improve the well-being ratings of students while they are enrolled within the teacher preparation program, it is recommended that more explicit instructions about the MTEL tests, dates, and procedures should be shared with students enrolled in the program. Explicit instruction about deadlines and testing information can be shared with students via email communication, as well as an information sheet that can be accessed within the School of Education office. Faculty members within the program should also be provided with clear and </w:t>
      </w:r>
      <w:r w:rsidRPr="002F4A98">
        <w:rPr>
          <w:rFonts w:ascii="Times New Roman" w:hAnsi="Times New Roman" w:cs="Times New Roman"/>
        </w:rPr>
        <w:lastRenderedPageBreak/>
        <w:t>consi</w:t>
      </w:r>
      <w:r w:rsidR="00735059">
        <w:rPr>
          <w:rFonts w:ascii="Times New Roman" w:hAnsi="Times New Roman" w:cs="Times New Roman"/>
        </w:rPr>
        <w:t xml:space="preserve">stent information about </w:t>
      </w:r>
      <w:r w:rsidRPr="002F4A98">
        <w:rPr>
          <w:rFonts w:ascii="Times New Roman" w:hAnsi="Times New Roman" w:cs="Times New Roman"/>
        </w:rPr>
        <w:t>testing procedures, testing format, and the deadlines that must be completed (</w:t>
      </w:r>
      <w:proofErr w:type="spellStart"/>
      <w:r w:rsidRPr="002F4A98">
        <w:rPr>
          <w:rFonts w:ascii="Times New Roman" w:hAnsi="Times New Roman" w:cs="Times New Roman"/>
        </w:rPr>
        <w:t>Gulek</w:t>
      </w:r>
      <w:proofErr w:type="spellEnd"/>
      <w:r w:rsidRPr="002F4A98">
        <w:rPr>
          <w:rFonts w:ascii="Times New Roman" w:hAnsi="Times New Roman" w:cs="Times New Roman"/>
        </w:rPr>
        <w:t xml:space="preserve">, 2003). In informing both the students and the faculty members within the program, student questions about the examinations will be efficiently and easily answered, increasing student well-being throughout enrollment, specifically during the times of MTEL testing. The tutoring that students enroll in should also offer instruction in test taking. Offering strategic testing support in classes, during conversations between faculty and students, and in tutoring sessions will help to decrease testing anxiety that students experience when completing MTEL examinations (Wall, Johnson, &amp; </w:t>
      </w:r>
      <w:proofErr w:type="spellStart"/>
      <w:r w:rsidRPr="002F4A98">
        <w:rPr>
          <w:rFonts w:ascii="Times New Roman" w:hAnsi="Times New Roman" w:cs="Times New Roman"/>
        </w:rPr>
        <w:t>Seymonds</w:t>
      </w:r>
      <w:proofErr w:type="spellEnd"/>
      <w:r w:rsidRPr="002F4A98">
        <w:rPr>
          <w:rFonts w:ascii="Times New Roman" w:hAnsi="Times New Roman" w:cs="Times New Roman"/>
        </w:rPr>
        <w:t>, 2012).</w:t>
      </w:r>
    </w:p>
    <w:p w14:paraId="7CED4F61" w14:textId="1B7EE8C0" w:rsidR="002F4A98" w:rsidRPr="002F4A98" w:rsidRDefault="002F4A98" w:rsidP="002F4A98">
      <w:pPr>
        <w:spacing w:line="480" w:lineRule="auto"/>
        <w:ind w:firstLine="720"/>
        <w:rPr>
          <w:rFonts w:ascii="Times New Roman" w:hAnsi="Times New Roman" w:cs="Times New Roman"/>
        </w:rPr>
      </w:pPr>
      <w:r w:rsidRPr="002F4A98">
        <w:rPr>
          <w:rFonts w:ascii="Times New Roman" w:hAnsi="Times New Roman" w:cs="Times New Roman"/>
        </w:rPr>
        <w:t xml:space="preserve">The next recommendation would be for faculty members, </w:t>
      </w:r>
      <w:r w:rsidR="00E17DD8">
        <w:rPr>
          <w:rFonts w:ascii="Times New Roman" w:hAnsi="Times New Roman" w:cs="Times New Roman"/>
        </w:rPr>
        <w:t>who</w:t>
      </w:r>
      <w:r w:rsidRPr="002F4A98">
        <w:rPr>
          <w:rFonts w:ascii="Times New Roman" w:hAnsi="Times New Roman" w:cs="Times New Roman"/>
        </w:rPr>
        <w:t xml:space="preserve"> are instructing courses that have similar content that will be assessed during the MTEL examinations, to embed test questions and test taking strategies in the content of lectures and PowerPoints throughout the duration of the semester (</w:t>
      </w:r>
      <w:proofErr w:type="spellStart"/>
      <w:r w:rsidRPr="002F4A98">
        <w:rPr>
          <w:rFonts w:ascii="Times New Roman" w:hAnsi="Times New Roman" w:cs="Times New Roman"/>
        </w:rPr>
        <w:t>Miyasaka</w:t>
      </w:r>
      <w:proofErr w:type="spellEnd"/>
      <w:r w:rsidRPr="002F4A98">
        <w:rPr>
          <w:rFonts w:ascii="Times New Roman" w:hAnsi="Times New Roman" w:cs="Times New Roman"/>
        </w:rPr>
        <w:t xml:space="preserve">, 2000). When considering </w:t>
      </w:r>
      <w:r w:rsidR="00F33094">
        <w:rPr>
          <w:rFonts w:ascii="Times New Roman" w:hAnsi="Times New Roman" w:cs="Times New Roman"/>
        </w:rPr>
        <w:t xml:space="preserve">that </w:t>
      </w:r>
      <w:r w:rsidRPr="002F4A98">
        <w:rPr>
          <w:rFonts w:ascii="Times New Roman" w:hAnsi="Times New Roman" w:cs="Times New Roman"/>
        </w:rPr>
        <w:t>most of the participants experienced testing anxiety, embedding examination samples and questions could better prepare students, reducing the amount of anxiety that students experience while testing. Workshops should also offer students lessons in elimination, solving, and substitution strategies, which would help to reduce testing anxiety, while also helping to increase licensure examination scores (Wall, 2008).</w:t>
      </w:r>
      <w:r w:rsidR="003E7195">
        <w:rPr>
          <w:rFonts w:ascii="Times New Roman" w:hAnsi="Times New Roman" w:cs="Times New Roman"/>
        </w:rPr>
        <w:t xml:space="preserve"> It is important to note</w:t>
      </w:r>
      <w:r w:rsidR="00F33094">
        <w:rPr>
          <w:rFonts w:ascii="Times New Roman" w:hAnsi="Times New Roman" w:cs="Times New Roman"/>
        </w:rPr>
        <w:t>,</w:t>
      </w:r>
      <w:r w:rsidR="003E7195">
        <w:rPr>
          <w:rFonts w:ascii="Times New Roman" w:hAnsi="Times New Roman" w:cs="Times New Roman"/>
        </w:rPr>
        <w:t xml:space="preserve"> though, that these recommendations are not suggesting that faculty “teach to the test.” </w:t>
      </w:r>
      <w:r w:rsidR="00725320">
        <w:rPr>
          <w:rFonts w:ascii="Times New Roman" w:hAnsi="Times New Roman" w:cs="Times New Roman"/>
        </w:rPr>
        <w:t>Of course, f</w:t>
      </w:r>
      <w:r w:rsidR="003E7195">
        <w:rPr>
          <w:rFonts w:ascii="Times New Roman" w:hAnsi="Times New Roman" w:cs="Times New Roman"/>
        </w:rPr>
        <w:t xml:space="preserve">aculty members must focus first on the content their specific courses are expected to provide to the students within their classes. </w:t>
      </w:r>
    </w:p>
    <w:p w14:paraId="259F505C" w14:textId="30F1B823" w:rsidR="00FA2A89" w:rsidRDefault="002F4A98" w:rsidP="00096524">
      <w:pPr>
        <w:spacing w:line="480" w:lineRule="auto"/>
        <w:ind w:firstLine="720"/>
        <w:rPr>
          <w:rFonts w:ascii="Times New Roman" w:hAnsi="Times New Roman" w:cs="Times New Roman"/>
        </w:rPr>
      </w:pPr>
      <w:r w:rsidRPr="002F4A98">
        <w:rPr>
          <w:rFonts w:ascii="Times New Roman" w:hAnsi="Times New Roman" w:cs="Times New Roman"/>
        </w:rPr>
        <w:t xml:space="preserve">The last recommendation would be for the School of Education, or for the university to offer workshops for faculty members, with a focus on how to improve the classroom environment. The classroom environment positively or negatively contributes to the well-being of students, especially when it is perceived to as a highly evaluative learning environment </w:t>
      </w:r>
      <w:r w:rsidRPr="002F4A98">
        <w:rPr>
          <w:rFonts w:ascii="Times New Roman" w:hAnsi="Times New Roman" w:cs="Times New Roman"/>
        </w:rPr>
        <w:lastRenderedPageBreak/>
        <w:t xml:space="preserve">(Hancock, 2001). The workshops could focus on how to improve and sustain a sense of </w:t>
      </w:r>
      <w:r w:rsidR="00096524">
        <w:rPr>
          <w:rFonts w:ascii="Times New Roman" w:hAnsi="Times New Roman" w:cs="Times New Roman"/>
        </w:rPr>
        <w:t>community within the classroom.</w:t>
      </w:r>
    </w:p>
    <w:p w14:paraId="0ED0706E" w14:textId="5FFAE6FC" w:rsidR="005E6EFE" w:rsidRPr="005E6EFE" w:rsidRDefault="005E6EFE" w:rsidP="001C7C0F">
      <w:pPr>
        <w:spacing w:line="480" w:lineRule="auto"/>
        <w:jc w:val="center"/>
        <w:rPr>
          <w:rFonts w:ascii="Times New Roman" w:hAnsi="Times New Roman" w:cs="Times New Roman"/>
        </w:rPr>
      </w:pPr>
      <w:r w:rsidRPr="005E6EFE">
        <w:rPr>
          <w:rFonts w:ascii="Times New Roman" w:hAnsi="Times New Roman" w:cs="Times New Roman"/>
        </w:rPr>
        <w:t>References</w:t>
      </w:r>
    </w:p>
    <w:p w14:paraId="62599F0F" w14:textId="77777777" w:rsidR="005E6EFE" w:rsidRPr="005E6EFE" w:rsidRDefault="005E6EFE" w:rsidP="005E6EFE">
      <w:pPr>
        <w:rPr>
          <w:rFonts w:ascii="Times New Roman" w:hAnsi="Times New Roman" w:cs="Times New Roman"/>
        </w:rPr>
      </w:pPr>
      <w:r w:rsidRPr="005E6EFE">
        <w:rPr>
          <w:rFonts w:ascii="Times New Roman" w:hAnsi="Times New Roman" w:cs="Times New Roman"/>
        </w:rPr>
        <w:t xml:space="preserve">Angrist, J. D., </w:t>
      </w:r>
      <w:proofErr w:type="spellStart"/>
      <w:r w:rsidRPr="005E6EFE">
        <w:rPr>
          <w:rFonts w:ascii="Times New Roman" w:hAnsi="Times New Roman" w:cs="Times New Roman"/>
        </w:rPr>
        <w:t>Guryan</w:t>
      </w:r>
      <w:proofErr w:type="spellEnd"/>
      <w:r w:rsidRPr="005E6EFE">
        <w:rPr>
          <w:rFonts w:ascii="Times New Roman" w:hAnsi="Times New Roman" w:cs="Times New Roman"/>
        </w:rPr>
        <w:t xml:space="preserve">, J. (2004). Teacher testing, teacher education, and teacher characteristics. </w:t>
      </w:r>
    </w:p>
    <w:p w14:paraId="2337E55B" w14:textId="77777777" w:rsidR="005E6EFE" w:rsidRPr="005E6EFE" w:rsidRDefault="005E6EFE" w:rsidP="005E6EFE">
      <w:pPr>
        <w:rPr>
          <w:rFonts w:ascii="Times New Roman" w:hAnsi="Times New Roman" w:cs="Times New Roman"/>
        </w:rPr>
      </w:pPr>
      <w:r w:rsidRPr="005E6EFE">
        <w:rPr>
          <w:rFonts w:ascii="Times New Roman" w:hAnsi="Times New Roman" w:cs="Times New Roman"/>
        </w:rPr>
        <w:tab/>
      </w:r>
      <w:r w:rsidRPr="005E6EFE">
        <w:rPr>
          <w:rFonts w:ascii="Times New Roman" w:hAnsi="Times New Roman" w:cs="Times New Roman"/>
          <w:i/>
        </w:rPr>
        <w:t>Teacher Quality</w:t>
      </w:r>
      <w:r w:rsidRPr="005E6EFE">
        <w:rPr>
          <w:rFonts w:ascii="Times New Roman" w:hAnsi="Times New Roman" w:cs="Times New Roman"/>
        </w:rPr>
        <w:t xml:space="preserve"> (94) 2, p. 241-246. </w:t>
      </w:r>
    </w:p>
    <w:p w14:paraId="3266A4E8" w14:textId="77777777" w:rsidR="005E6EFE" w:rsidRPr="005E6EFE" w:rsidRDefault="005E6EFE" w:rsidP="005E6EFE">
      <w:pPr>
        <w:rPr>
          <w:rFonts w:ascii="Times New Roman" w:hAnsi="Times New Roman" w:cs="Times New Roman"/>
        </w:rPr>
      </w:pPr>
    </w:p>
    <w:p w14:paraId="26D131BF" w14:textId="77777777" w:rsidR="005E6EFE" w:rsidRPr="005E6EFE" w:rsidRDefault="005E6EFE" w:rsidP="005E6EFE">
      <w:pPr>
        <w:rPr>
          <w:rFonts w:ascii="Times New Roman" w:hAnsi="Times New Roman" w:cs="Times New Roman"/>
        </w:rPr>
      </w:pPr>
      <w:r w:rsidRPr="005E6EFE">
        <w:rPr>
          <w:rFonts w:ascii="Times New Roman" w:hAnsi="Times New Roman" w:cs="Times New Roman"/>
        </w:rPr>
        <w:t xml:space="preserve">Angrist, J.D., </w:t>
      </w:r>
      <w:proofErr w:type="spellStart"/>
      <w:r w:rsidRPr="005E6EFE">
        <w:rPr>
          <w:rFonts w:ascii="Times New Roman" w:hAnsi="Times New Roman" w:cs="Times New Roman"/>
        </w:rPr>
        <w:t>Guryan</w:t>
      </w:r>
      <w:proofErr w:type="spellEnd"/>
      <w:r w:rsidRPr="005E6EFE">
        <w:rPr>
          <w:rFonts w:ascii="Times New Roman" w:hAnsi="Times New Roman" w:cs="Times New Roman"/>
        </w:rPr>
        <w:t xml:space="preserve">, J. (2008). Does teacher testing raise teacher quality? Evidence from state </w:t>
      </w:r>
    </w:p>
    <w:p w14:paraId="426E4195" w14:textId="77777777" w:rsidR="005E6EFE" w:rsidRPr="005E6EFE" w:rsidRDefault="005E6EFE" w:rsidP="005E6EFE">
      <w:pPr>
        <w:rPr>
          <w:rFonts w:ascii="Times New Roman" w:hAnsi="Times New Roman" w:cs="Times New Roman"/>
        </w:rPr>
      </w:pPr>
      <w:r w:rsidRPr="005E6EFE">
        <w:rPr>
          <w:rFonts w:ascii="Times New Roman" w:hAnsi="Times New Roman" w:cs="Times New Roman"/>
        </w:rPr>
        <w:tab/>
        <w:t xml:space="preserve">certification requirements. </w:t>
      </w:r>
      <w:r w:rsidRPr="005E6EFE">
        <w:rPr>
          <w:rFonts w:ascii="Times New Roman" w:hAnsi="Times New Roman" w:cs="Times New Roman"/>
          <w:i/>
        </w:rPr>
        <w:t xml:space="preserve">Economics of Education Review. </w:t>
      </w:r>
      <w:r w:rsidRPr="005E6EFE">
        <w:rPr>
          <w:rFonts w:ascii="Times New Roman" w:hAnsi="Times New Roman" w:cs="Times New Roman"/>
        </w:rPr>
        <w:t>27, p. 483-503.</w:t>
      </w:r>
    </w:p>
    <w:p w14:paraId="1AD6B8C3" w14:textId="77777777" w:rsidR="005E6EFE" w:rsidRPr="005E6EFE" w:rsidRDefault="005E6EFE" w:rsidP="005E6EFE">
      <w:pPr>
        <w:rPr>
          <w:rFonts w:ascii="Times New Roman" w:hAnsi="Times New Roman" w:cs="Times New Roman"/>
        </w:rPr>
      </w:pPr>
    </w:p>
    <w:p w14:paraId="1A73CB17" w14:textId="77777777" w:rsidR="005E6EFE" w:rsidRDefault="005E6EFE" w:rsidP="005E6EFE">
      <w:pPr>
        <w:rPr>
          <w:rFonts w:ascii="Times New Roman" w:hAnsi="Times New Roman" w:cs="Times New Roman"/>
        </w:rPr>
      </w:pPr>
      <w:proofErr w:type="spellStart"/>
      <w:r w:rsidRPr="005E6EFE">
        <w:rPr>
          <w:rFonts w:ascii="Times New Roman" w:hAnsi="Times New Roman" w:cs="Times New Roman"/>
        </w:rPr>
        <w:t>Baghurst</w:t>
      </w:r>
      <w:proofErr w:type="spellEnd"/>
      <w:r w:rsidRPr="005E6EFE">
        <w:rPr>
          <w:rFonts w:ascii="Times New Roman" w:hAnsi="Times New Roman" w:cs="Times New Roman"/>
        </w:rPr>
        <w:t>, T., Kelley, B. C. (2014). An examination of stress in college students over the course</w:t>
      </w:r>
    </w:p>
    <w:p w14:paraId="16847E2A" w14:textId="6742FBE8" w:rsidR="005E6EFE" w:rsidRDefault="005E6EFE" w:rsidP="005E6EFE">
      <w:pPr>
        <w:ind w:firstLine="720"/>
        <w:rPr>
          <w:rFonts w:ascii="Times New Roman" w:hAnsi="Times New Roman" w:cs="Times New Roman"/>
        </w:rPr>
      </w:pPr>
      <w:r w:rsidRPr="005E6EFE">
        <w:rPr>
          <w:rFonts w:ascii="Times New Roman" w:hAnsi="Times New Roman" w:cs="Times New Roman"/>
        </w:rPr>
        <w:t xml:space="preserve"> of a semester. </w:t>
      </w:r>
      <w:r w:rsidRPr="005E6EFE">
        <w:rPr>
          <w:rFonts w:ascii="Times New Roman" w:hAnsi="Times New Roman" w:cs="Times New Roman"/>
          <w:i/>
        </w:rPr>
        <w:t>Health Promotion Practice</w:t>
      </w:r>
      <w:r w:rsidRPr="005E6EFE">
        <w:rPr>
          <w:rFonts w:ascii="Times New Roman" w:hAnsi="Times New Roman" w:cs="Times New Roman"/>
        </w:rPr>
        <w:t xml:space="preserve">. 15(3), p. 438-437. </w:t>
      </w:r>
    </w:p>
    <w:p w14:paraId="6898920C" w14:textId="77777777" w:rsidR="00137EFF" w:rsidRPr="00137EFF" w:rsidRDefault="00137EFF" w:rsidP="005E6EFE">
      <w:pPr>
        <w:ind w:firstLine="720"/>
        <w:rPr>
          <w:rFonts w:ascii="Times New Roman" w:hAnsi="Times New Roman" w:cs="Times New Roman"/>
        </w:rPr>
      </w:pPr>
    </w:p>
    <w:p w14:paraId="44DEF204" w14:textId="77777777" w:rsidR="00137EFF" w:rsidRDefault="00137EFF" w:rsidP="00137EFF">
      <w:pPr>
        <w:rPr>
          <w:rFonts w:ascii="Times New Roman" w:hAnsi="Times New Roman" w:cs="Times New Roman"/>
        </w:rPr>
      </w:pPr>
      <w:r w:rsidRPr="00137EFF">
        <w:rPr>
          <w:rFonts w:ascii="Times New Roman" w:hAnsi="Times New Roman" w:cs="Times New Roman"/>
        </w:rPr>
        <w:t xml:space="preserve">Baker-Doyle, K.J., </w:t>
      </w:r>
      <w:proofErr w:type="spellStart"/>
      <w:r w:rsidRPr="00137EFF">
        <w:rPr>
          <w:rFonts w:ascii="Times New Roman" w:hAnsi="Times New Roman" w:cs="Times New Roman"/>
        </w:rPr>
        <w:t>Petchauer</w:t>
      </w:r>
      <w:proofErr w:type="spellEnd"/>
      <w:r w:rsidRPr="00137EFF">
        <w:rPr>
          <w:rFonts w:ascii="Times New Roman" w:hAnsi="Times New Roman" w:cs="Times New Roman"/>
        </w:rPr>
        <w:t xml:space="preserve">, E. (2015). Rumor has it: Investigating teacher licensure exam </w:t>
      </w:r>
    </w:p>
    <w:p w14:paraId="51A75E87" w14:textId="25A6703C" w:rsidR="00137EFF" w:rsidRPr="00137EFF" w:rsidRDefault="00137EFF" w:rsidP="00137EFF">
      <w:pPr>
        <w:rPr>
          <w:rFonts w:ascii="Times New Roman" w:hAnsi="Times New Roman" w:cs="Times New Roman"/>
        </w:rPr>
      </w:pPr>
      <w:r>
        <w:rPr>
          <w:rFonts w:ascii="Times New Roman" w:hAnsi="Times New Roman" w:cs="Times New Roman"/>
        </w:rPr>
        <w:tab/>
      </w:r>
      <w:r w:rsidRPr="00137EFF">
        <w:rPr>
          <w:rFonts w:ascii="Times New Roman" w:hAnsi="Times New Roman" w:cs="Times New Roman"/>
        </w:rPr>
        <w:t>advice</w:t>
      </w:r>
      <w:r>
        <w:rPr>
          <w:rFonts w:ascii="Times New Roman" w:hAnsi="Times New Roman" w:cs="Times New Roman"/>
        </w:rPr>
        <w:t xml:space="preserve"> </w:t>
      </w:r>
      <w:r w:rsidRPr="00137EFF">
        <w:rPr>
          <w:rFonts w:ascii="Times New Roman" w:hAnsi="Times New Roman" w:cs="Times New Roman"/>
        </w:rPr>
        <w:t xml:space="preserve">networks. </w:t>
      </w:r>
      <w:r w:rsidRPr="00137EFF">
        <w:rPr>
          <w:rFonts w:ascii="Times New Roman" w:hAnsi="Times New Roman" w:cs="Times New Roman"/>
          <w:i/>
        </w:rPr>
        <w:t>Teacher Education Quarterly</w:t>
      </w:r>
      <w:r w:rsidRPr="00137EFF">
        <w:rPr>
          <w:rFonts w:ascii="Times New Roman" w:hAnsi="Times New Roman" w:cs="Times New Roman"/>
        </w:rPr>
        <w:t xml:space="preserve">, 3-32. </w:t>
      </w:r>
    </w:p>
    <w:p w14:paraId="2769841A" w14:textId="77777777" w:rsidR="00E17DD8" w:rsidRDefault="00E17DD8" w:rsidP="005E6EFE">
      <w:pPr>
        <w:rPr>
          <w:rFonts w:ascii="Times New Roman" w:hAnsi="Times New Roman" w:cs="Times New Roman"/>
        </w:rPr>
      </w:pPr>
    </w:p>
    <w:p w14:paraId="0FC6E939" w14:textId="77777777" w:rsidR="005E6EFE" w:rsidRDefault="005E6EFE" w:rsidP="005E6EFE">
      <w:pPr>
        <w:rPr>
          <w:rFonts w:ascii="Times New Roman" w:hAnsi="Times New Roman" w:cs="Times New Roman"/>
          <w:i/>
        </w:rPr>
      </w:pPr>
      <w:r w:rsidRPr="005E6EFE">
        <w:rPr>
          <w:rFonts w:ascii="Times New Roman" w:hAnsi="Times New Roman" w:cs="Times New Roman"/>
        </w:rPr>
        <w:t xml:space="preserve">Barnett, B. (2005). The future of teacher education. </w:t>
      </w:r>
      <w:r w:rsidRPr="005E6EFE">
        <w:rPr>
          <w:rFonts w:ascii="Times New Roman" w:hAnsi="Times New Roman" w:cs="Times New Roman"/>
          <w:i/>
        </w:rPr>
        <w:t xml:space="preserve">Journal of Teacher Education. </w:t>
      </w:r>
    </w:p>
    <w:p w14:paraId="26C27A56" w14:textId="15FD91B8" w:rsidR="005E6EFE" w:rsidRPr="005E6EFE" w:rsidRDefault="005E6EFE" w:rsidP="005E6EFE">
      <w:pPr>
        <w:ind w:firstLine="720"/>
        <w:rPr>
          <w:rFonts w:ascii="Times New Roman" w:hAnsi="Times New Roman" w:cs="Times New Roman"/>
          <w:i/>
        </w:rPr>
      </w:pPr>
      <w:r w:rsidRPr="005E6EFE">
        <w:rPr>
          <w:rFonts w:ascii="Times New Roman" w:hAnsi="Times New Roman" w:cs="Times New Roman"/>
        </w:rPr>
        <w:t>(56)3,</w:t>
      </w:r>
      <w:r w:rsidR="00E17DD8">
        <w:rPr>
          <w:rFonts w:ascii="Times New Roman" w:hAnsi="Times New Roman" w:cs="Times New Roman"/>
        </w:rPr>
        <w:t xml:space="preserve"> </w:t>
      </w:r>
      <w:r w:rsidRPr="005E6EFE">
        <w:rPr>
          <w:rFonts w:ascii="Times New Roman" w:hAnsi="Times New Roman" w:cs="Times New Roman"/>
        </w:rPr>
        <w:t>p. 272-278</w:t>
      </w:r>
      <w:r w:rsidRPr="005E6EFE">
        <w:rPr>
          <w:rFonts w:ascii="Times New Roman" w:hAnsi="Times New Roman" w:cs="Times New Roman"/>
          <w:i/>
        </w:rPr>
        <w:t xml:space="preserve">.  </w:t>
      </w:r>
    </w:p>
    <w:p w14:paraId="0DDBF4EF" w14:textId="77777777" w:rsidR="005E6EFE" w:rsidRPr="005E6EFE" w:rsidRDefault="005E6EFE" w:rsidP="005E6EFE">
      <w:pPr>
        <w:rPr>
          <w:rFonts w:ascii="Times New Roman" w:hAnsi="Times New Roman" w:cs="Times New Roman"/>
        </w:rPr>
      </w:pPr>
    </w:p>
    <w:p w14:paraId="2CA19A37" w14:textId="77777777" w:rsidR="005E6EFE" w:rsidRDefault="005E6EFE" w:rsidP="005E6EFE">
      <w:pPr>
        <w:jc w:val="both"/>
        <w:rPr>
          <w:rFonts w:ascii="Times New Roman" w:hAnsi="Times New Roman" w:cs="Times New Roman"/>
        </w:rPr>
      </w:pPr>
      <w:r w:rsidRPr="005E6EFE">
        <w:rPr>
          <w:rFonts w:ascii="Times New Roman" w:hAnsi="Times New Roman" w:cs="Times New Roman"/>
        </w:rPr>
        <w:t xml:space="preserve">Bowden, B. A. (2002). Teacher testing: advice for faculty in literature, rhetoric, and </w:t>
      </w:r>
    </w:p>
    <w:p w14:paraId="026B8986" w14:textId="01886B3F" w:rsidR="005E6EFE" w:rsidRPr="005E6EFE" w:rsidRDefault="005E6EFE" w:rsidP="005E6EFE">
      <w:pPr>
        <w:ind w:firstLine="720"/>
        <w:jc w:val="both"/>
        <w:rPr>
          <w:rFonts w:ascii="Times New Roman" w:hAnsi="Times New Roman" w:cs="Times New Roman"/>
        </w:rPr>
      </w:pPr>
      <w:r>
        <w:rPr>
          <w:rFonts w:ascii="Times New Roman" w:hAnsi="Times New Roman" w:cs="Times New Roman"/>
        </w:rPr>
        <w:t xml:space="preserve">creative writing. </w:t>
      </w:r>
      <w:r w:rsidRPr="005E6EFE">
        <w:rPr>
          <w:rFonts w:ascii="Times New Roman" w:hAnsi="Times New Roman" w:cs="Times New Roman"/>
          <w:i/>
        </w:rPr>
        <w:t>English Education</w:t>
      </w:r>
      <w:r w:rsidRPr="005E6EFE">
        <w:rPr>
          <w:rFonts w:ascii="Times New Roman" w:hAnsi="Times New Roman" w:cs="Times New Roman"/>
        </w:rPr>
        <w:t>. 34(2), p. 127-135.</w:t>
      </w:r>
    </w:p>
    <w:p w14:paraId="7287983E" w14:textId="77777777" w:rsidR="005E6EFE" w:rsidRPr="005E6EFE" w:rsidRDefault="005E6EFE" w:rsidP="005E6EFE">
      <w:pPr>
        <w:jc w:val="both"/>
        <w:rPr>
          <w:rFonts w:ascii="Times New Roman" w:hAnsi="Times New Roman" w:cs="Times New Roman"/>
        </w:rPr>
      </w:pPr>
      <w:r w:rsidRPr="005E6EFE">
        <w:rPr>
          <w:rFonts w:ascii="Times New Roman" w:hAnsi="Times New Roman" w:cs="Times New Roman"/>
        </w:rPr>
        <w:t xml:space="preserve"> </w:t>
      </w:r>
    </w:p>
    <w:p w14:paraId="4B868026" w14:textId="77777777" w:rsidR="005E6EFE" w:rsidRDefault="005E6EFE" w:rsidP="005E6EFE">
      <w:pPr>
        <w:rPr>
          <w:rFonts w:ascii="Times New Roman" w:hAnsi="Times New Roman" w:cs="Times New Roman"/>
        </w:rPr>
      </w:pPr>
      <w:r w:rsidRPr="005E6EFE">
        <w:rPr>
          <w:rFonts w:ascii="Times New Roman" w:hAnsi="Times New Roman" w:cs="Times New Roman"/>
        </w:rPr>
        <w:t xml:space="preserve">Childs, R.A., Ross, M., </w:t>
      </w:r>
      <w:proofErr w:type="spellStart"/>
      <w:r w:rsidRPr="005E6EFE">
        <w:rPr>
          <w:rFonts w:ascii="Times New Roman" w:hAnsi="Times New Roman" w:cs="Times New Roman"/>
        </w:rPr>
        <w:t>Jaciw</w:t>
      </w:r>
      <w:proofErr w:type="spellEnd"/>
      <w:r w:rsidRPr="005E6EFE">
        <w:rPr>
          <w:rFonts w:ascii="Times New Roman" w:hAnsi="Times New Roman" w:cs="Times New Roman"/>
        </w:rPr>
        <w:t xml:space="preserve">, A.P. (2002). Initial teacher certification testing: preservice </w:t>
      </w:r>
    </w:p>
    <w:p w14:paraId="410038EB" w14:textId="77777777" w:rsidR="005E6EFE" w:rsidRDefault="005E6EFE" w:rsidP="005E6EFE">
      <w:pPr>
        <w:rPr>
          <w:rFonts w:ascii="Times New Roman" w:hAnsi="Times New Roman" w:cs="Times New Roman"/>
        </w:rPr>
      </w:pPr>
      <w:r>
        <w:rPr>
          <w:rFonts w:ascii="Times New Roman" w:hAnsi="Times New Roman" w:cs="Times New Roman"/>
        </w:rPr>
        <w:tab/>
      </w:r>
      <w:r w:rsidRPr="005E6EFE">
        <w:rPr>
          <w:rFonts w:ascii="Times New Roman" w:hAnsi="Times New Roman" w:cs="Times New Roman"/>
        </w:rPr>
        <w:t>teachers’</w:t>
      </w:r>
      <w:r>
        <w:rPr>
          <w:rFonts w:ascii="Times New Roman" w:hAnsi="Times New Roman" w:cs="Times New Roman"/>
        </w:rPr>
        <w:t xml:space="preserve"> </w:t>
      </w:r>
      <w:r w:rsidRPr="005E6EFE">
        <w:rPr>
          <w:rFonts w:ascii="Times New Roman" w:hAnsi="Times New Roman" w:cs="Times New Roman"/>
        </w:rPr>
        <w:t xml:space="preserve">experiences and perceptions. </w:t>
      </w:r>
      <w:r w:rsidRPr="005E6EFE">
        <w:rPr>
          <w:rFonts w:ascii="Times New Roman" w:hAnsi="Times New Roman" w:cs="Times New Roman"/>
          <w:i/>
        </w:rPr>
        <w:t>Canadian Journal of Education</w:t>
      </w:r>
      <w:r w:rsidRPr="005E6EFE">
        <w:rPr>
          <w:rFonts w:ascii="Times New Roman" w:hAnsi="Times New Roman" w:cs="Times New Roman"/>
        </w:rPr>
        <w:t xml:space="preserve">. 27(4), </w:t>
      </w:r>
    </w:p>
    <w:p w14:paraId="5CA22FA4" w14:textId="40946B75" w:rsidR="005E6EFE" w:rsidRPr="005E6EFE" w:rsidRDefault="005E6EFE" w:rsidP="005E6EFE">
      <w:pPr>
        <w:ind w:firstLine="720"/>
        <w:rPr>
          <w:rFonts w:ascii="Times New Roman" w:hAnsi="Times New Roman" w:cs="Times New Roman"/>
        </w:rPr>
      </w:pPr>
      <w:r w:rsidRPr="005E6EFE">
        <w:rPr>
          <w:rFonts w:ascii="Times New Roman" w:hAnsi="Times New Roman" w:cs="Times New Roman"/>
        </w:rPr>
        <w:t xml:space="preserve">p. 455-475. </w:t>
      </w:r>
    </w:p>
    <w:p w14:paraId="550A85A9" w14:textId="77777777" w:rsidR="005E6EFE" w:rsidRPr="005E6EFE" w:rsidRDefault="005E6EFE" w:rsidP="005E6EFE">
      <w:pPr>
        <w:ind w:firstLine="720"/>
        <w:rPr>
          <w:rFonts w:ascii="Times New Roman" w:hAnsi="Times New Roman" w:cs="Times New Roman"/>
        </w:rPr>
      </w:pPr>
    </w:p>
    <w:p w14:paraId="6953AF47" w14:textId="77777777" w:rsidR="00137EFF" w:rsidRDefault="005E6EFE" w:rsidP="00137EFF">
      <w:pPr>
        <w:rPr>
          <w:rFonts w:ascii="Times New Roman" w:hAnsi="Times New Roman" w:cs="Times New Roman"/>
        </w:rPr>
      </w:pPr>
      <w:r w:rsidRPr="005E6EFE">
        <w:rPr>
          <w:rFonts w:ascii="Times New Roman" w:hAnsi="Times New Roman" w:cs="Times New Roman"/>
        </w:rPr>
        <w:t>Cohen, M., Ben-</w:t>
      </w:r>
      <w:proofErr w:type="spellStart"/>
      <w:r w:rsidRPr="005E6EFE">
        <w:rPr>
          <w:rFonts w:ascii="Times New Roman" w:hAnsi="Times New Roman" w:cs="Times New Roman"/>
        </w:rPr>
        <w:t>Zur</w:t>
      </w:r>
      <w:proofErr w:type="spellEnd"/>
      <w:r w:rsidRPr="005E6EFE">
        <w:rPr>
          <w:rFonts w:ascii="Times New Roman" w:hAnsi="Times New Roman" w:cs="Times New Roman"/>
        </w:rPr>
        <w:t>, H., Rosenfeld, M. J. (2008). Sense of coherence, coping strategies as</w:t>
      </w:r>
    </w:p>
    <w:p w14:paraId="7CF77371" w14:textId="77777777" w:rsidR="00137EFF" w:rsidRDefault="005E6EFE" w:rsidP="00137EFF">
      <w:pPr>
        <w:ind w:firstLine="720"/>
        <w:rPr>
          <w:rFonts w:ascii="Times New Roman" w:hAnsi="Times New Roman" w:cs="Times New Roman"/>
          <w:i/>
        </w:rPr>
      </w:pPr>
      <w:r w:rsidRPr="005E6EFE">
        <w:rPr>
          <w:rFonts w:ascii="Times New Roman" w:hAnsi="Times New Roman" w:cs="Times New Roman"/>
        </w:rPr>
        <w:t xml:space="preserve"> predictors</w:t>
      </w:r>
      <w:r w:rsidR="00137EFF">
        <w:rPr>
          <w:rFonts w:ascii="Times New Roman" w:hAnsi="Times New Roman" w:cs="Times New Roman"/>
        </w:rPr>
        <w:t xml:space="preserve"> </w:t>
      </w:r>
      <w:r w:rsidRPr="005E6EFE">
        <w:rPr>
          <w:rFonts w:ascii="Times New Roman" w:hAnsi="Times New Roman" w:cs="Times New Roman"/>
        </w:rPr>
        <w:t xml:space="preserve">of test performance among college students. </w:t>
      </w:r>
      <w:r w:rsidRPr="005E6EFE">
        <w:rPr>
          <w:rFonts w:ascii="Times New Roman" w:hAnsi="Times New Roman" w:cs="Times New Roman"/>
          <w:i/>
        </w:rPr>
        <w:t xml:space="preserve">International Journal of Stress </w:t>
      </w:r>
    </w:p>
    <w:p w14:paraId="76C443E1" w14:textId="3C14A23F" w:rsidR="005E6EFE" w:rsidRDefault="005E6EFE" w:rsidP="00137EFF">
      <w:pPr>
        <w:ind w:firstLine="720"/>
        <w:rPr>
          <w:rFonts w:ascii="Times New Roman" w:hAnsi="Times New Roman" w:cs="Times New Roman"/>
        </w:rPr>
      </w:pPr>
      <w:r w:rsidRPr="005E6EFE">
        <w:rPr>
          <w:rFonts w:ascii="Times New Roman" w:hAnsi="Times New Roman" w:cs="Times New Roman"/>
          <w:i/>
        </w:rPr>
        <w:t>Management</w:t>
      </w:r>
      <w:r w:rsidRPr="005E6EFE">
        <w:rPr>
          <w:rFonts w:ascii="Times New Roman" w:hAnsi="Times New Roman" w:cs="Times New Roman"/>
        </w:rPr>
        <w:t xml:space="preserve">. 15(3), p.289-303. </w:t>
      </w:r>
    </w:p>
    <w:p w14:paraId="50927C8E" w14:textId="77777777" w:rsidR="00137EFF" w:rsidRDefault="00137EFF" w:rsidP="00137EFF">
      <w:pPr>
        <w:ind w:firstLine="720"/>
        <w:rPr>
          <w:rFonts w:ascii="Times New Roman" w:hAnsi="Times New Roman" w:cs="Times New Roman"/>
        </w:rPr>
      </w:pPr>
    </w:p>
    <w:p w14:paraId="56796298" w14:textId="77777777" w:rsidR="00137EFF" w:rsidRDefault="00137EFF" w:rsidP="00137EFF">
      <w:pPr>
        <w:rPr>
          <w:rFonts w:ascii="Times New Roman" w:hAnsi="Times New Roman" w:cs="Times New Roman"/>
          <w:i/>
          <w:iCs/>
          <w:color w:val="191919"/>
        </w:rPr>
      </w:pPr>
      <w:r w:rsidRPr="00137EFF">
        <w:rPr>
          <w:rFonts w:ascii="Times New Roman" w:hAnsi="Times New Roman" w:cs="Times New Roman"/>
          <w:iCs/>
          <w:color w:val="191919"/>
        </w:rPr>
        <w:t xml:space="preserve">Creswell, J.W. (2013) Five qualitative approaches to inquiry. In </w:t>
      </w:r>
      <w:r w:rsidRPr="00137EFF">
        <w:rPr>
          <w:rFonts w:ascii="Times New Roman" w:hAnsi="Times New Roman" w:cs="Times New Roman"/>
          <w:i/>
          <w:iCs/>
          <w:color w:val="191919"/>
        </w:rPr>
        <w:t xml:space="preserve">Qualitative inquiry &amp; research </w:t>
      </w:r>
    </w:p>
    <w:p w14:paraId="5001FC04" w14:textId="612424E8" w:rsidR="00137EFF" w:rsidRPr="00137EFF" w:rsidRDefault="00137EFF" w:rsidP="00137EFF">
      <w:pPr>
        <w:rPr>
          <w:rFonts w:ascii="Times New Roman" w:hAnsi="Times New Roman" w:cs="Times New Roman"/>
          <w:i/>
          <w:iCs/>
          <w:color w:val="191919"/>
        </w:rPr>
      </w:pPr>
      <w:r>
        <w:rPr>
          <w:rFonts w:ascii="Times New Roman" w:hAnsi="Times New Roman" w:cs="Times New Roman"/>
          <w:i/>
          <w:iCs/>
          <w:color w:val="191919"/>
        </w:rPr>
        <w:tab/>
      </w:r>
      <w:r w:rsidRPr="00137EFF">
        <w:rPr>
          <w:rFonts w:ascii="Times New Roman" w:hAnsi="Times New Roman" w:cs="Times New Roman"/>
          <w:i/>
          <w:iCs/>
          <w:color w:val="191919"/>
        </w:rPr>
        <w:t>design</w:t>
      </w:r>
      <w:r>
        <w:rPr>
          <w:rFonts w:ascii="Times New Roman" w:hAnsi="Times New Roman" w:cs="Times New Roman"/>
          <w:i/>
          <w:iCs/>
          <w:color w:val="191919"/>
        </w:rPr>
        <w:t xml:space="preserve"> </w:t>
      </w:r>
      <w:r w:rsidRPr="00137EFF">
        <w:rPr>
          <w:rFonts w:ascii="Times New Roman" w:hAnsi="Times New Roman" w:cs="Times New Roman"/>
          <w:i/>
          <w:iCs/>
          <w:color w:val="191919"/>
        </w:rPr>
        <w:t>choosing among five approaches.</w:t>
      </w:r>
      <w:r w:rsidRPr="00137EFF">
        <w:rPr>
          <w:rFonts w:ascii="Times New Roman" w:hAnsi="Times New Roman" w:cs="Times New Roman"/>
          <w:iCs/>
          <w:color w:val="191919"/>
        </w:rPr>
        <w:t xml:space="preserve"> Thousand Oaks, California: Sage</w:t>
      </w:r>
      <w:r>
        <w:rPr>
          <w:rFonts w:ascii="Garamond" w:hAnsi="Garamond" w:cs="Times"/>
          <w:iCs/>
          <w:color w:val="191919"/>
        </w:rPr>
        <w:t xml:space="preserve">. </w:t>
      </w:r>
    </w:p>
    <w:p w14:paraId="5E7D6DB1" w14:textId="77777777" w:rsidR="005E6EFE" w:rsidRPr="005E6EFE" w:rsidRDefault="005E6EFE" w:rsidP="00137EFF">
      <w:pPr>
        <w:rPr>
          <w:rFonts w:ascii="Times New Roman" w:hAnsi="Times New Roman" w:cs="Times New Roman"/>
        </w:rPr>
      </w:pPr>
    </w:p>
    <w:p w14:paraId="0CE5F5C5" w14:textId="77777777" w:rsidR="005E6EFE" w:rsidRPr="005E6EFE" w:rsidRDefault="005E6EFE" w:rsidP="005E6EFE">
      <w:pPr>
        <w:rPr>
          <w:rFonts w:ascii="Times New Roman" w:hAnsi="Times New Roman" w:cs="Times New Roman"/>
        </w:rPr>
      </w:pPr>
      <w:r w:rsidRPr="005E6EFE">
        <w:rPr>
          <w:rFonts w:ascii="Times New Roman" w:hAnsi="Times New Roman" w:cs="Times New Roman"/>
        </w:rPr>
        <w:t xml:space="preserve">Educational Testing Service. (2017). State Requirements. Retrieved from </w:t>
      </w:r>
    </w:p>
    <w:p w14:paraId="6D125191" w14:textId="77777777" w:rsidR="005E6EFE" w:rsidRPr="005E6EFE" w:rsidRDefault="005E6EFE" w:rsidP="005E6EFE">
      <w:pPr>
        <w:rPr>
          <w:rFonts w:ascii="Times New Roman" w:hAnsi="Times New Roman" w:cs="Times New Roman"/>
        </w:rPr>
      </w:pPr>
      <w:r w:rsidRPr="005E6EFE">
        <w:rPr>
          <w:rFonts w:ascii="Times New Roman" w:hAnsi="Times New Roman" w:cs="Times New Roman"/>
        </w:rPr>
        <w:tab/>
        <w:t>https://www.ets.org/praxis/states/</w:t>
      </w:r>
    </w:p>
    <w:p w14:paraId="72D0210F" w14:textId="77777777" w:rsidR="005E6EFE" w:rsidRPr="005E6EFE" w:rsidRDefault="005E6EFE" w:rsidP="005E6EFE">
      <w:pPr>
        <w:ind w:left="720"/>
        <w:rPr>
          <w:rFonts w:ascii="Times New Roman" w:hAnsi="Times New Roman" w:cs="Times New Roman"/>
        </w:rPr>
      </w:pPr>
    </w:p>
    <w:p w14:paraId="4F1C4D7E" w14:textId="77777777" w:rsidR="00DE5DB0" w:rsidRDefault="005E6EFE" w:rsidP="005156FF">
      <w:pPr>
        <w:rPr>
          <w:rFonts w:ascii="Times New Roman" w:hAnsi="Times New Roman" w:cs="Times New Roman"/>
          <w:i/>
        </w:rPr>
      </w:pPr>
      <w:proofErr w:type="spellStart"/>
      <w:r w:rsidRPr="005E6EFE">
        <w:rPr>
          <w:rFonts w:ascii="Times New Roman" w:hAnsi="Times New Roman" w:cs="Times New Roman"/>
        </w:rPr>
        <w:t>Ergene</w:t>
      </w:r>
      <w:proofErr w:type="spellEnd"/>
      <w:r w:rsidRPr="005E6EFE">
        <w:rPr>
          <w:rFonts w:ascii="Times New Roman" w:hAnsi="Times New Roman" w:cs="Times New Roman"/>
        </w:rPr>
        <w:t xml:space="preserve">, T. (2003). Effective interventions of test anxiety reduction. </w:t>
      </w:r>
      <w:r w:rsidRPr="005E6EFE">
        <w:rPr>
          <w:rFonts w:ascii="Times New Roman" w:hAnsi="Times New Roman" w:cs="Times New Roman"/>
          <w:i/>
        </w:rPr>
        <w:t xml:space="preserve">School </w:t>
      </w:r>
      <w:r w:rsidR="00DE5DB0">
        <w:rPr>
          <w:rFonts w:ascii="Times New Roman" w:hAnsi="Times New Roman" w:cs="Times New Roman"/>
          <w:i/>
        </w:rPr>
        <w:t xml:space="preserve">Psychology </w:t>
      </w:r>
    </w:p>
    <w:p w14:paraId="1B8C5590" w14:textId="6497DC24" w:rsidR="005E6EFE" w:rsidRPr="005E6EFE" w:rsidRDefault="00DE5DB0" w:rsidP="005E6EFE">
      <w:pPr>
        <w:rPr>
          <w:rFonts w:ascii="Times New Roman" w:hAnsi="Times New Roman" w:cs="Times New Roman"/>
        </w:rPr>
      </w:pPr>
      <w:r>
        <w:rPr>
          <w:rFonts w:ascii="Times New Roman" w:hAnsi="Times New Roman" w:cs="Times New Roman"/>
          <w:i/>
        </w:rPr>
        <w:tab/>
      </w:r>
      <w:r w:rsidR="005E6EFE" w:rsidRPr="005E6EFE">
        <w:rPr>
          <w:rFonts w:ascii="Times New Roman" w:hAnsi="Times New Roman" w:cs="Times New Roman"/>
          <w:i/>
        </w:rPr>
        <w:t>International</w:t>
      </w:r>
      <w:r w:rsidR="005E6EFE" w:rsidRPr="005E6EFE">
        <w:rPr>
          <w:rFonts w:ascii="Times New Roman" w:hAnsi="Times New Roman" w:cs="Times New Roman"/>
        </w:rPr>
        <w:t xml:space="preserve">. 24(3). </w:t>
      </w:r>
    </w:p>
    <w:p w14:paraId="71BB2869" w14:textId="77777777" w:rsidR="005E6EFE" w:rsidRPr="005E6EFE" w:rsidRDefault="005E6EFE" w:rsidP="005E6EFE">
      <w:pPr>
        <w:ind w:left="720"/>
        <w:rPr>
          <w:rFonts w:ascii="Times New Roman" w:hAnsi="Times New Roman" w:cs="Times New Roman"/>
        </w:rPr>
      </w:pPr>
    </w:p>
    <w:p w14:paraId="340A3FB4" w14:textId="77777777" w:rsidR="005E6EFE" w:rsidRPr="005E6EFE" w:rsidRDefault="005E6EFE" w:rsidP="005E6EFE">
      <w:pPr>
        <w:spacing w:line="360" w:lineRule="auto"/>
        <w:jc w:val="both"/>
        <w:rPr>
          <w:rFonts w:ascii="Times New Roman" w:hAnsi="Times New Roman" w:cs="Times New Roman"/>
        </w:rPr>
      </w:pPr>
      <w:proofErr w:type="spellStart"/>
      <w:r w:rsidRPr="005E6EFE">
        <w:rPr>
          <w:rFonts w:ascii="Times New Roman" w:hAnsi="Times New Roman" w:cs="Times New Roman"/>
        </w:rPr>
        <w:t>Gulek</w:t>
      </w:r>
      <w:proofErr w:type="spellEnd"/>
      <w:r w:rsidRPr="005E6EFE">
        <w:rPr>
          <w:rFonts w:ascii="Times New Roman" w:hAnsi="Times New Roman" w:cs="Times New Roman"/>
        </w:rPr>
        <w:t xml:space="preserve">, C. (2003). Preparing for high-stakes testing. </w:t>
      </w:r>
      <w:r w:rsidRPr="005E6EFE">
        <w:rPr>
          <w:rFonts w:ascii="Times New Roman" w:hAnsi="Times New Roman" w:cs="Times New Roman"/>
          <w:i/>
        </w:rPr>
        <w:t>Theory into Practice</w:t>
      </w:r>
      <w:r w:rsidRPr="005E6EFE">
        <w:rPr>
          <w:rFonts w:ascii="Times New Roman" w:hAnsi="Times New Roman" w:cs="Times New Roman"/>
        </w:rPr>
        <w:t xml:space="preserve">. (42)1, p. 42-50. </w:t>
      </w:r>
    </w:p>
    <w:p w14:paraId="083AA41A" w14:textId="77777777" w:rsidR="005E6EFE" w:rsidRPr="005E6EFE" w:rsidRDefault="005E6EFE" w:rsidP="005E6EFE">
      <w:pPr>
        <w:ind w:left="720"/>
        <w:rPr>
          <w:rFonts w:ascii="Times New Roman" w:hAnsi="Times New Roman" w:cs="Times New Roman"/>
        </w:rPr>
      </w:pPr>
    </w:p>
    <w:p w14:paraId="42A8B0B2" w14:textId="77777777" w:rsidR="00137EFF" w:rsidRDefault="005E6EFE" w:rsidP="005E6EFE">
      <w:pPr>
        <w:rPr>
          <w:rFonts w:ascii="Times New Roman" w:hAnsi="Times New Roman" w:cs="Times New Roman"/>
        </w:rPr>
      </w:pPr>
      <w:r w:rsidRPr="005E6EFE">
        <w:rPr>
          <w:rFonts w:ascii="Times New Roman" w:hAnsi="Times New Roman" w:cs="Times New Roman"/>
        </w:rPr>
        <w:t xml:space="preserve">Goodman, G., </w:t>
      </w:r>
      <w:proofErr w:type="spellStart"/>
      <w:r w:rsidRPr="005E6EFE">
        <w:rPr>
          <w:rFonts w:ascii="Times New Roman" w:hAnsi="Times New Roman" w:cs="Times New Roman"/>
        </w:rPr>
        <w:t>Arbona</w:t>
      </w:r>
      <w:proofErr w:type="spellEnd"/>
      <w:r w:rsidRPr="005E6EFE">
        <w:rPr>
          <w:rFonts w:ascii="Times New Roman" w:hAnsi="Times New Roman" w:cs="Times New Roman"/>
        </w:rPr>
        <w:t xml:space="preserve">, C., Dominguez de </w:t>
      </w:r>
      <w:proofErr w:type="spellStart"/>
      <w:r w:rsidRPr="005E6EFE">
        <w:rPr>
          <w:rFonts w:ascii="Times New Roman" w:hAnsi="Times New Roman" w:cs="Times New Roman"/>
        </w:rPr>
        <w:t>Rameriz</w:t>
      </w:r>
      <w:proofErr w:type="spellEnd"/>
      <w:r w:rsidRPr="005E6EFE">
        <w:rPr>
          <w:rFonts w:ascii="Times New Roman" w:hAnsi="Times New Roman" w:cs="Times New Roman"/>
        </w:rPr>
        <w:t>, R. (2008) High-stakes, minimum-</w:t>
      </w:r>
    </w:p>
    <w:p w14:paraId="03F2ECE3" w14:textId="08B06E4B" w:rsidR="00137EFF" w:rsidRDefault="00137EFF" w:rsidP="005E6EFE">
      <w:pPr>
        <w:rPr>
          <w:rFonts w:ascii="Times New Roman" w:hAnsi="Times New Roman" w:cs="Times New Roman"/>
        </w:rPr>
      </w:pPr>
      <w:r>
        <w:rPr>
          <w:rFonts w:ascii="Times New Roman" w:hAnsi="Times New Roman" w:cs="Times New Roman"/>
        </w:rPr>
        <w:tab/>
      </w:r>
      <w:r w:rsidR="005E6EFE" w:rsidRPr="005E6EFE">
        <w:rPr>
          <w:rFonts w:ascii="Times New Roman" w:hAnsi="Times New Roman" w:cs="Times New Roman"/>
        </w:rPr>
        <w:t xml:space="preserve">competency exams how competent are they for evaluating teacher competence? </w:t>
      </w:r>
    </w:p>
    <w:p w14:paraId="362E11AF" w14:textId="01A6DBC3" w:rsidR="005E6EFE" w:rsidRPr="005E6EFE" w:rsidRDefault="005E6EFE" w:rsidP="00137EFF">
      <w:pPr>
        <w:ind w:firstLine="720"/>
        <w:rPr>
          <w:rFonts w:ascii="Times New Roman" w:hAnsi="Times New Roman" w:cs="Times New Roman"/>
        </w:rPr>
      </w:pPr>
      <w:r w:rsidRPr="005E6EFE">
        <w:rPr>
          <w:rFonts w:ascii="Times New Roman" w:hAnsi="Times New Roman" w:cs="Times New Roman"/>
          <w:i/>
        </w:rPr>
        <w:t xml:space="preserve">Journal of Teacher Education </w:t>
      </w:r>
      <w:r w:rsidRPr="005E6EFE">
        <w:rPr>
          <w:rFonts w:ascii="Times New Roman" w:hAnsi="Times New Roman" w:cs="Times New Roman"/>
        </w:rPr>
        <w:t xml:space="preserve">(59) 1, p. 24-39. </w:t>
      </w:r>
    </w:p>
    <w:p w14:paraId="20693A93" w14:textId="77777777" w:rsidR="005E6EFE" w:rsidRDefault="005E6EFE" w:rsidP="005E6EFE">
      <w:pPr>
        <w:ind w:left="720"/>
        <w:rPr>
          <w:rFonts w:ascii="Times New Roman" w:hAnsi="Times New Roman" w:cs="Times New Roman"/>
        </w:rPr>
      </w:pPr>
    </w:p>
    <w:p w14:paraId="7383FA5A" w14:textId="77777777" w:rsidR="00137EFF" w:rsidRDefault="005E6EFE" w:rsidP="005E6EFE">
      <w:pPr>
        <w:rPr>
          <w:rFonts w:ascii="Times New Roman" w:hAnsi="Times New Roman" w:cs="Times New Roman"/>
        </w:rPr>
      </w:pPr>
      <w:r w:rsidRPr="005E6EFE">
        <w:rPr>
          <w:rFonts w:ascii="Times New Roman" w:hAnsi="Times New Roman" w:cs="Times New Roman"/>
        </w:rPr>
        <w:t>Hancock, D.R. (2001). Effects of test anxiety and evaluative threat on students’ achievement</w:t>
      </w:r>
    </w:p>
    <w:p w14:paraId="081A96EE" w14:textId="3F2A1991" w:rsidR="005E6EFE" w:rsidRDefault="005E6EFE" w:rsidP="00137EFF">
      <w:pPr>
        <w:rPr>
          <w:rFonts w:ascii="Times New Roman" w:hAnsi="Times New Roman" w:cs="Times New Roman"/>
        </w:rPr>
      </w:pPr>
      <w:r w:rsidRPr="005E6EFE">
        <w:rPr>
          <w:rFonts w:ascii="Times New Roman" w:hAnsi="Times New Roman" w:cs="Times New Roman"/>
        </w:rPr>
        <w:t xml:space="preserve"> </w:t>
      </w:r>
      <w:r w:rsidR="00137EFF">
        <w:rPr>
          <w:rFonts w:ascii="Times New Roman" w:hAnsi="Times New Roman" w:cs="Times New Roman"/>
        </w:rPr>
        <w:tab/>
        <w:t>a</w:t>
      </w:r>
      <w:r w:rsidRPr="005E6EFE">
        <w:rPr>
          <w:rFonts w:ascii="Times New Roman" w:hAnsi="Times New Roman" w:cs="Times New Roman"/>
        </w:rPr>
        <w:t>nd</w:t>
      </w:r>
      <w:r w:rsidR="00137EFF">
        <w:rPr>
          <w:rFonts w:ascii="Times New Roman" w:hAnsi="Times New Roman" w:cs="Times New Roman"/>
        </w:rPr>
        <w:t xml:space="preserve"> </w:t>
      </w:r>
      <w:r w:rsidRPr="005E6EFE">
        <w:rPr>
          <w:rFonts w:ascii="Times New Roman" w:hAnsi="Times New Roman" w:cs="Times New Roman"/>
        </w:rPr>
        <w:t xml:space="preserve">motivation. </w:t>
      </w:r>
      <w:r w:rsidRPr="005E6EFE">
        <w:rPr>
          <w:rFonts w:ascii="Times New Roman" w:hAnsi="Times New Roman" w:cs="Times New Roman"/>
          <w:i/>
        </w:rPr>
        <w:t>The Journal of Educational Research</w:t>
      </w:r>
      <w:r w:rsidRPr="005E6EFE">
        <w:rPr>
          <w:rFonts w:ascii="Times New Roman" w:hAnsi="Times New Roman" w:cs="Times New Roman"/>
        </w:rPr>
        <w:t xml:space="preserve">. 94 (5), p. 284-290. </w:t>
      </w:r>
    </w:p>
    <w:p w14:paraId="30E533E9" w14:textId="77777777" w:rsidR="00DE5DB0" w:rsidRDefault="00DE5DB0" w:rsidP="00137EFF">
      <w:pPr>
        <w:rPr>
          <w:rFonts w:ascii="Times New Roman" w:hAnsi="Times New Roman" w:cs="Times New Roman"/>
        </w:rPr>
      </w:pPr>
    </w:p>
    <w:p w14:paraId="3FE776C3" w14:textId="77777777" w:rsidR="001C3C82" w:rsidRDefault="001C3C82" w:rsidP="001C3C82">
      <w:pPr>
        <w:rPr>
          <w:rFonts w:ascii="Times New Roman" w:hAnsi="Times New Roman" w:cs="Times New Roman"/>
        </w:rPr>
      </w:pPr>
      <w:r w:rsidRPr="001C3C82">
        <w:rPr>
          <w:rFonts w:ascii="Times New Roman" w:hAnsi="Times New Roman" w:cs="Times New Roman"/>
        </w:rPr>
        <w:t xml:space="preserve">Harry, B., </w:t>
      </w:r>
      <w:proofErr w:type="spellStart"/>
      <w:r w:rsidRPr="001C3C82">
        <w:rPr>
          <w:rFonts w:ascii="Times New Roman" w:hAnsi="Times New Roman" w:cs="Times New Roman"/>
        </w:rPr>
        <w:t>Sturges</w:t>
      </w:r>
      <w:proofErr w:type="spellEnd"/>
      <w:r w:rsidRPr="001C3C82">
        <w:rPr>
          <w:rFonts w:ascii="Times New Roman" w:hAnsi="Times New Roman" w:cs="Times New Roman"/>
        </w:rPr>
        <w:t xml:space="preserve">, K. M., &amp; </w:t>
      </w:r>
      <w:proofErr w:type="spellStart"/>
      <w:r w:rsidRPr="001C3C82">
        <w:rPr>
          <w:rFonts w:ascii="Times New Roman" w:hAnsi="Times New Roman" w:cs="Times New Roman"/>
        </w:rPr>
        <w:t>Klingner</w:t>
      </w:r>
      <w:proofErr w:type="spellEnd"/>
      <w:r w:rsidRPr="001C3C82">
        <w:rPr>
          <w:rFonts w:ascii="Times New Roman" w:hAnsi="Times New Roman" w:cs="Times New Roman"/>
        </w:rPr>
        <w:t>, J. K. (2005). Mapping the process: An exemplar of</w:t>
      </w:r>
    </w:p>
    <w:p w14:paraId="16B820FF" w14:textId="2DC3E045" w:rsidR="001C3C82" w:rsidRPr="001C3C82" w:rsidRDefault="001C3C82" w:rsidP="001C3C82">
      <w:pPr>
        <w:ind w:firstLine="720"/>
        <w:rPr>
          <w:rFonts w:ascii="Times New Roman" w:hAnsi="Times New Roman" w:cs="Times New Roman"/>
        </w:rPr>
      </w:pPr>
      <w:r w:rsidRPr="001C3C82">
        <w:rPr>
          <w:rFonts w:ascii="Times New Roman" w:hAnsi="Times New Roman" w:cs="Times New Roman"/>
        </w:rPr>
        <w:t xml:space="preserve"> process and challenge in grounded theory analysis. </w:t>
      </w:r>
      <w:r w:rsidRPr="001C3C82">
        <w:rPr>
          <w:rFonts w:ascii="Times New Roman" w:hAnsi="Times New Roman" w:cs="Times New Roman"/>
          <w:i/>
          <w:iCs/>
        </w:rPr>
        <w:t>Educational Researcher,</w:t>
      </w:r>
      <w:r w:rsidRPr="001C3C82">
        <w:rPr>
          <w:rFonts w:ascii="Times New Roman" w:hAnsi="Times New Roman" w:cs="Times New Roman"/>
        </w:rPr>
        <w:t> </w:t>
      </w:r>
      <w:r w:rsidRPr="001C3C82">
        <w:rPr>
          <w:rFonts w:ascii="Times New Roman" w:hAnsi="Times New Roman" w:cs="Times New Roman"/>
          <w:i/>
          <w:iCs/>
        </w:rPr>
        <w:t>34</w:t>
      </w:r>
      <w:r w:rsidRPr="001C3C82">
        <w:rPr>
          <w:rFonts w:ascii="Times New Roman" w:hAnsi="Times New Roman" w:cs="Times New Roman"/>
        </w:rPr>
        <w:t>(2),</w:t>
      </w:r>
    </w:p>
    <w:p w14:paraId="30D690DB" w14:textId="77777777" w:rsidR="001C3C82" w:rsidRPr="001C3C82" w:rsidRDefault="001C3C82" w:rsidP="001C3C82">
      <w:pPr>
        <w:rPr>
          <w:rFonts w:ascii="Times New Roman" w:hAnsi="Times New Roman" w:cs="Times New Roman"/>
        </w:rPr>
      </w:pPr>
      <w:r w:rsidRPr="001C3C82">
        <w:rPr>
          <w:rFonts w:ascii="Times New Roman" w:hAnsi="Times New Roman" w:cs="Times New Roman"/>
        </w:rPr>
        <w:tab/>
        <w:t xml:space="preserve"> 3-13. doi:10.3102/0013189x034002003</w:t>
      </w:r>
    </w:p>
    <w:p w14:paraId="7F1CDA6F" w14:textId="77777777" w:rsidR="005E6EFE" w:rsidRPr="005E6EFE" w:rsidRDefault="005E6EFE" w:rsidP="001C3C82">
      <w:pPr>
        <w:rPr>
          <w:rFonts w:ascii="Times New Roman" w:hAnsi="Times New Roman" w:cs="Times New Roman"/>
        </w:rPr>
      </w:pPr>
    </w:p>
    <w:p w14:paraId="18B3759A" w14:textId="77777777" w:rsidR="00FA2A89" w:rsidRDefault="005E6EFE" w:rsidP="00FA2A89">
      <w:pPr>
        <w:jc w:val="both"/>
        <w:rPr>
          <w:rFonts w:ascii="Times New Roman" w:hAnsi="Times New Roman" w:cs="Times New Roman"/>
        </w:rPr>
      </w:pPr>
      <w:proofErr w:type="spellStart"/>
      <w:r w:rsidRPr="005E6EFE">
        <w:rPr>
          <w:rFonts w:ascii="Times New Roman" w:hAnsi="Times New Roman" w:cs="Times New Roman"/>
        </w:rPr>
        <w:t>Lonwell</w:t>
      </w:r>
      <w:proofErr w:type="spellEnd"/>
      <w:r w:rsidRPr="005E6EFE">
        <w:rPr>
          <w:rFonts w:ascii="Times New Roman" w:hAnsi="Times New Roman" w:cs="Times New Roman"/>
        </w:rPr>
        <w:t xml:space="preserve">-Grice, R., </w:t>
      </w:r>
      <w:proofErr w:type="spellStart"/>
      <w:r w:rsidRPr="005E6EFE">
        <w:rPr>
          <w:rFonts w:ascii="Times New Roman" w:hAnsi="Times New Roman" w:cs="Times New Roman"/>
        </w:rPr>
        <w:t>Mcilheran</w:t>
      </w:r>
      <w:proofErr w:type="spellEnd"/>
      <w:r w:rsidRPr="005E6EFE">
        <w:rPr>
          <w:rFonts w:ascii="Times New Roman" w:hAnsi="Times New Roman" w:cs="Times New Roman"/>
        </w:rPr>
        <w:t>, J., Schroeder, M., Scheele, S. (2013). The effect of tutoring</w:t>
      </w:r>
    </w:p>
    <w:p w14:paraId="1C6D26A7" w14:textId="76E7E6A2" w:rsidR="005E6EFE" w:rsidRPr="005E6EFE" w:rsidRDefault="005E6EFE" w:rsidP="00FA2A89">
      <w:pPr>
        <w:ind w:firstLine="720"/>
        <w:jc w:val="both"/>
        <w:rPr>
          <w:rFonts w:ascii="Times New Roman" w:hAnsi="Times New Roman" w:cs="Times New Roman"/>
        </w:rPr>
      </w:pPr>
      <w:r w:rsidRPr="005E6EFE">
        <w:rPr>
          <w:rFonts w:ascii="Times New Roman" w:hAnsi="Times New Roman" w:cs="Times New Roman"/>
        </w:rPr>
        <w:t xml:space="preserve"> on math</w:t>
      </w:r>
      <w:r w:rsidR="00FA2A89">
        <w:rPr>
          <w:rFonts w:ascii="Times New Roman" w:hAnsi="Times New Roman" w:cs="Times New Roman"/>
        </w:rPr>
        <w:t xml:space="preserve"> </w:t>
      </w:r>
      <w:r w:rsidRPr="005E6EFE">
        <w:rPr>
          <w:rFonts w:ascii="Times New Roman" w:hAnsi="Times New Roman" w:cs="Times New Roman"/>
        </w:rPr>
        <w:t xml:space="preserve">scores for the Praxis I exam. </w:t>
      </w:r>
      <w:r w:rsidRPr="005E6EFE">
        <w:rPr>
          <w:rFonts w:ascii="Times New Roman" w:hAnsi="Times New Roman" w:cs="Times New Roman"/>
          <w:i/>
        </w:rPr>
        <w:t>The Learning Assistance Review</w:t>
      </w:r>
      <w:r w:rsidRPr="005E6EFE">
        <w:rPr>
          <w:rFonts w:ascii="Times New Roman" w:hAnsi="Times New Roman" w:cs="Times New Roman"/>
        </w:rPr>
        <w:t xml:space="preserve">. (18)1, p. 47-57. </w:t>
      </w:r>
    </w:p>
    <w:p w14:paraId="227082FA" w14:textId="77777777" w:rsidR="005E6EFE" w:rsidRPr="005E6EFE" w:rsidRDefault="005E6EFE" w:rsidP="005E6EFE">
      <w:pPr>
        <w:ind w:left="720"/>
        <w:rPr>
          <w:rFonts w:ascii="Times New Roman" w:hAnsi="Times New Roman" w:cs="Times New Roman"/>
        </w:rPr>
      </w:pPr>
    </w:p>
    <w:p w14:paraId="515D6E09" w14:textId="77777777" w:rsidR="005E6EFE" w:rsidRPr="005E6EFE" w:rsidRDefault="005E6EFE" w:rsidP="005E6EFE">
      <w:pPr>
        <w:rPr>
          <w:rFonts w:ascii="Times New Roman" w:hAnsi="Times New Roman" w:cs="Times New Roman"/>
        </w:rPr>
      </w:pPr>
      <w:proofErr w:type="spellStart"/>
      <w:r w:rsidRPr="005E6EFE">
        <w:rPr>
          <w:rFonts w:ascii="Times New Roman" w:hAnsi="Times New Roman" w:cs="Times New Roman"/>
        </w:rPr>
        <w:t>Mee</w:t>
      </w:r>
      <w:proofErr w:type="spellEnd"/>
      <w:r w:rsidRPr="005E6EFE">
        <w:rPr>
          <w:rFonts w:ascii="Times New Roman" w:hAnsi="Times New Roman" w:cs="Times New Roman"/>
        </w:rPr>
        <w:t>, J. (2000). Statistical evaluation of the effectiveness of a preparatory study program for the</w:t>
      </w:r>
    </w:p>
    <w:p w14:paraId="08533879" w14:textId="77777777" w:rsidR="005E6EFE" w:rsidRPr="005E6EFE" w:rsidRDefault="005E6EFE" w:rsidP="005E6EFE">
      <w:pPr>
        <w:ind w:firstLine="720"/>
        <w:rPr>
          <w:rFonts w:ascii="Times New Roman" w:hAnsi="Times New Roman" w:cs="Times New Roman"/>
        </w:rPr>
      </w:pPr>
      <w:r w:rsidRPr="005E6EFE">
        <w:rPr>
          <w:rFonts w:ascii="Times New Roman" w:hAnsi="Times New Roman" w:cs="Times New Roman"/>
        </w:rPr>
        <w:t xml:space="preserve"> teacher certification examination in physical education at Southern Connecticut State </w:t>
      </w:r>
    </w:p>
    <w:p w14:paraId="7BAA2E54" w14:textId="77777777" w:rsidR="005E6EFE" w:rsidRPr="005E6EFE" w:rsidRDefault="005E6EFE" w:rsidP="005E6EFE">
      <w:pPr>
        <w:ind w:firstLine="720"/>
        <w:rPr>
          <w:rFonts w:ascii="Times New Roman" w:hAnsi="Times New Roman" w:cs="Times New Roman"/>
        </w:rPr>
      </w:pPr>
      <w:r w:rsidRPr="005E6EFE">
        <w:rPr>
          <w:rFonts w:ascii="Times New Roman" w:hAnsi="Times New Roman" w:cs="Times New Roman"/>
        </w:rPr>
        <w:t xml:space="preserve">University. (Dissertation). </w:t>
      </w:r>
    </w:p>
    <w:p w14:paraId="4AC04B72" w14:textId="77777777" w:rsidR="005E6EFE" w:rsidRPr="005E6EFE" w:rsidRDefault="005E6EFE" w:rsidP="005E6EFE">
      <w:pPr>
        <w:ind w:left="720"/>
        <w:rPr>
          <w:rFonts w:ascii="Times New Roman" w:hAnsi="Times New Roman" w:cs="Times New Roman"/>
        </w:rPr>
      </w:pPr>
    </w:p>
    <w:p w14:paraId="37CCDCCB" w14:textId="77777777" w:rsidR="00137EFF" w:rsidRDefault="005E6EFE" w:rsidP="00137EFF">
      <w:pPr>
        <w:rPr>
          <w:rFonts w:ascii="Times New Roman" w:hAnsi="Times New Roman" w:cs="Times New Roman"/>
        </w:rPr>
      </w:pPr>
      <w:proofErr w:type="spellStart"/>
      <w:r w:rsidRPr="005E6EFE">
        <w:rPr>
          <w:rFonts w:ascii="Times New Roman" w:hAnsi="Times New Roman" w:cs="Times New Roman"/>
        </w:rPr>
        <w:t>Misra</w:t>
      </w:r>
      <w:proofErr w:type="spellEnd"/>
      <w:r w:rsidRPr="005E6EFE">
        <w:rPr>
          <w:rFonts w:ascii="Times New Roman" w:hAnsi="Times New Roman" w:cs="Times New Roman"/>
        </w:rPr>
        <w:t xml:space="preserve">, R., McKean, M. (2000). College students’ academic stress and its relation to their anxiety, </w:t>
      </w:r>
    </w:p>
    <w:p w14:paraId="021558F2" w14:textId="2C23E4B9" w:rsidR="005E6EFE" w:rsidRPr="005E6EFE" w:rsidRDefault="005E6EFE" w:rsidP="00137EFF">
      <w:pPr>
        <w:ind w:left="720"/>
        <w:rPr>
          <w:rFonts w:ascii="Times New Roman" w:hAnsi="Times New Roman" w:cs="Times New Roman"/>
        </w:rPr>
      </w:pPr>
      <w:r w:rsidRPr="005E6EFE">
        <w:rPr>
          <w:rFonts w:ascii="Times New Roman" w:hAnsi="Times New Roman" w:cs="Times New Roman"/>
        </w:rPr>
        <w:t>time</w:t>
      </w:r>
      <w:r w:rsidR="00137EFF">
        <w:rPr>
          <w:rFonts w:ascii="Times New Roman" w:hAnsi="Times New Roman" w:cs="Times New Roman"/>
        </w:rPr>
        <w:t xml:space="preserve"> </w:t>
      </w:r>
      <w:r w:rsidRPr="005E6EFE">
        <w:rPr>
          <w:rFonts w:ascii="Times New Roman" w:hAnsi="Times New Roman" w:cs="Times New Roman"/>
        </w:rPr>
        <w:t xml:space="preserve">managements, and leisure satisfaction. </w:t>
      </w:r>
      <w:r w:rsidRPr="005E6EFE">
        <w:rPr>
          <w:rFonts w:ascii="Times New Roman" w:hAnsi="Times New Roman" w:cs="Times New Roman"/>
          <w:i/>
        </w:rPr>
        <w:t>American Journal of Health Studies.</w:t>
      </w:r>
      <w:r w:rsidRPr="005E6EFE">
        <w:rPr>
          <w:rFonts w:ascii="Times New Roman" w:hAnsi="Times New Roman" w:cs="Times New Roman"/>
        </w:rPr>
        <w:t xml:space="preserve"> 16(1), p. 41-51. </w:t>
      </w:r>
    </w:p>
    <w:p w14:paraId="0801FB88" w14:textId="77777777" w:rsidR="005E6EFE" w:rsidRPr="005E6EFE" w:rsidRDefault="005E6EFE" w:rsidP="005E6EFE">
      <w:pPr>
        <w:rPr>
          <w:rFonts w:ascii="Times New Roman" w:hAnsi="Times New Roman" w:cs="Times New Roman"/>
        </w:rPr>
      </w:pPr>
    </w:p>
    <w:p w14:paraId="0E7C7314" w14:textId="77777777" w:rsidR="00137EFF" w:rsidRDefault="005E6EFE" w:rsidP="00137EFF">
      <w:pPr>
        <w:rPr>
          <w:rFonts w:ascii="Times New Roman" w:hAnsi="Times New Roman" w:cs="Times New Roman"/>
        </w:rPr>
      </w:pPr>
      <w:proofErr w:type="spellStart"/>
      <w:r w:rsidRPr="005E6EFE">
        <w:rPr>
          <w:rFonts w:ascii="Times New Roman" w:hAnsi="Times New Roman" w:cs="Times New Roman"/>
        </w:rPr>
        <w:t>Miyasaka</w:t>
      </w:r>
      <w:proofErr w:type="spellEnd"/>
      <w:r w:rsidRPr="005E6EFE">
        <w:rPr>
          <w:rFonts w:ascii="Times New Roman" w:hAnsi="Times New Roman" w:cs="Times New Roman"/>
        </w:rPr>
        <w:t>, J.R. (2000). A framework for evaluating the validity of test preparation practices.</w:t>
      </w:r>
    </w:p>
    <w:p w14:paraId="65416FAB" w14:textId="75A7A2B2" w:rsidR="005E6EFE" w:rsidRPr="005E6EFE" w:rsidRDefault="005E6EFE" w:rsidP="00137EFF">
      <w:pPr>
        <w:ind w:left="720" w:firstLine="60"/>
        <w:rPr>
          <w:rFonts w:ascii="Times New Roman" w:hAnsi="Times New Roman" w:cs="Times New Roman"/>
        </w:rPr>
      </w:pPr>
      <w:r w:rsidRPr="005E6EFE">
        <w:rPr>
          <w:rFonts w:ascii="Times New Roman" w:hAnsi="Times New Roman" w:cs="Times New Roman"/>
        </w:rPr>
        <w:t>(A paper presented at the Annual Meeting of the Educational Research Association) Retrieved</w:t>
      </w:r>
      <w:r w:rsidR="00137EFF">
        <w:rPr>
          <w:rFonts w:ascii="Times New Roman" w:hAnsi="Times New Roman" w:cs="Times New Roman"/>
        </w:rPr>
        <w:t xml:space="preserve"> </w:t>
      </w:r>
      <w:r w:rsidRPr="005E6EFE">
        <w:rPr>
          <w:rFonts w:ascii="Times New Roman" w:hAnsi="Times New Roman" w:cs="Times New Roman"/>
        </w:rPr>
        <w:t xml:space="preserve">from: </w:t>
      </w:r>
      <w:hyperlink r:id="rId8" w:history="1">
        <w:r w:rsidRPr="005E6EFE">
          <w:rPr>
            <w:rStyle w:val="Hyperlink"/>
            <w:rFonts w:ascii="Times New Roman" w:hAnsi="Times New Roman" w:cs="Times New Roman"/>
          </w:rPr>
          <w:t>http://files.eric.ed.gov/fulltext/ED454256.pdf</w:t>
        </w:r>
      </w:hyperlink>
    </w:p>
    <w:p w14:paraId="1A65E5B0" w14:textId="77777777" w:rsidR="005E6EFE" w:rsidRPr="005E6EFE" w:rsidRDefault="005E6EFE" w:rsidP="005E6EFE">
      <w:pPr>
        <w:rPr>
          <w:rFonts w:ascii="Times New Roman" w:hAnsi="Times New Roman" w:cs="Times New Roman"/>
        </w:rPr>
      </w:pPr>
    </w:p>
    <w:p w14:paraId="67D8E55D" w14:textId="77777777" w:rsidR="00137EFF" w:rsidRDefault="005E6EFE" w:rsidP="00137EFF">
      <w:pPr>
        <w:rPr>
          <w:rFonts w:ascii="Times New Roman" w:hAnsi="Times New Roman" w:cs="Times New Roman"/>
        </w:rPr>
      </w:pPr>
      <w:r w:rsidRPr="005E6EFE">
        <w:rPr>
          <w:rFonts w:ascii="Times New Roman" w:hAnsi="Times New Roman" w:cs="Times New Roman"/>
        </w:rPr>
        <w:t xml:space="preserve">Norris, J.M. (2013). Some challenges in assessment for teacher licensure, program accreditation, </w:t>
      </w:r>
    </w:p>
    <w:p w14:paraId="186297F2" w14:textId="7479EDA1" w:rsidR="005E6EFE" w:rsidRPr="005E6EFE" w:rsidRDefault="00137EFF" w:rsidP="00137EFF">
      <w:pPr>
        <w:rPr>
          <w:rFonts w:ascii="Times New Roman" w:hAnsi="Times New Roman" w:cs="Times New Roman"/>
        </w:rPr>
      </w:pPr>
      <w:r>
        <w:rPr>
          <w:rFonts w:ascii="Times New Roman" w:hAnsi="Times New Roman" w:cs="Times New Roman"/>
        </w:rPr>
        <w:tab/>
      </w:r>
      <w:r w:rsidR="005E6EFE" w:rsidRPr="005E6EFE">
        <w:rPr>
          <w:rFonts w:ascii="Times New Roman" w:hAnsi="Times New Roman" w:cs="Times New Roman"/>
        </w:rPr>
        <w:t>and</w:t>
      </w:r>
      <w:r>
        <w:rPr>
          <w:rFonts w:ascii="Times New Roman" w:hAnsi="Times New Roman" w:cs="Times New Roman"/>
        </w:rPr>
        <w:t xml:space="preserve"> </w:t>
      </w:r>
      <w:r w:rsidR="005E6EFE" w:rsidRPr="005E6EFE">
        <w:rPr>
          <w:rFonts w:ascii="Times New Roman" w:hAnsi="Times New Roman" w:cs="Times New Roman"/>
        </w:rPr>
        <w:t xml:space="preserve">educational reform. </w:t>
      </w:r>
      <w:r w:rsidR="005E6EFE" w:rsidRPr="005E6EFE">
        <w:rPr>
          <w:rFonts w:ascii="Times New Roman" w:hAnsi="Times New Roman" w:cs="Times New Roman"/>
          <w:i/>
        </w:rPr>
        <w:t>The Modern Language Journal</w:t>
      </w:r>
      <w:r w:rsidR="005E6EFE" w:rsidRPr="005E6EFE">
        <w:rPr>
          <w:rFonts w:ascii="Times New Roman" w:hAnsi="Times New Roman" w:cs="Times New Roman"/>
        </w:rPr>
        <w:t xml:space="preserve"> (97)2, p. 554-560. </w:t>
      </w:r>
    </w:p>
    <w:p w14:paraId="196BCF52" w14:textId="77777777" w:rsidR="005E6EFE" w:rsidRPr="005E6EFE" w:rsidRDefault="005E6EFE" w:rsidP="005E6EFE">
      <w:pPr>
        <w:ind w:firstLine="720"/>
        <w:rPr>
          <w:rFonts w:ascii="Times New Roman" w:hAnsi="Times New Roman" w:cs="Times New Roman"/>
        </w:rPr>
      </w:pPr>
    </w:p>
    <w:p w14:paraId="5AD93430" w14:textId="77777777" w:rsidR="00137EFF" w:rsidRDefault="005E6EFE" w:rsidP="005E6EFE">
      <w:pPr>
        <w:rPr>
          <w:rFonts w:ascii="Times New Roman" w:hAnsi="Times New Roman" w:cs="Times New Roman"/>
        </w:rPr>
      </w:pPr>
      <w:proofErr w:type="spellStart"/>
      <w:r w:rsidRPr="005E6EFE">
        <w:rPr>
          <w:rFonts w:ascii="Times New Roman" w:hAnsi="Times New Roman" w:cs="Times New Roman"/>
        </w:rPr>
        <w:t>Recheone</w:t>
      </w:r>
      <w:proofErr w:type="spellEnd"/>
      <w:r w:rsidRPr="005E6EFE">
        <w:rPr>
          <w:rFonts w:ascii="Times New Roman" w:hAnsi="Times New Roman" w:cs="Times New Roman"/>
        </w:rPr>
        <w:t xml:space="preserve">, R. L., Chung, R. R., (2006). Evidence in teacher education: the performance </w:t>
      </w:r>
    </w:p>
    <w:p w14:paraId="16AB1D98" w14:textId="77777777" w:rsidR="00137EFF" w:rsidRDefault="005E6EFE" w:rsidP="00137EFF">
      <w:pPr>
        <w:ind w:left="720"/>
        <w:rPr>
          <w:rFonts w:ascii="Times New Roman" w:hAnsi="Times New Roman" w:cs="Times New Roman"/>
        </w:rPr>
      </w:pPr>
      <w:r w:rsidRPr="005E6EFE">
        <w:rPr>
          <w:rFonts w:ascii="Times New Roman" w:hAnsi="Times New Roman" w:cs="Times New Roman"/>
        </w:rPr>
        <w:t>assessment for California teachers (PACT). Journal of Teacher Education. 57(1),</w:t>
      </w:r>
    </w:p>
    <w:p w14:paraId="29259BE0" w14:textId="3D9B0C89" w:rsidR="005E6EFE" w:rsidRDefault="005E6EFE" w:rsidP="00137EFF">
      <w:pPr>
        <w:ind w:left="720"/>
        <w:rPr>
          <w:rFonts w:ascii="Times New Roman" w:hAnsi="Times New Roman" w:cs="Times New Roman"/>
        </w:rPr>
      </w:pPr>
      <w:r w:rsidRPr="005E6EFE">
        <w:rPr>
          <w:rFonts w:ascii="Times New Roman" w:hAnsi="Times New Roman" w:cs="Times New Roman"/>
        </w:rPr>
        <w:t xml:space="preserve"> p. 22-36. </w:t>
      </w:r>
    </w:p>
    <w:p w14:paraId="1229D265" w14:textId="77777777" w:rsidR="00AD4981" w:rsidRDefault="00AD4981" w:rsidP="00137EFF">
      <w:pPr>
        <w:ind w:left="720"/>
        <w:rPr>
          <w:rFonts w:ascii="Times New Roman" w:hAnsi="Times New Roman" w:cs="Times New Roman"/>
        </w:rPr>
      </w:pPr>
    </w:p>
    <w:p w14:paraId="76C94CA8" w14:textId="77777777" w:rsidR="00AD4981" w:rsidRDefault="00AD4981" w:rsidP="00AD4981">
      <w:pPr>
        <w:rPr>
          <w:rFonts w:ascii="Times New Roman" w:hAnsi="Times New Roman" w:cs="Times New Roman"/>
        </w:rPr>
      </w:pPr>
      <w:r w:rsidRPr="00AD4981">
        <w:rPr>
          <w:rFonts w:ascii="Times New Roman" w:hAnsi="Times New Roman" w:cs="Times New Roman"/>
        </w:rPr>
        <w:t xml:space="preserve">Strauss, A. L., &amp; Corbin, J. (1998). Basics of qualitative research: Grounded theory procedures </w:t>
      </w:r>
    </w:p>
    <w:p w14:paraId="036DD40F" w14:textId="37637021" w:rsidR="00AD4981" w:rsidRPr="00AD4981" w:rsidRDefault="00AD4981" w:rsidP="00AD4981">
      <w:pPr>
        <w:rPr>
          <w:rFonts w:ascii="Times New Roman" w:hAnsi="Times New Roman" w:cs="Times New Roman"/>
        </w:rPr>
      </w:pPr>
      <w:r>
        <w:rPr>
          <w:rFonts w:ascii="Times New Roman" w:hAnsi="Times New Roman" w:cs="Times New Roman"/>
        </w:rPr>
        <w:tab/>
      </w:r>
      <w:r w:rsidRPr="00AD4981">
        <w:rPr>
          <w:rFonts w:ascii="Times New Roman" w:hAnsi="Times New Roman" w:cs="Times New Roman"/>
        </w:rPr>
        <w:t>and techniques. Newbury Park, CA: Sage</w:t>
      </w:r>
    </w:p>
    <w:p w14:paraId="22D99F3E" w14:textId="77777777" w:rsidR="005E6EFE" w:rsidRPr="005E6EFE" w:rsidRDefault="005E6EFE" w:rsidP="005E6EFE">
      <w:pPr>
        <w:rPr>
          <w:rFonts w:ascii="Times New Roman" w:hAnsi="Times New Roman" w:cs="Times New Roman"/>
        </w:rPr>
      </w:pPr>
    </w:p>
    <w:p w14:paraId="11BED036" w14:textId="77777777" w:rsidR="005E6EFE" w:rsidRPr="005E6EFE" w:rsidRDefault="005E6EFE" w:rsidP="005E6EFE">
      <w:pPr>
        <w:rPr>
          <w:rFonts w:ascii="Times New Roman" w:hAnsi="Times New Roman" w:cs="Times New Roman"/>
          <w:i/>
        </w:rPr>
      </w:pPr>
      <w:r w:rsidRPr="005E6EFE">
        <w:rPr>
          <w:rFonts w:ascii="Times New Roman" w:hAnsi="Times New Roman" w:cs="Times New Roman"/>
        </w:rPr>
        <w:t xml:space="preserve">Wakefield, D. (2003). Screening teacher candidates: problems with high-stakes testing. </w:t>
      </w:r>
      <w:r w:rsidRPr="005E6EFE">
        <w:rPr>
          <w:rFonts w:ascii="Times New Roman" w:hAnsi="Times New Roman" w:cs="Times New Roman"/>
          <w:i/>
        </w:rPr>
        <w:t xml:space="preserve">The </w:t>
      </w:r>
    </w:p>
    <w:p w14:paraId="0A76751C" w14:textId="681A0671" w:rsidR="00665B90" w:rsidRDefault="005E6EFE" w:rsidP="00665B90">
      <w:pPr>
        <w:rPr>
          <w:rFonts w:ascii="Times New Roman" w:hAnsi="Times New Roman" w:cs="Times New Roman"/>
        </w:rPr>
      </w:pPr>
      <w:r w:rsidRPr="005E6EFE">
        <w:rPr>
          <w:rFonts w:ascii="Times New Roman" w:hAnsi="Times New Roman" w:cs="Times New Roman"/>
          <w:i/>
        </w:rPr>
        <w:tab/>
        <w:t>Educational Forum</w:t>
      </w:r>
      <w:r w:rsidRPr="005E6EFE">
        <w:rPr>
          <w:rFonts w:ascii="Times New Roman" w:hAnsi="Times New Roman" w:cs="Times New Roman"/>
        </w:rPr>
        <w:t xml:space="preserve"> (67) p. 380-388. </w:t>
      </w:r>
    </w:p>
    <w:p w14:paraId="7D7762E6" w14:textId="77777777" w:rsidR="00665B90" w:rsidRDefault="00665B90" w:rsidP="00137EFF">
      <w:pPr>
        <w:jc w:val="both"/>
        <w:rPr>
          <w:rFonts w:ascii="Times New Roman" w:hAnsi="Times New Roman" w:cs="Times New Roman"/>
        </w:rPr>
      </w:pPr>
    </w:p>
    <w:p w14:paraId="42239552" w14:textId="77777777" w:rsidR="00BD4B19" w:rsidRDefault="005E6EFE" w:rsidP="00BD4B19">
      <w:pPr>
        <w:jc w:val="both"/>
        <w:rPr>
          <w:rFonts w:ascii="Times New Roman" w:hAnsi="Times New Roman" w:cs="Times New Roman"/>
        </w:rPr>
      </w:pPr>
      <w:r w:rsidRPr="005E6EFE">
        <w:rPr>
          <w:rFonts w:ascii="Times New Roman" w:hAnsi="Times New Roman" w:cs="Times New Roman"/>
        </w:rPr>
        <w:t xml:space="preserve">Wall, T.J., Johnson, B., Symonds, M.L. (2012). Preparing to the pass the physical education </w:t>
      </w:r>
    </w:p>
    <w:p w14:paraId="65184B5A" w14:textId="77777777" w:rsidR="00BD4B19" w:rsidRDefault="00BD4B19" w:rsidP="00BD4B19">
      <w:pPr>
        <w:jc w:val="both"/>
        <w:rPr>
          <w:rFonts w:ascii="Times New Roman" w:hAnsi="Times New Roman" w:cs="Times New Roman"/>
        </w:rPr>
      </w:pPr>
      <w:r>
        <w:rPr>
          <w:rFonts w:ascii="Times New Roman" w:hAnsi="Times New Roman" w:cs="Times New Roman"/>
        </w:rPr>
        <w:tab/>
      </w:r>
      <w:r w:rsidR="005E6EFE" w:rsidRPr="005E6EFE">
        <w:rPr>
          <w:rFonts w:ascii="Times New Roman" w:hAnsi="Times New Roman" w:cs="Times New Roman"/>
        </w:rPr>
        <w:t>praxis-II</w:t>
      </w:r>
      <w:r w:rsidR="00137EFF">
        <w:rPr>
          <w:rFonts w:ascii="Times New Roman" w:hAnsi="Times New Roman" w:cs="Times New Roman"/>
        </w:rPr>
        <w:t xml:space="preserve"> </w:t>
      </w:r>
      <w:r w:rsidR="005E6EFE" w:rsidRPr="005E6EFE">
        <w:rPr>
          <w:rFonts w:ascii="Times New Roman" w:hAnsi="Times New Roman" w:cs="Times New Roman"/>
        </w:rPr>
        <w:t>examination: increasing teacher candidat</w:t>
      </w:r>
      <w:r>
        <w:rPr>
          <w:rFonts w:ascii="Times New Roman" w:hAnsi="Times New Roman" w:cs="Times New Roman"/>
        </w:rPr>
        <w:t>e test-</w:t>
      </w:r>
      <w:proofErr w:type="spellStart"/>
      <w:r>
        <w:rPr>
          <w:rFonts w:ascii="Times New Roman" w:hAnsi="Times New Roman" w:cs="Times New Roman"/>
        </w:rPr>
        <w:t>wiseness</w:t>
      </w:r>
      <w:proofErr w:type="spellEnd"/>
      <w:r>
        <w:rPr>
          <w:rFonts w:ascii="Times New Roman" w:hAnsi="Times New Roman" w:cs="Times New Roman"/>
        </w:rPr>
        <w:t xml:space="preserve">, self-efficacy, </w:t>
      </w:r>
    </w:p>
    <w:p w14:paraId="22F682C7" w14:textId="77777777" w:rsidR="00BD4B19" w:rsidRDefault="005E6EFE" w:rsidP="00BD4B19">
      <w:pPr>
        <w:ind w:firstLine="720"/>
        <w:jc w:val="both"/>
        <w:rPr>
          <w:rFonts w:ascii="Times New Roman" w:hAnsi="Times New Roman" w:cs="Times New Roman"/>
          <w:i/>
        </w:rPr>
      </w:pPr>
      <w:r w:rsidRPr="005E6EFE">
        <w:rPr>
          <w:rFonts w:ascii="Times New Roman" w:hAnsi="Times New Roman" w:cs="Times New Roman"/>
        </w:rPr>
        <w:t>and content knowledge</w:t>
      </w:r>
      <w:r w:rsidR="00137EFF">
        <w:rPr>
          <w:rFonts w:ascii="Times New Roman" w:hAnsi="Times New Roman" w:cs="Times New Roman"/>
        </w:rPr>
        <w:t xml:space="preserve"> </w:t>
      </w:r>
      <w:r w:rsidRPr="005E6EFE">
        <w:rPr>
          <w:rFonts w:ascii="Times New Roman" w:hAnsi="Times New Roman" w:cs="Times New Roman"/>
        </w:rPr>
        <w:t xml:space="preserve">in the era of accountability. </w:t>
      </w:r>
      <w:r w:rsidRPr="005E6EFE">
        <w:rPr>
          <w:rFonts w:ascii="Times New Roman" w:hAnsi="Times New Roman" w:cs="Times New Roman"/>
          <w:i/>
        </w:rPr>
        <w:t>Journal of Assessment</w:t>
      </w:r>
    </w:p>
    <w:p w14:paraId="77C7B002" w14:textId="3AC96441" w:rsidR="005E6EFE" w:rsidRPr="005E6EFE" w:rsidRDefault="005E6EFE" w:rsidP="00BD4B19">
      <w:pPr>
        <w:ind w:firstLine="720"/>
        <w:jc w:val="both"/>
        <w:rPr>
          <w:rFonts w:ascii="Times New Roman" w:hAnsi="Times New Roman" w:cs="Times New Roman"/>
        </w:rPr>
      </w:pPr>
      <w:r w:rsidRPr="005E6EFE">
        <w:rPr>
          <w:rFonts w:ascii="Times New Roman" w:hAnsi="Times New Roman" w:cs="Times New Roman"/>
          <w:i/>
        </w:rPr>
        <w:t>and Accountability in Educator Preparation.</w:t>
      </w:r>
      <w:r w:rsidRPr="005E6EFE">
        <w:rPr>
          <w:rFonts w:ascii="Times New Roman" w:hAnsi="Times New Roman" w:cs="Times New Roman"/>
        </w:rPr>
        <w:t xml:space="preserve"> 2(1), p. 36-47. </w:t>
      </w:r>
    </w:p>
    <w:p w14:paraId="42B8409A" w14:textId="77777777" w:rsidR="005E6EFE" w:rsidRPr="005E6EFE" w:rsidRDefault="005E6EFE" w:rsidP="005E6EFE">
      <w:pPr>
        <w:ind w:left="720"/>
        <w:jc w:val="both"/>
        <w:rPr>
          <w:rFonts w:ascii="Times New Roman" w:hAnsi="Times New Roman" w:cs="Times New Roman"/>
        </w:rPr>
      </w:pPr>
    </w:p>
    <w:p w14:paraId="319321CC" w14:textId="77777777" w:rsidR="005E6EFE" w:rsidRPr="005E6EFE" w:rsidRDefault="005E6EFE" w:rsidP="005E6EFE">
      <w:pPr>
        <w:rPr>
          <w:rFonts w:ascii="Times New Roman" w:hAnsi="Times New Roman" w:cs="Times New Roman"/>
        </w:rPr>
      </w:pPr>
      <w:r w:rsidRPr="005E6EFE">
        <w:rPr>
          <w:rFonts w:ascii="Times New Roman" w:hAnsi="Times New Roman" w:cs="Times New Roman"/>
        </w:rPr>
        <w:t xml:space="preserve">Wall, T. (2008). Evaluation of the impact of participation in the T.E.S.T examination preparation </w:t>
      </w:r>
    </w:p>
    <w:p w14:paraId="4E32A2D9" w14:textId="481EBE9B" w:rsidR="00DD6D2D" w:rsidRDefault="005E6EFE" w:rsidP="00FA2A89">
      <w:pPr>
        <w:ind w:left="720"/>
        <w:rPr>
          <w:rFonts w:ascii="Times New Roman" w:hAnsi="Times New Roman" w:cs="Times New Roman"/>
        </w:rPr>
      </w:pPr>
      <w:r w:rsidRPr="005E6EFE">
        <w:rPr>
          <w:rFonts w:ascii="Times New Roman" w:hAnsi="Times New Roman" w:cs="Times New Roman"/>
        </w:rPr>
        <w:t>program on elementary education teacher candidate C-BASE and Praxis II performance (Dissertation)</w:t>
      </w:r>
    </w:p>
    <w:p w14:paraId="5E832011" w14:textId="77777777" w:rsidR="00D63343" w:rsidRDefault="00D63343" w:rsidP="00FA2A89">
      <w:pPr>
        <w:ind w:left="720"/>
        <w:rPr>
          <w:rFonts w:ascii="Times New Roman" w:hAnsi="Times New Roman" w:cs="Times New Roman"/>
        </w:rPr>
      </w:pPr>
    </w:p>
    <w:p w14:paraId="079E2C3D" w14:textId="77777777" w:rsidR="00DD6D2D" w:rsidRDefault="00DD6D2D" w:rsidP="005E6EFE">
      <w:pPr>
        <w:rPr>
          <w:rFonts w:ascii="Times New Roman" w:hAnsi="Times New Roman" w:cs="Times New Roman"/>
        </w:rPr>
      </w:pPr>
    </w:p>
    <w:p w14:paraId="62CB0828" w14:textId="77777777" w:rsidR="005E6EFE" w:rsidRPr="005E6EFE" w:rsidRDefault="005E6EFE" w:rsidP="005E6EFE">
      <w:pPr>
        <w:rPr>
          <w:rFonts w:ascii="Times New Roman" w:hAnsi="Times New Roman" w:cs="Times New Roman"/>
        </w:rPr>
      </w:pPr>
      <w:r w:rsidRPr="005E6EFE">
        <w:rPr>
          <w:rFonts w:ascii="Times New Roman" w:hAnsi="Times New Roman" w:cs="Times New Roman"/>
        </w:rPr>
        <w:lastRenderedPageBreak/>
        <w:t xml:space="preserve">Ward Struthers, C., Perry, R.P., </w:t>
      </w:r>
      <w:proofErr w:type="spellStart"/>
      <w:r w:rsidRPr="005E6EFE">
        <w:rPr>
          <w:rFonts w:ascii="Times New Roman" w:hAnsi="Times New Roman" w:cs="Times New Roman"/>
        </w:rPr>
        <w:t>Menec</w:t>
      </w:r>
      <w:proofErr w:type="spellEnd"/>
      <w:r w:rsidRPr="005E6EFE">
        <w:rPr>
          <w:rFonts w:ascii="Times New Roman" w:hAnsi="Times New Roman" w:cs="Times New Roman"/>
        </w:rPr>
        <w:t>, V.H. (2000). An examination of the relationship among</w:t>
      </w:r>
    </w:p>
    <w:p w14:paraId="2204D3A1" w14:textId="77777777" w:rsidR="005E6EFE" w:rsidRPr="005E6EFE" w:rsidRDefault="005E6EFE" w:rsidP="005E6EFE">
      <w:pPr>
        <w:ind w:firstLine="720"/>
        <w:rPr>
          <w:rFonts w:ascii="Times New Roman" w:hAnsi="Times New Roman" w:cs="Times New Roman"/>
          <w:i/>
        </w:rPr>
      </w:pPr>
      <w:r w:rsidRPr="005E6EFE">
        <w:rPr>
          <w:rFonts w:ascii="Times New Roman" w:hAnsi="Times New Roman" w:cs="Times New Roman"/>
        </w:rPr>
        <w:t xml:space="preserve"> academic stress, coping, motivation, and performance in college. </w:t>
      </w:r>
      <w:r w:rsidRPr="005E6EFE">
        <w:rPr>
          <w:rFonts w:ascii="Times New Roman" w:hAnsi="Times New Roman" w:cs="Times New Roman"/>
          <w:i/>
        </w:rPr>
        <w:t>Research in Higher</w:t>
      </w:r>
    </w:p>
    <w:p w14:paraId="36F1FAF1" w14:textId="4F512291" w:rsidR="00512FC9" w:rsidRPr="00512FC9" w:rsidRDefault="005E6EFE" w:rsidP="0058116D">
      <w:pPr>
        <w:ind w:firstLine="720"/>
        <w:rPr>
          <w:rFonts w:ascii="Times New Roman" w:hAnsi="Times New Roman" w:cs="Times New Roman"/>
        </w:rPr>
      </w:pPr>
      <w:r w:rsidRPr="005E6EFE">
        <w:rPr>
          <w:rFonts w:ascii="Times New Roman" w:hAnsi="Times New Roman" w:cs="Times New Roman"/>
          <w:i/>
        </w:rPr>
        <w:t xml:space="preserve"> Education</w:t>
      </w:r>
      <w:r w:rsidRPr="005E6EFE">
        <w:rPr>
          <w:rFonts w:ascii="Times New Roman" w:hAnsi="Times New Roman" w:cs="Times New Roman"/>
        </w:rPr>
        <w:t>. 41(5), p. 581- 592.</w:t>
      </w:r>
    </w:p>
    <w:p w14:paraId="4A1C3009" w14:textId="030DA7A6" w:rsidR="00DD6D2D" w:rsidRDefault="00DD6D2D" w:rsidP="00FA2A89">
      <w:pPr>
        <w:spacing w:line="480" w:lineRule="auto"/>
        <w:rPr>
          <w:rFonts w:ascii="Times New Roman" w:hAnsi="Times New Roman" w:cs="Times New Roman"/>
        </w:rPr>
      </w:pPr>
    </w:p>
    <w:p w14:paraId="3DE54E37" w14:textId="36E9B59B" w:rsidR="00D63343" w:rsidRDefault="00D63343" w:rsidP="00FA2A89">
      <w:pPr>
        <w:spacing w:line="480" w:lineRule="auto"/>
        <w:rPr>
          <w:rFonts w:ascii="Times New Roman" w:hAnsi="Times New Roman" w:cs="Times New Roman"/>
        </w:rPr>
      </w:pPr>
    </w:p>
    <w:p w14:paraId="3EE8C15E" w14:textId="777656FF" w:rsidR="00D63343" w:rsidRDefault="00D63343" w:rsidP="00FA2A89">
      <w:pPr>
        <w:spacing w:line="480" w:lineRule="auto"/>
        <w:rPr>
          <w:rFonts w:ascii="Times New Roman" w:hAnsi="Times New Roman" w:cs="Times New Roman"/>
        </w:rPr>
      </w:pPr>
    </w:p>
    <w:p w14:paraId="11F46F4C" w14:textId="5B78247A" w:rsidR="00D63343" w:rsidRDefault="00D63343" w:rsidP="00FA2A89">
      <w:pPr>
        <w:spacing w:line="480" w:lineRule="auto"/>
        <w:rPr>
          <w:rFonts w:ascii="Times New Roman" w:hAnsi="Times New Roman" w:cs="Times New Roman"/>
        </w:rPr>
      </w:pPr>
    </w:p>
    <w:p w14:paraId="2B1C3569" w14:textId="230EE219" w:rsidR="00D63343" w:rsidRDefault="00D63343" w:rsidP="00FA2A89">
      <w:pPr>
        <w:spacing w:line="480" w:lineRule="auto"/>
        <w:rPr>
          <w:rFonts w:ascii="Times New Roman" w:hAnsi="Times New Roman" w:cs="Times New Roman"/>
        </w:rPr>
      </w:pPr>
    </w:p>
    <w:p w14:paraId="0D049F98" w14:textId="113FF05F" w:rsidR="00D63343" w:rsidRDefault="00D63343" w:rsidP="00FA2A89">
      <w:pPr>
        <w:spacing w:line="480" w:lineRule="auto"/>
        <w:rPr>
          <w:rFonts w:ascii="Times New Roman" w:hAnsi="Times New Roman" w:cs="Times New Roman"/>
        </w:rPr>
      </w:pPr>
    </w:p>
    <w:p w14:paraId="5CF52169" w14:textId="78BC583E" w:rsidR="00D63343" w:rsidRDefault="00D63343" w:rsidP="00FA2A89">
      <w:pPr>
        <w:spacing w:line="480" w:lineRule="auto"/>
        <w:rPr>
          <w:rFonts w:ascii="Times New Roman" w:hAnsi="Times New Roman" w:cs="Times New Roman"/>
        </w:rPr>
      </w:pPr>
    </w:p>
    <w:p w14:paraId="6C922BB8" w14:textId="2DC287B6" w:rsidR="00D63343" w:rsidRDefault="00D63343" w:rsidP="00FA2A89">
      <w:pPr>
        <w:spacing w:line="480" w:lineRule="auto"/>
        <w:rPr>
          <w:rFonts w:ascii="Times New Roman" w:hAnsi="Times New Roman" w:cs="Times New Roman"/>
        </w:rPr>
      </w:pPr>
    </w:p>
    <w:p w14:paraId="1ADD0CD6" w14:textId="714B6F46" w:rsidR="00D63343" w:rsidRDefault="00D63343" w:rsidP="00FA2A89">
      <w:pPr>
        <w:spacing w:line="480" w:lineRule="auto"/>
        <w:rPr>
          <w:rFonts w:ascii="Times New Roman" w:hAnsi="Times New Roman" w:cs="Times New Roman"/>
        </w:rPr>
      </w:pPr>
    </w:p>
    <w:p w14:paraId="75F8B222" w14:textId="35394291" w:rsidR="00D63343" w:rsidRDefault="00D63343" w:rsidP="00FA2A89">
      <w:pPr>
        <w:spacing w:line="480" w:lineRule="auto"/>
        <w:rPr>
          <w:rFonts w:ascii="Times New Roman" w:hAnsi="Times New Roman" w:cs="Times New Roman"/>
        </w:rPr>
      </w:pPr>
    </w:p>
    <w:p w14:paraId="70BB92B5" w14:textId="5E77C1AC" w:rsidR="00D63343" w:rsidRDefault="00D63343" w:rsidP="00FA2A89">
      <w:pPr>
        <w:spacing w:line="480" w:lineRule="auto"/>
        <w:rPr>
          <w:rFonts w:ascii="Times New Roman" w:hAnsi="Times New Roman" w:cs="Times New Roman"/>
        </w:rPr>
      </w:pPr>
    </w:p>
    <w:p w14:paraId="334DCB7C" w14:textId="78D68561" w:rsidR="00D63343" w:rsidRDefault="00D63343" w:rsidP="00FA2A89">
      <w:pPr>
        <w:spacing w:line="480" w:lineRule="auto"/>
        <w:rPr>
          <w:rFonts w:ascii="Times New Roman" w:hAnsi="Times New Roman" w:cs="Times New Roman"/>
        </w:rPr>
      </w:pPr>
    </w:p>
    <w:p w14:paraId="58C7E47B" w14:textId="6EA70F61" w:rsidR="00D63343" w:rsidRDefault="00D63343" w:rsidP="00FA2A89">
      <w:pPr>
        <w:spacing w:line="480" w:lineRule="auto"/>
        <w:rPr>
          <w:rFonts w:ascii="Times New Roman" w:hAnsi="Times New Roman" w:cs="Times New Roman"/>
        </w:rPr>
      </w:pPr>
    </w:p>
    <w:p w14:paraId="1A060031" w14:textId="53BCD4AD" w:rsidR="00D63343" w:rsidRDefault="00D63343" w:rsidP="00FA2A89">
      <w:pPr>
        <w:spacing w:line="480" w:lineRule="auto"/>
        <w:rPr>
          <w:rFonts w:ascii="Times New Roman" w:hAnsi="Times New Roman" w:cs="Times New Roman"/>
        </w:rPr>
      </w:pPr>
    </w:p>
    <w:p w14:paraId="0E37C512" w14:textId="56B25D84" w:rsidR="00D63343" w:rsidRDefault="00D63343" w:rsidP="00FA2A89">
      <w:pPr>
        <w:spacing w:line="480" w:lineRule="auto"/>
        <w:rPr>
          <w:rFonts w:ascii="Times New Roman" w:hAnsi="Times New Roman" w:cs="Times New Roman"/>
        </w:rPr>
      </w:pPr>
    </w:p>
    <w:p w14:paraId="13BA7117" w14:textId="20B9D9E3" w:rsidR="00D63343" w:rsidRDefault="00D63343" w:rsidP="00FA2A89">
      <w:pPr>
        <w:spacing w:line="480" w:lineRule="auto"/>
        <w:rPr>
          <w:rFonts w:ascii="Times New Roman" w:hAnsi="Times New Roman" w:cs="Times New Roman"/>
        </w:rPr>
      </w:pPr>
    </w:p>
    <w:p w14:paraId="14E8AA8A" w14:textId="28C4A6E5" w:rsidR="00D63343" w:rsidRDefault="00D63343" w:rsidP="00FA2A89">
      <w:pPr>
        <w:spacing w:line="480" w:lineRule="auto"/>
        <w:rPr>
          <w:rFonts w:ascii="Times New Roman" w:hAnsi="Times New Roman" w:cs="Times New Roman"/>
        </w:rPr>
      </w:pPr>
    </w:p>
    <w:p w14:paraId="1B4379B5" w14:textId="585FA785" w:rsidR="00D63343" w:rsidRDefault="00D63343" w:rsidP="00FA2A89">
      <w:pPr>
        <w:spacing w:line="480" w:lineRule="auto"/>
        <w:rPr>
          <w:rFonts w:ascii="Times New Roman" w:hAnsi="Times New Roman" w:cs="Times New Roman"/>
        </w:rPr>
      </w:pPr>
    </w:p>
    <w:p w14:paraId="68AA7660" w14:textId="2119E341" w:rsidR="00D63343" w:rsidRDefault="00D63343" w:rsidP="00FA2A89">
      <w:pPr>
        <w:spacing w:line="480" w:lineRule="auto"/>
        <w:rPr>
          <w:rFonts w:ascii="Times New Roman" w:hAnsi="Times New Roman" w:cs="Times New Roman"/>
        </w:rPr>
      </w:pPr>
    </w:p>
    <w:p w14:paraId="792FF3C6" w14:textId="4BB42C42" w:rsidR="00D63343" w:rsidRDefault="00D63343" w:rsidP="00FA2A89">
      <w:pPr>
        <w:spacing w:line="480" w:lineRule="auto"/>
        <w:rPr>
          <w:rFonts w:ascii="Times New Roman" w:hAnsi="Times New Roman" w:cs="Times New Roman"/>
        </w:rPr>
      </w:pPr>
    </w:p>
    <w:p w14:paraId="5A12C7AD" w14:textId="13D89612" w:rsidR="00D63343" w:rsidRDefault="00D63343" w:rsidP="00FA2A89">
      <w:pPr>
        <w:spacing w:line="480" w:lineRule="auto"/>
        <w:rPr>
          <w:rFonts w:ascii="Times New Roman" w:hAnsi="Times New Roman" w:cs="Times New Roman"/>
        </w:rPr>
      </w:pPr>
    </w:p>
    <w:p w14:paraId="72B0550C" w14:textId="2C409648" w:rsidR="00D63343" w:rsidRDefault="00D63343" w:rsidP="00FA2A89">
      <w:pPr>
        <w:spacing w:line="480" w:lineRule="auto"/>
        <w:rPr>
          <w:rFonts w:ascii="Times New Roman" w:hAnsi="Times New Roman" w:cs="Times New Roman"/>
        </w:rPr>
      </w:pPr>
    </w:p>
    <w:p w14:paraId="6A150643" w14:textId="77777777" w:rsidR="00DD6D2D" w:rsidRPr="00DD6D2D" w:rsidRDefault="00DD6D2D" w:rsidP="00DD6D2D">
      <w:pPr>
        <w:ind w:left="720" w:hanging="720"/>
        <w:rPr>
          <w:rFonts w:ascii="Times New Roman" w:hAnsi="Times New Roman" w:cs="Times New Roman"/>
          <w:szCs w:val="20"/>
        </w:rPr>
      </w:pPr>
      <w:r w:rsidRPr="00DD6D2D">
        <w:rPr>
          <w:rFonts w:ascii="Times New Roman" w:hAnsi="Times New Roman" w:cs="Times New Roman"/>
          <w:szCs w:val="20"/>
        </w:rPr>
        <w:lastRenderedPageBreak/>
        <w:t>Table 1</w:t>
      </w:r>
    </w:p>
    <w:p w14:paraId="439E158D" w14:textId="77777777" w:rsidR="00DD6D2D" w:rsidRPr="00DD6D2D" w:rsidRDefault="00DD6D2D" w:rsidP="00DD6D2D">
      <w:pPr>
        <w:rPr>
          <w:rFonts w:ascii="Times New Roman" w:hAnsi="Times New Roman" w:cs="Times New Roman"/>
          <w:szCs w:val="20"/>
        </w:rPr>
      </w:pPr>
      <w:r w:rsidRPr="00DD6D2D">
        <w:rPr>
          <w:rFonts w:ascii="Times New Roman" w:hAnsi="Times New Roman" w:cs="Times New Roman"/>
          <w:szCs w:val="20"/>
        </w:rPr>
        <w:t>_______________________________________________________</w:t>
      </w:r>
    </w:p>
    <w:p w14:paraId="22AD9A91" w14:textId="77777777" w:rsidR="00DD6D2D" w:rsidRPr="00DD6D2D" w:rsidRDefault="00DD6D2D" w:rsidP="00DD6D2D">
      <w:pPr>
        <w:rPr>
          <w:rFonts w:ascii="Times New Roman" w:hAnsi="Times New Roman" w:cs="Times New Roman"/>
          <w:szCs w:val="20"/>
        </w:rPr>
      </w:pPr>
      <w:r w:rsidRPr="00DD6D2D">
        <w:rPr>
          <w:rFonts w:ascii="Times New Roman" w:hAnsi="Times New Roman" w:cs="Times New Roman"/>
          <w:szCs w:val="20"/>
        </w:rPr>
        <w:t>Attributions for Positive vs. Negative Emotions/Well-Being</w:t>
      </w:r>
    </w:p>
    <w:p w14:paraId="790F6611" w14:textId="77777777" w:rsidR="00DD6D2D" w:rsidRPr="00DD6D2D" w:rsidRDefault="00DD6D2D" w:rsidP="00DD6D2D">
      <w:pPr>
        <w:rPr>
          <w:rFonts w:ascii="Times New Roman" w:hAnsi="Times New Roman" w:cs="Times New Roman"/>
          <w:szCs w:val="20"/>
        </w:rPr>
      </w:pPr>
      <w:r w:rsidRPr="00DD6D2D">
        <w:rPr>
          <w:rFonts w:ascii="Times New Roman" w:hAnsi="Times New Roman" w:cs="Times New Roman"/>
          <w:szCs w:val="20"/>
        </w:rPr>
        <w:t>_______________________________________________________</w:t>
      </w:r>
    </w:p>
    <w:p w14:paraId="5ECB9F9F" w14:textId="77777777" w:rsidR="00DD6D2D" w:rsidRPr="00DD6D2D" w:rsidRDefault="00DD6D2D" w:rsidP="00DD6D2D">
      <w:pPr>
        <w:rPr>
          <w:rFonts w:ascii="Times New Roman" w:hAnsi="Times New Roman" w:cs="Times New Roman"/>
          <w:szCs w:val="20"/>
        </w:rPr>
      </w:pPr>
    </w:p>
    <w:p w14:paraId="44B783EF" w14:textId="77777777" w:rsidR="00DD6D2D" w:rsidRPr="00DD6D2D" w:rsidRDefault="00DD6D2D" w:rsidP="00DD6D2D">
      <w:pPr>
        <w:rPr>
          <w:rFonts w:ascii="Times New Roman" w:hAnsi="Times New Roman" w:cs="Times New Roman"/>
          <w:szCs w:val="20"/>
          <w:u w:val="single"/>
        </w:rPr>
      </w:pPr>
      <w:r w:rsidRPr="00DD6D2D">
        <w:rPr>
          <w:rFonts w:ascii="Times New Roman" w:hAnsi="Times New Roman" w:cs="Times New Roman"/>
          <w:szCs w:val="20"/>
          <w:u w:val="single"/>
        </w:rPr>
        <w:t>Attribution</w:t>
      </w:r>
      <w:r w:rsidRPr="00DD6D2D">
        <w:rPr>
          <w:rFonts w:ascii="Times New Roman" w:hAnsi="Times New Roman" w:cs="Times New Roman"/>
          <w:szCs w:val="20"/>
        </w:rPr>
        <w:tab/>
      </w:r>
      <w:r w:rsidRPr="00DD6D2D">
        <w:rPr>
          <w:rFonts w:ascii="Times New Roman" w:hAnsi="Times New Roman" w:cs="Times New Roman"/>
          <w:szCs w:val="20"/>
        </w:rPr>
        <w:tab/>
      </w:r>
      <w:r w:rsidRPr="00DD6D2D">
        <w:rPr>
          <w:rFonts w:ascii="Times New Roman" w:hAnsi="Times New Roman" w:cs="Times New Roman"/>
          <w:szCs w:val="20"/>
        </w:rPr>
        <w:tab/>
      </w:r>
      <w:r w:rsidRPr="00DD6D2D">
        <w:rPr>
          <w:rFonts w:ascii="Times New Roman" w:hAnsi="Times New Roman" w:cs="Times New Roman"/>
          <w:szCs w:val="20"/>
        </w:rPr>
        <w:tab/>
      </w:r>
      <w:r w:rsidRPr="00DD6D2D">
        <w:rPr>
          <w:rFonts w:ascii="Times New Roman" w:hAnsi="Times New Roman" w:cs="Times New Roman"/>
          <w:szCs w:val="20"/>
        </w:rPr>
        <w:tab/>
      </w:r>
      <w:r w:rsidRPr="00DD6D2D">
        <w:rPr>
          <w:rFonts w:ascii="Times New Roman" w:hAnsi="Times New Roman" w:cs="Times New Roman"/>
          <w:szCs w:val="20"/>
          <w:u w:val="single"/>
        </w:rPr>
        <w:t>Participant IDs</w:t>
      </w:r>
    </w:p>
    <w:p w14:paraId="4F4D3440" w14:textId="77777777" w:rsidR="00DD6D2D" w:rsidRPr="00DD6D2D" w:rsidRDefault="00DD6D2D" w:rsidP="00DD6D2D">
      <w:pPr>
        <w:rPr>
          <w:rFonts w:ascii="Times New Roman" w:hAnsi="Times New Roman" w:cs="Times New Roman"/>
          <w:szCs w:val="20"/>
        </w:rPr>
      </w:pPr>
    </w:p>
    <w:p w14:paraId="5FDA5F94" w14:textId="77777777" w:rsidR="00DD6D2D" w:rsidRPr="00DD6D2D" w:rsidRDefault="00DD6D2D" w:rsidP="00DD6D2D">
      <w:pPr>
        <w:rPr>
          <w:rFonts w:ascii="Times New Roman" w:hAnsi="Times New Roman" w:cs="Times New Roman"/>
          <w:szCs w:val="20"/>
          <w:u w:val="single"/>
        </w:rPr>
      </w:pPr>
      <w:r w:rsidRPr="00DD6D2D">
        <w:rPr>
          <w:rFonts w:ascii="Times New Roman" w:hAnsi="Times New Roman" w:cs="Times New Roman"/>
          <w:szCs w:val="20"/>
          <w:u w:val="single"/>
        </w:rPr>
        <w:t>Positive</w:t>
      </w:r>
    </w:p>
    <w:p w14:paraId="579192EC" w14:textId="77777777" w:rsidR="00DD6D2D" w:rsidRPr="00DD6D2D" w:rsidRDefault="00DD6D2D" w:rsidP="00DD6D2D">
      <w:pPr>
        <w:rPr>
          <w:rFonts w:ascii="Times New Roman" w:hAnsi="Times New Roman" w:cs="Times New Roman"/>
          <w:szCs w:val="20"/>
        </w:rPr>
      </w:pPr>
      <w:r w:rsidRPr="00DD6D2D">
        <w:rPr>
          <w:rFonts w:ascii="Times New Roman" w:hAnsi="Times New Roman" w:cs="Times New Roman"/>
          <w:szCs w:val="20"/>
        </w:rPr>
        <w:t>Enrollment in only Education courses</w:t>
      </w:r>
      <w:r w:rsidRPr="00DD6D2D">
        <w:rPr>
          <w:rFonts w:ascii="Times New Roman" w:hAnsi="Times New Roman" w:cs="Times New Roman"/>
          <w:szCs w:val="20"/>
        </w:rPr>
        <w:tab/>
        <w:t>001, 005, 007, 009, 010</w:t>
      </w:r>
    </w:p>
    <w:p w14:paraId="06BE3FA1" w14:textId="77777777" w:rsidR="00DD6D2D" w:rsidRPr="00DD6D2D" w:rsidRDefault="00DD6D2D" w:rsidP="00DD6D2D">
      <w:pPr>
        <w:rPr>
          <w:rFonts w:ascii="Times New Roman" w:hAnsi="Times New Roman" w:cs="Times New Roman"/>
          <w:szCs w:val="20"/>
        </w:rPr>
      </w:pPr>
      <w:r w:rsidRPr="00DD6D2D">
        <w:rPr>
          <w:rFonts w:ascii="Times New Roman" w:hAnsi="Times New Roman" w:cs="Times New Roman"/>
          <w:szCs w:val="20"/>
        </w:rPr>
        <w:t>Faculty helping with preparation</w:t>
      </w:r>
      <w:r w:rsidRPr="00DD6D2D">
        <w:rPr>
          <w:rFonts w:ascii="Times New Roman" w:hAnsi="Times New Roman" w:cs="Times New Roman"/>
          <w:szCs w:val="20"/>
        </w:rPr>
        <w:tab/>
      </w:r>
      <w:r w:rsidRPr="00DD6D2D">
        <w:rPr>
          <w:rFonts w:ascii="Times New Roman" w:hAnsi="Times New Roman" w:cs="Times New Roman"/>
          <w:szCs w:val="20"/>
        </w:rPr>
        <w:tab/>
        <w:t>003, 004, 006</w:t>
      </w:r>
    </w:p>
    <w:p w14:paraId="4B9BB970" w14:textId="77777777" w:rsidR="00DD6D2D" w:rsidRPr="00DD6D2D" w:rsidRDefault="00DD6D2D" w:rsidP="00DD6D2D">
      <w:pPr>
        <w:rPr>
          <w:rFonts w:ascii="Times New Roman" w:hAnsi="Times New Roman" w:cs="Times New Roman"/>
          <w:szCs w:val="20"/>
        </w:rPr>
      </w:pPr>
      <w:r w:rsidRPr="00DD6D2D">
        <w:rPr>
          <w:rFonts w:ascii="Times New Roman" w:hAnsi="Times New Roman" w:cs="Times New Roman"/>
          <w:szCs w:val="20"/>
        </w:rPr>
        <w:t>No MTEL scheduled</w:t>
      </w:r>
      <w:r w:rsidRPr="00DD6D2D">
        <w:rPr>
          <w:rFonts w:ascii="Times New Roman" w:hAnsi="Times New Roman" w:cs="Times New Roman"/>
          <w:szCs w:val="20"/>
        </w:rPr>
        <w:tab/>
      </w:r>
      <w:r w:rsidRPr="00DD6D2D">
        <w:rPr>
          <w:rFonts w:ascii="Times New Roman" w:hAnsi="Times New Roman" w:cs="Times New Roman"/>
          <w:szCs w:val="20"/>
        </w:rPr>
        <w:tab/>
      </w:r>
      <w:r w:rsidRPr="00DD6D2D">
        <w:rPr>
          <w:rFonts w:ascii="Times New Roman" w:hAnsi="Times New Roman" w:cs="Times New Roman"/>
          <w:szCs w:val="20"/>
        </w:rPr>
        <w:tab/>
      </w:r>
      <w:r w:rsidRPr="00DD6D2D">
        <w:rPr>
          <w:rFonts w:ascii="Times New Roman" w:hAnsi="Times New Roman" w:cs="Times New Roman"/>
          <w:szCs w:val="20"/>
        </w:rPr>
        <w:tab/>
        <w:t>003, 006</w:t>
      </w:r>
    </w:p>
    <w:p w14:paraId="3025CF23" w14:textId="77777777" w:rsidR="00DD6D2D" w:rsidRPr="00DD6D2D" w:rsidRDefault="00DD6D2D" w:rsidP="00DD6D2D">
      <w:pPr>
        <w:rPr>
          <w:rFonts w:ascii="Times New Roman" w:hAnsi="Times New Roman" w:cs="Times New Roman"/>
          <w:szCs w:val="20"/>
        </w:rPr>
      </w:pPr>
      <w:r w:rsidRPr="00DD6D2D">
        <w:rPr>
          <w:rFonts w:ascii="Times New Roman" w:hAnsi="Times New Roman" w:cs="Times New Roman"/>
          <w:szCs w:val="20"/>
        </w:rPr>
        <w:t>News of passing MTEL</w:t>
      </w:r>
      <w:r w:rsidRPr="00DD6D2D">
        <w:rPr>
          <w:rFonts w:ascii="Times New Roman" w:hAnsi="Times New Roman" w:cs="Times New Roman"/>
          <w:szCs w:val="20"/>
        </w:rPr>
        <w:tab/>
      </w:r>
      <w:r w:rsidRPr="00DD6D2D">
        <w:rPr>
          <w:rFonts w:ascii="Times New Roman" w:hAnsi="Times New Roman" w:cs="Times New Roman"/>
          <w:szCs w:val="20"/>
        </w:rPr>
        <w:tab/>
      </w:r>
      <w:r w:rsidRPr="00DD6D2D">
        <w:rPr>
          <w:rFonts w:ascii="Times New Roman" w:hAnsi="Times New Roman" w:cs="Times New Roman"/>
          <w:szCs w:val="20"/>
        </w:rPr>
        <w:tab/>
        <w:t>010</w:t>
      </w:r>
    </w:p>
    <w:p w14:paraId="35883633" w14:textId="77777777" w:rsidR="00DD6D2D" w:rsidRPr="00DD6D2D" w:rsidRDefault="00DD6D2D" w:rsidP="00DD6D2D">
      <w:pPr>
        <w:rPr>
          <w:rFonts w:ascii="Times New Roman" w:hAnsi="Times New Roman" w:cs="Times New Roman"/>
          <w:szCs w:val="20"/>
        </w:rPr>
      </w:pPr>
      <w:r w:rsidRPr="00DD6D2D">
        <w:rPr>
          <w:rFonts w:ascii="Times New Roman" w:hAnsi="Times New Roman" w:cs="Times New Roman"/>
          <w:szCs w:val="20"/>
        </w:rPr>
        <w:t>Perceived emotional support</w:t>
      </w:r>
      <w:r w:rsidRPr="00DD6D2D">
        <w:rPr>
          <w:rFonts w:ascii="Times New Roman" w:hAnsi="Times New Roman" w:cs="Times New Roman"/>
          <w:szCs w:val="20"/>
        </w:rPr>
        <w:tab/>
      </w:r>
      <w:r w:rsidRPr="00DD6D2D">
        <w:rPr>
          <w:rFonts w:ascii="Times New Roman" w:hAnsi="Times New Roman" w:cs="Times New Roman"/>
          <w:szCs w:val="20"/>
        </w:rPr>
        <w:tab/>
      </w:r>
      <w:r w:rsidRPr="00DD6D2D">
        <w:rPr>
          <w:rFonts w:ascii="Times New Roman" w:hAnsi="Times New Roman" w:cs="Times New Roman"/>
          <w:szCs w:val="20"/>
        </w:rPr>
        <w:tab/>
        <w:t>004, 005, 009</w:t>
      </w:r>
    </w:p>
    <w:p w14:paraId="45941D1E" w14:textId="77777777" w:rsidR="00DD6D2D" w:rsidRPr="00DD6D2D" w:rsidRDefault="00DD6D2D" w:rsidP="00DD6D2D">
      <w:pPr>
        <w:rPr>
          <w:rFonts w:ascii="Times New Roman" w:hAnsi="Times New Roman" w:cs="Times New Roman"/>
          <w:szCs w:val="20"/>
        </w:rPr>
      </w:pPr>
    </w:p>
    <w:p w14:paraId="5E2DD287" w14:textId="77777777" w:rsidR="00DD6D2D" w:rsidRPr="00DD6D2D" w:rsidRDefault="00DD6D2D" w:rsidP="00DD6D2D">
      <w:pPr>
        <w:rPr>
          <w:rFonts w:ascii="Times New Roman" w:hAnsi="Times New Roman" w:cs="Times New Roman"/>
          <w:szCs w:val="20"/>
          <w:u w:val="single"/>
        </w:rPr>
      </w:pPr>
      <w:r w:rsidRPr="00DD6D2D">
        <w:rPr>
          <w:rFonts w:ascii="Times New Roman" w:hAnsi="Times New Roman" w:cs="Times New Roman"/>
          <w:szCs w:val="20"/>
          <w:u w:val="single"/>
        </w:rPr>
        <w:t>Negative</w:t>
      </w:r>
    </w:p>
    <w:p w14:paraId="1EF25B96" w14:textId="77777777" w:rsidR="00DD6D2D" w:rsidRPr="00DD6D2D" w:rsidRDefault="00DD6D2D" w:rsidP="00DD6D2D">
      <w:pPr>
        <w:rPr>
          <w:rFonts w:ascii="Times New Roman" w:hAnsi="Times New Roman" w:cs="Times New Roman"/>
          <w:szCs w:val="20"/>
        </w:rPr>
      </w:pPr>
      <w:r w:rsidRPr="00DD6D2D">
        <w:rPr>
          <w:rFonts w:ascii="Times New Roman" w:hAnsi="Times New Roman" w:cs="Times New Roman"/>
          <w:szCs w:val="20"/>
        </w:rPr>
        <w:t>Anxiety during MTEL testing</w:t>
      </w:r>
      <w:r w:rsidRPr="00DD6D2D">
        <w:rPr>
          <w:rFonts w:ascii="Times New Roman" w:hAnsi="Times New Roman" w:cs="Times New Roman"/>
          <w:szCs w:val="20"/>
        </w:rPr>
        <w:tab/>
      </w:r>
      <w:r w:rsidRPr="00DD6D2D">
        <w:rPr>
          <w:rFonts w:ascii="Times New Roman" w:hAnsi="Times New Roman" w:cs="Times New Roman"/>
          <w:szCs w:val="20"/>
        </w:rPr>
        <w:tab/>
      </w:r>
      <w:r w:rsidRPr="00DD6D2D">
        <w:rPr>
          <w:rFonts w:ascii="Times New Roman" w:hAnsi="Times New Roman" w:cs="Times New Roman"/>
          <w:szCs w:val="20"/>
        </w:rPr>
        <w:tab/>
        <w:t>001, 002, 003, 004, 005, 007, 009, 010</w:t>
      </w:r>
    </w:p>
    <w:p w14:paraId="52B05B77" w14:textId="77777777" w:rsidR="00DD6D2D" w:rsidRPr="00DD6D2D" w:rsidRDefault="00DD6D2D" w:rsidP="00DD6D2D">
      <w:pPr>
        <w:rPr>
          <w:rFonts w:ascii="Times New Roman" w:hAnsi="Times New Roman" w:cs="Times New Roman"/>
          <w:szCs w:val="20"/>
        </w:rPr>
      </w:pPr>
      <w:r w:rsidRPr="00DD6D2D">
        <w:rPr>
          <w:rFonts w:ascii="Times New Roman" w:hAnsi="Times New Roman" w:cs="Times New Roman"/>
          <w:szCs w:val="20"/>
        </w:rPr>
        <w:t>Worry about/feeling unprepared for MTEL   001, 003, 005</w:t>
      </w:r>
    </w:p>
    <w:p w14:paraId="52B1B321" w14:textId="77777777" w:rsidR="00DD6D2D" w:rsidRPr="00DD6D2D" w:rsidRDefault="00DD6D2D" w:rsidP="00DD6D2D">
      <w:pPr>
        <w:rPr>
          <w:rFonts w:ascii="Times New Roman" w:hAnsi="Times New Roman" w:cs="Times New Roman"/>
          <w:szCs w:val="20"/>
        </w:rPr>
      </w:pPr>
      <w:r w:rsidRPr="00DD6D2D">
        <w:rPr>
          <w:rFonts w:ascii="Times New Roman" w:hAnsi="Times New Roman" w:cs="Times New Roman"/>
          <w:szCs w:val="20"/>
        </w:rPr>
        <w:t>Negative classroom environment</w:t>
      </w:r>
      <w:r w:rsidRPr="00DD6D2D">
        <w:rPr>
          <w:rFonts w:ascii="Times New Roman" w:hAnsi="Times New Roman" w:cs="Times New Roman"/>
          <w:szCs w:val="20"/>
        </w:rPr>
        <w:tab/>
      </w:r>
      <w:r w:rsidRPr="00DD6D2D">
        <w:rPr>
          <w:rFonts w:ascii="Times New Roman" w:hAnsi="Times New Roman" w:cs="Times New Roman"/>
          <w:szCs w:val="20"/>
        </w:rPr>
        <w:tab/>
        <w:t>004, 005, 006, 007, 008</w:t>
      </w:r>
    </w:p>
    <w:p w14:paraId="0631DD19" w14:textId="77777777" w:rsidR="00DD6D2D" w:rsidRPr="00DD6D2D" w:rsidRDefault="00DD6D2D" w:rsidP="00DD6D2D">
      <w:pPr>
        <w:rPr>
          <w:rFonts w:ascii="Times New Roman" w:hAnsi="Times New Roman" w:cs="Times New Roman"/>
          <w:szCs w:val="20"/>
        </w:rPr>
      </w:pPr>
      <w:r w:rsidRPr="00DD6D2D">
        <w:rPr>
          <w:rFonts w:ascii="Times New Roman" w:hAnsi="Times New Roman" w:cs="Times New Roman"/>
          <w:szCs w:val="20"/>
        </w:rPr>
        <w:t>Course load high</w:t>
      </w:r>
      <w:r w:rsidRPr="00DD6D2D">
        <w:rPr>
          <w:rFonts w:ascii="Times New Roman" w:hAnsi="Times New Roman" w:cs="Times New Roman"/>
          <w:szCs w:val="20"/>
        </w:rPr>
        <w:tab/>
      </w:r>
      <w:r w:rsidRPr="00DD6D2D">
        <w:rPr>
          <w:rFonts w:ascii="Times New Roman" w:hAnsi="Times New Roman" w:cs="Times New Roman"/>
          <w:szCs w:val="20"/>
        </w:rPr>
        <w:tab/>
      </w:r>
      <w:r w:rsidRPr="00DD6D2D">
        <w:rPr>
          <w:rFonts w:ascii="Times New Roman" w:hAnsi="Times New Roman" w:cs="Times New Roman"/>
          <w:szCs w:val="20"/>
        </w:rPr>
        <w:tab/>
      </w:r>
      <w:r w:rsidRPr="00DD6D2D">
        <w:rPr>
          <w:rFonts w:ascii="Times New Roman" w:hAnsi="Times New Roman" w:cs="Times New Roman"/>
          <w:szCs w:val="20"/>
        </w:rPr>
        <w:tab/>
        <w:t>002, 003</w:t>
      </w:r>
    </w:p>
    <w:p w14:paraId="41FBAEF8" w14:textId="77777777" w:rsidR="00DD6D2D" w:rsidRPr="00DD6D2D" w:rsidRDefault="00DD6D2D" w:rsidP="00DD6D2D">
      <w:pPr>
        <w:rPr>
          <w:rFonts w:ascii="Times New Roman" w:hAnsi="Times New Roman" w:cs="Times New Roman"/>
          <w:szCs w:val="20"/>
        </w:rPr>
      </w:pPr>
      <w:r w:rsidRPr="00DD6D2D">
        <w:rPr>
          <w:rFonts w:ascii="Times New Roman" w:hAnsi="Times New Roman" w:cs="Times New Roman"/>
          <w:szCs w:val="20"/>
        </w:rPr>
        <w:t>Personal/family problems</w:t>
      </w:r>
      <w:r w:rsidRPr="00DD6D2D">
        <w:rPr>
          <w:rFonts w:ascii="Times New Roman" w:hAnsi="Times New Roman" w:cs="Times New Roman"/>
          <w:szCs w:val="20"/>
        </w:rPr>
        <w:tab/>
      </w:r>
      <w:r w:rsidRPr="00DD6D2D">
        <w:rPr>
          <w:rFonts w:ascii="Times New Roman" w:hAnsi="Times New Roman" w:cs="Times New Roman"/>
          <w:szCs w:val="20"/>
        </w:rPr>
        <w:tab/>
      </w:r>
      <w:r w:rsidRPr="00DD6D2D">
        <w:rPr>
          <w:rFonts w:ascii="Times New Roman" w:hAnsi="Times New Roman" w:cs="Times New Roman"/>
          <w:szCs w:val="20"/>
        </w:rPr>
        <w:tab/>
        <w:t>001, 005, 007</w:t>
      </w:r>
    </w:p>
    <w:p w14:paraId="6752AF1E" w14:textId="77777777" w:rsidR="00DD6D2D" w:rsidRPr="00512FC9" w:rsidRDefault="00DD6D2D" w:rsidP="00512FC9">
      <w:pPr>
        <w:spacing w:line="480" w:lineRule="auto"/>
        <w:ind w:firstLine="720"/>
        <w:rPr>
          <w:rFonts w:ascii="Times New Roman" w:hAnsi="Times New Roman" w:cs="Times New Roman"/>
        </w:rPr>
      </w:pPr>
    </w:p>
    <w:p w14:paraId="0CEB97DC" w14:textId="77777777" w:rsidR="00512FC9" w:rsidRPr="00512FC9" w:rsidRDefault="00512FC9" w:rsidP="00512FC9">
      <w:pPr>
        <w:spacing w:line="480" w:lineRule="auto"/>
        <w:ind w:firstLine="720"/>
        <w:rPr>
          <w:rFonts w:ascii="Times New Roman" w:hAnsi="Times New Roman" w:cs="Times New Roman"/>
        </w:rPr>
      </w:pPr>
    </w:p>
    <w:p w14:paraId="452D9DA0" w14:textId="77777777" w:rsidR="00512FC9" w:rsidRPr="00512FC9" w:rsidRDefault="00512FC9" w:rsidP="00512FC9">
      <w:pPr>
        <w:spacing w:line="480" w:lineRule="auto"/>
        <w:ind w:firstLine="720"/>
        <w:rPr>
          <w:rFonts w:ascii="Times New Roman" w:hAnsi="Times New Roman" w:cs="Times New Roman"/>
        </w:rPr>
      </w:pPr>
    </w:p>
    <w:p w14:paraId="0204E0A4" w14:textId="77777777" w:rsidR="00512FC9" w:rsidRPr="00512FC9" w:rsidRDefault="00512FC9" w:rsidP="00512FC9">
      <w:pPr>
        <w:spacing w:line="480" w:lineRule="auto"/>
        <w:ind w:firstLine="720"/>
        <w:rPr>
          <w:rFonts w:ascii="Times New Roman" w:hAnsi="Times New Roman" w:cs="Times New Roman"/>
        </w:rPr>
      </w:pPr>
    </w:p>
    <w:p w14:paraId="102A9B12" w14:textId="77777777" w:rsidR="00512FC9" w:rsidRPr="00512FC9" w:rsidRDefault="00512FC9" w:rsidP="00512FC9">
      <w:pPr>
        <w:spacing w:line="480" w:lineRule="auto"/>
        <w:ind w:firstLine="720"/>
        <w:rPr>
          <w:rFonts w:ascii="Times New Roman" w:hAnsi="Times New Roman" w:cs="Times New Roman"/>
        </w:rPr>
      </w:pPr>
    </w:p>
    <w:p w14:paraId="4D8BAA74" w14:textId="77777777" w:rsidR="00512FC9" w:rsidRPr="00512FC9" w:rsidRDefault="00512FC9" w:rsidP="00512FC9">
      <w:pPr>
        <w:spacing w:line="480" w:lineRule="auto"/>
        <w:ind w:firstLine="720"/>
        <w:rPr>
          <w:rFonts w:ascii="Times New Roman" w:hAnsi="Times New Roman" w:cs="Times New Roman"/>
        </w:rPr>
      </w:pPr>
    </w:p>
    <w:p w14:paraId="0216F55E" w14:textId="77777777" w:rsidR="00512FC9" w:rsidRPr="00512FC9" w:rsidRDefault="00512FC9" w:rsidP="00512FC9">
      <w:pPr>
        <w:spacing w:line="480" w:lineRule="auto"/>
        <w:ind w:firstLine="720"/>
        <w:rPr>
          <w:rFonts w:ascii="Times New Roman" w:hAnsi="Times New Roman" w:cs="Times New Roman"/>
        </w:rPr>
      </w:pPr>
    </w:p>
    <w:p w14:paraId="18A8332F" w14:textId="77777777" w:rsidR="00512FC9" w:rsidRPr="00512FC9" w:rsidRDefault="00512FC9" w:rsidP="00512FC9">
      <w:pPr>
        <w:spacing w:line="480" w:lineRule="auto"/>
        <w:ind w:firstLine="720"/>
        <w:rPr>
          <w:rFonts w:ascii="Times New Roman" w:hAnsi="Times New Roman" w:cs="Times New Roman"/>
        </w:rPr>
      </w:pPr>
    </w:p>
    <w:p w14:paraId="5B8B7061" w14:textId="77777777" w:rsidR="00096A68" w:rsidRPr="00096A68" w:rsidRDefault="00096A68" w:rsidP="00096A68">
      <w:pPr>
        <w:spacing w:line="480" w:lineRule="auto"/>
        <w:ind w:firstLine="720"/>
        <w:jc w:val="center"/>
        <w:rPr>
          <w:rFonts w:ascii="Times New Roman" w:hAnsi="Times New Roman" w:cs="Times New Roman"/>
        </w:rPr>
      </w:pPr>
    </w:p>
    <w:p w14:paraId="0F632284" w14:textId="77777777" w:rsidR="00096A68" w:rsidRPr="00096A68" w:rsidRDefault="00096A68" w:rsidP="00096A68">
      <w:pPr>
        <w:spacing w:line="480" w:lineRule="auto"/>
        <w:ind w:firstLine="720"/>
        <w:jc w:val="center"/>
        <w:rPr>
          <w:rFonts w:ascii="Times New Roman" w:hAnsi="Times New Roman" w:cs="Times New Roman"/>
          <w:b/>
        </w:rPr>
      </w:pPr>
    </w:p>
    <w:p w14:paraId="692FDD4B" w14:textId="77777777" w:rsidR="007B216B" w:rsidRPr="007B216B" w:rsidRDefault="007B216B" w:rsidP="007B216B">
      <w:pPr>
        <w:spacing w:line="480" w:lineRule="auto"/>
        <w:ind w:firstLine="720"/>
        <w:rPr>
          <w:rFonts w:ascii="Times New Roman" w:hAnsi="Times New Roman" w:cs="Times New Roman"/>
        </w:rPr>
      </w:pPr>
      <w:r w:rsidRPr="007B216B">
        <w:rPr>
          <w:rFonts w:ascii="Times New Roman" w:hAnsi="Times New Roman" w:cs="Times New Roman"/>
        </w:rPr>
        <w:t xml:space="preserve"> </w:t>
      </w:r>
    </w:p>
    <w:p w14:paraId="6C49810D" w14:textId="77777777" w:rsidR="007B216B" w:rsidRPr="007B216B" w:rsidRDefault="007B216B" w:rsidP="007B216B">
      <w:pPr>
        <w:rPr>
          <w:rFonts w:ascii="Times New Roman" w:hAnsi="Times New Roman" w:cs="Times New Roman"/>
        </w:rPr>
      </w:pPr>
    </w:p>
    <w:p w14:paraId="5AE8C4C2" w14:textId="77777777" w:rsidR="001D50EC" w:rsidRPr="007B216B" w:rsidRDefault="001D50EC" w:rsidP="001D50EC">
      <w:pPr>
        <w:rPr>
          <w:rFonts w:ascii="Times New Roman" w:hAnsi="Times New Roman" w:cs="Times New Roman"/>
        </w:rPr>
      </w:pPr>
    </w:p>
    <w:sectPr w:rsidR="001D50EC" w:rsidRPr="007B216B" w:rsidSect="001D50EC">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9EA4D9" w14:textId="77777777" w:rsidR="00BE675F" w:rsidRDefault="00BE675F" w:rsidP="001D50EC">
      <w:r>
        <w:separator/>
      </w:r>
    </w:p>
  </w:endnote>
  <w:endnote w:type="continuationSeparator" w:id="0">
    <w:p w14:paraId="72F6BC26" w14:textId="77777777" w:rsidR="00BE675F" w:rsidRDefault="00BE675F" w:rsidP="001D50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Times">
    <w:panose1 w:val="02020603050405020304"/>
    <w:charset w:val="4D"/>
    <w:family w:val="roman"/>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E88251" w14:textId="77777777" w:rsidR="000020E3" w:rsidRDefault="000020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4AED2" w14:textId="77777777" w:rsidR="000020E3" w:rsidRDefault="000020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3B34F8" w14:textId="77777777" w:rsidR="000020E3" w:rsidRDefault="000020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B64519" w14:textId="77777777" w:rsidR="00BE675F" w:rsidRDefault="00BE675F" w:rsidP="001D50EC">
      <w:r>
        <w:separator/>
      </w:r>
    </w:p>
  </w:footnote>
  <w:footnote w:type="continuationSeparator" w:id="0">
    <w:p w14:paraId="74B19393" w14:textId="77777777" w:rsidR="00BE675F" w:rsidRDefault="00BE675F" w:rsidP="001D50EC">
      <w:r>
        <w:continuationSeparator/>
      </w:r>
    </w:p>
  </w:footnote>
  <w:footnote w:id="1">
    <w:p w14:paraId="759CA31E" w14:textId="5B253552" w:rsidR="00D91BC3" w:rsidRPr="004B0F60" w:rsidRDefault="00D91BC3">
      <w:pPr>
        <w:pStyle w:val="FootnoteText"/>
        <w:rPr>
          <w:rFonts w:ascii="Times New Roman" w:hAnsi="Times New Roman" w:cs="Times New Roman"/>
        </w:rPr>
      </w:pPr>
      <w:r w:rsidRPr="004B0F60">
        <w:rPr>
          <w:rStyle w:val="FootnoteReference"/>
          <w:rFonts w:ascii="Times New Roman" w:hAnsi="Times New Roman" w:cs="Times New Roman"/>
        </w:rPr>
        <w:footnoteRef/>
      </w:r>
      <w:r w:rsidRPr="004B0F60">
        <w:rPr>
          <w:rFonts w:ascii="Times New Roman" w:hAnsi="Times New Roman" w:cs="Times New Roman"/>
        </w:rPr>
        <w:t xml:space="preserve"> This study refers to undergraduate teacher preparatio</w:t>
      </w:r>
      <w:r w:rsidR="004C6312">
        <w:rPr>
          <w:rFonts w:ascii="Times New Roman" w:hAnsi="Times New Roman" w:cs="Times New Roman"/>
        </w:rPr>
        <w:t xml:space="preserve">n programs </w:t>
      </w:r>
      <w:r w:rsidR="004C6312" w:rsidRPr="004B0F60">
        <w:rPr>
          <w:rFonts w:ascii="Times New Roman" w:hAnsi="Times New Roman" w:cs="Times New Roman"/>
        </w:rPr>
        <w:t>and licensure examination preparation initiatives</w:t>
      </w:r>
      <w:r w:rsidR="004C6312">
        <w:rPr>
          <w:rFonts w:ascii="Times New Roman" w:hAnsi="Times New Roman" w:cs="Times New Roman"/>
        </w:rPr>
        <w:t xml:space="preserve">, hereafter </w:t>
      </w:r>
      <w:r w:rsidR="00341EB1">
        <w:rPr>
          <w:rFonts w:ascii="Times New Roman" w:hAnsi="Times New Roman" w:cs="Times New Roman"/>
        </w:rPr>
        <w:t xml:space="preserve">called </w:t>
      </w:r>
      <w:r w:rsidRPr="004B0F60">
        <w:rPr>
          <w:rFonts w:ascii="Times New Roman" w:hAnsi="Times New Roman" w:cs="Times New Roman"/>
        </w:rPr>
        <w:t>“preparation programs</w:t>
      </w:r>
      <w:r w:rsidR="00E80925">
        <w:rPr>
          <w:rFonts w:ascii="Times New Roman" w:hAnsi="Times New Roman" w:cs="Times New Roman"/>
        </w:rPr>
        <w:t>”</w:t>
      </w:r>
      <w:r w:rsidRPr="004B0F60">
        <w:rPr>
          <w:rFonts w:ascii="Times New Roman" w:hAnsi="Times New Roman" w:cs="Times New Roman"/>
        </w:rPr>
        <w:t xml:space="preserve"> and </w:t>
      </w:r>
      <w:r w:rsidR="004C6312">
        <w:rPr>
          <w:rFonts w:ascii="Times New Roman" w:hAnsi="Times New Roman" w:cs="Times New Roman"/>
        </w:rPr>
        <w:t>“exam preparation.”</w:t>
      </w:r>
      <w:r w:rsidR="004B0F60" w:rsidRPr="004B0F60">
        <w:rPr>
          <w:rFonts w:ascii="Times New Roman" w:hAnsi="Times New Roman" w:cs="Times New Roman"/>
        </w:rPr>
        <w:t xml:space="preserve"> </w:t>
      </w:r>
    </w:p>
  </w:footnote>
  <w:footnote w:id="2">
    <w:p w14:paraId="1D8629A7" w14:textId="77777777" w:rsidR="00147C83" w:rsidRPr="00147C83" w:rsidRDefault="00147C83" w:rsidP="00147C83">
      <w:pPr>
        <w:ind w:firstLine="720"/>
        <w:rPr>
          <w:rFonts w:ascii="Times New Roman" w:hAnsi="Times New Roman" w:cs="Times New Roman"/>
        </w:rPr>
      </w:pPr>
      <w:r w:rsidRPr="00147C83">
        <w:rPr>
          <w:rStyle w:val="FootnoteReference"/>
          <w:rFonts w:ascii="Times New Roman" w:hAnsi="Times New Roman" w:cs="Times New Roman"/>
        </w:rPr>
        <w:footnoteRef/>
      </w:r>
      <w:r w:rsidRPr="00147C83">
        <w:rPr>
          <w:rFonts w:ascii="Times New Roman" w:hAnsi="Times New Roman" w:cs="Times New Roman"/>
        </w:rPr>
        <w:t xml:space="preserve"> The General Curriculum test, including the mathematics and multi-subject examination, costs $139, or $94 for the mathematics sub-test and $94 for the multi-subject sub-test. The Foundations of Reading MTEL costs $139 to complete, and the Communication and Literacy tests cost $112 for both the reading and writing subtests, or $75 for the reading sub-test, and $85 for the writing sub-test. </w:t>
      </w:r>
    </w:p>
    <w:p w14:paraId="3EF89B19" w14:textId="77777777" w:rsidR="00147C83" w:rsidRDefault="00147C83" w:rsidP="00147C83">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0EAD9" w14:textId="77777777" w:rsidR="001D50EC" w:rsidRDefault="001D50EC" w:rsidP="00B372F3">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40E513D" w14:textId="77777777" w:rsidR="001D50EC" w:rsidRDefault="001D50EC" w:rsidP="001D50EC">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283A71" w14:textId="259E96EE" w:rsidR="001D50EC" w:rsidRDefault="001D50EC" w:rsidP="00B372F3">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63343">
      <w:rPr>
        <w:rStyle w:val="PageNumber"/>
        <w:noProof/>
      </w:rPr>
      <w:t>17</w:t>
    </w:r>
    <w:r>
      <w:rPr>
        <w:rStyle w:val="PageNumber"/>
      </w:rPr>
      <w:fldChar w:fldCharType="end"/>
    </w:r>
  </w:p>
  <w:p w14:paraId="0C56F531" w14:textId="01925672" w:rsidR="001D50EC" w:rsidRPr="001D50EC" w:rsidRDefault="001D50EC" w:rsidP="001D50EC">
    <w:pPr>
      <w:pStyle w:val="Header"/>
      <w:ind w:right="360"/>
    </w:pPr>
    <w:r>
      <w:t>FUTURE EDUCATORS</w:t>
    </w:r>
    <w:r w:rsidR="001C3C82">
      <w:t>’</w:t>
    </w:r>
    <w:r>
      <w:t xml:space="preserve"> PREPARATION AND WEL-BEING</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4DAD42" w14:textId="3B951859" w:rsidR="001D50EC" w:rsidRDefault="001D50EC">
    <w:pPr>
      <w:pStyle w:val="Header"/>
    </w:pPr>
    <w:r>
      <w:t>Running head: FUTURE EDUCATORS</w:t>
    </w:r>
    <w:r w:rsidR="000020E3">
      <w:t>’</w:t>
    </w:r>
    <w:r>
      <w:t xml:space="preserve"> PREPARATION AND WEL-BEING</w:t>
    </w:r>
  </w:p>
  <w:p w14:paraId="6AFC6D27" w14:textId="77777777" w:rsidR="001D50EC" w:rsidRDefault="001D50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0D2A93"/>
    <w:multiLevelType w:val="hybridMultilevel"/>
    <w:tmpl w:val="2C3A0A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A4109A"/>
    <w:multiLevelType w:val="hybridMultilevel"/>
    <w:tmpl w:val="4974480C"/>
    <w:lvl w:ilvl="0" w:tplc="2452BEC6">
      <w:start w:val="3"/>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0EC"/>
    <w:rsid w:val="000020E3"/>
    <w:rsid w:val="000329A2"/>
    <w:rsid w:val="00033D8E"/>
    <w:rsid w:val="00047C96"/>
    <w:rsid w:val="0006229F"/>
    <w:rsid w:val="00091CB2"/>
    <w:rsid w:val="00096524"/>
    <w:rsid w:val="00096A68"/>
    <w:rsid w:val="000A6A2D"/>
    <w:rsid w:val="000D0E4F"/>
    <w:rsid w:val="000F78BC"/>
    <w:rsid w:val="00137EFF"/>
    <w:rsid w:val="00147C83"/>
    <w:rsid w:val="0015262D"/>
    <w:rsid w:val="001B10B0"/>
    <w:rsid w:val="001C3C82"/>
    <w:rsid w:val="001C7C0F"/>
    <w:rsid w:val="001D50EC"/>
    <w:rsid w:val="001D642B"/>
    <w:rsid w:val="001E2A20"/>
    <w:rsid w:val="002431E4"/>
    <w:rsid w:val="00250128"/>
    <w:rsid w:val="002F4A98"/>
    <w:rsid w:val="00311791"/>
    <w:rsid w:val="00330E06"/>
    <w:rsid w:val="0033394D"/>
    <w:rsid w:val="00341EB1"/>
    <w:rsid w:val="0035017E"/>
    <w:rsid w:val="00360167"/>
    <w:rsid w:val="003B0DD2"/>
    <w:rsid w:val="003C4C4D"/>
    <w:rsid w:val="003E7195"/>
    <w:rsid w:val="0040385C"/>
    <w:rsid w:val="00446996"/>
    <w:rsid w:val="00453C23"/>
    <w:rsid w:val="004847F1"/>
    <w:rsid w:val="00493F28"/>
    <w:rsid w:val="004B0F60"/>
    <w:rsid w:val="004C02BA"/>
    <w:rsid w:val="004C6312"/>
    <w:rsid w:val="004D2DEF"/>
    <w:rsid w:val="005043A0"/>
    <w:rsid w:val="00512FC9"/>
    <w:rsid w:val="005156FF"/>
    <w:rsid w:val="00515C8E"/>
    <w:rsid w:val="0055665B"/>
    <w:rsid w:val="00570F44"/>
    <w:rsid w:val="0058116D"/>
    <w:rsid w:val="005E2CBA"/>
    <w:rsid w:val="005E6EFE"/>
    <w:rsid w:val="006272E7"/>
    <w:rsid w:val="00665B90"/>
    <w:rsid w:val="00725320"/>
    <w:rsid w:val="00731382"/>
    <w:rsid w:val="00735059"/>
    <w:rsid w:val="00736468"/>
    <w:rsid w:val="0075652A"/>
    <w:rsid w:val="0079022A"/>
    <w:rsid w:val="007A0077"/>
    <w:rsid w:val="007B216B"/>
    <w:rsid w:val="007C7622"/>
    <w:rsid w:val="008325AF"/>
    <w:rsid w:val="00832757"/>
    <w:rsid w:val="008E39B0"/>
    <w:rsid w:val="009017C1"/>
    <w:rsid w:val="00903DE3"/>
    <w:rsid w:val="0092735E"/>
    <w:rsid w:val="00941635"/>
    <w:rsid w:val="009424DA"/>
    <w:rsid w:val="009822E5"/>
    <w:rsid w:val="0099666B"/>
    <w:rsid w:val="009A406B"/>
    <w:rsid w:val="009C29A8"/>
    <w:rsid w:val="00A83743"/>
    <w:rsid w:val="00A84A57"/>
    <w:rsid w:val="00AD4981"/>
    <w:rsid w:val="00AE6917"/>
    <w:rsid w:val="00AF5BC6"/>
    <w:rsid w:val="00B15466"/>
    <w:rsid w:val="00B33E43"/>
    <w:rsid w:val="00B35EEE"/>
    <w:rsid w:val="00B6382C"/>
    <w:rsid w:val="00B761C8"/>
    <w:rsid w:val="00B8066F"/>
    <w:rsid w:val="00BD200E"/>
    <w:rsid w:val="00BD4B19"/>
    <w:rsid w:val="00BE675F"/>
    <w:rsid w:val="00C31156"/>
    <w:rsid w:val="00C31DB1"/>
    <w:rsid w:val="00C53F7E"/>
    <w:rsid w:val="00C57436"/>
    <w:rsid w:val="00C607B1"/>
    <w:rsid w:val="00C61AF9"/>
    <w:rsid w:val="00C91D93"/>
    <w:rsid w:val="00CA07EE"/>
    <w:rsid w:val="00D17171"/>
    <w:rsid w:val="00D30C8A"/>
    <w:rsid w:val="00D53FC1"/>
    <w:rsid w:val="00D60B13"/>
    <w:rsid w:val="00D63343"/>
    <w:rsid w:val="00D67433"/>
    <w:rsid w:val="00D77C81"/>
    <w:rsid w:val="00D836E0"/>
    <w:rsid w:val="00D91BC3"/>
    <w:rsid w:val="00DA7E9F"/>
    <w:rsid w:val="00DD6D2D"/>
    <w:rsid w:val="00DE5DB0"/>
    <w:rsid w:val="00DF299F"/>
    <w:rsid w:val="00E06747"/>
    <w:rsid w:val="00E17DD8"/>
    <w:rsid w:val="00E327BC"/>
    <w:rsid w:val="00E76582"/>
    <w:rsid w:val="00E80925"/>
    <w:rsid w:val="00EE7BB7"/>
    <w:rsid w:val="00F22181"/>
    <w:rsid w:val="00F33094"/>
    <w:rsid w:val="00F521CF"/>
    <w:rsid w:val="00FA2216"/>
    <w:rsid w:val="00FA2A89"/>
    <w:rsid w:val="00FA35D7"/>
    <w:rsid w:val="00FB35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836FB0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D50EC"/>
    <w:pPr>
      <w:ind w:left="720"/>
      <w:contextualSpacing/>
    </w:pPr>
  </w:style>
  <w:style w:type="paragraph" w:styleId="Header">
    <w:name w:val="header"/>
    <w:basedOn w:val="Normal"/>
    <w:link w:val="HeaderChar"/>
    <w:uiPriority w:val="99"/>
    <w:unhideWhenUsed/>
    <w:rsid w:val="001D50EC"/>
    <w:pPr>
      <w:tabs>
        <w:tab w:val="center" w:pos="4680"/>
        <w:tab w:val="right" w:pos="9360"/>
      </w:tabs>
    </w:pPr>
  </w:style>
  <w:style w:type="character" w:customStyle="1" w:styleId="HeaderChar">
    <w:name w:val="Header Char"/>
    <w:basedOn w:val="DefaultParagraphFont"/>
    <w:link w:val="Header"/>
    <w:uiPriority w:val="99"/>
    <w:rsid w:val="001D50EC"/>
  </w:style>
  <w:style w:type="paragraph" w:styleId="Footer">
    <w:name w:val="footer"/>
    <w:basedOn w:val="Normal"/>
    <w:link w:val="FooterChar"/>
    <w:uiPriority w:val="99"/>
    <w:unhideWhenUsed/>
    <w:rsid w:val="001D50EC"/>
    <w:pPr>
      <w:tabs>
        <w:tab w:val="center" w:pos="4680"/>
        <w:tab w:val="right" w:pos="9360"/>
      </w:tabs>
    </w:pPr>
  </w:style>
  <w:style w:type="character" w:customStyle="1" w:styleId="FooterChar">
    <w:name w:val="Footer Char"/>
    <w:basedOn w:val="DefaultParagraphFont"/>
    <w:link w:val="Footer"/>
    <w:uiPriority w:val="99"/>
    <w:rsid w:val="001D50EC"/>
  </w:style>
  <w:style w:type="character" w:styleId="PageNumber">
    <w:name w:val="page number"/>
    <w:basedOn w:val="DefaultParagraphFont"/>
    <w:uiPriority w:val="99"/>
    <w:semiHidden/>
    <w:unhideWhenUsed/>
    <w:rsid w:val="001D50EC"/>
  </w:style>
  <w:style w:type="character" w:styleId="Hyperlink">
    <w:name w:val="Hyperlink"/>
    <w:basedOn w:val="DefaultParagraphFont"/>
    <w:uiPriority w:val="99"/>
    <w:unhideWhenUsed/>
    <w:rsid w:val="005E6EFE"/>
    <w:rPr>
      <w:color w:val="0563C1" w:themeColor="hyperlink"/>
      <w:u w:val="single"/>
    </w:rPr>
  </w:style>
  <w:style w:type="paragraph" w:styleId="FootnoteText">
    <w:name w:val="footnote text"/>
    <w:basedOn w:val="Normal"/>
    <w:link w:val="FootnoteTextChar"/>
    <w:uiPriority w:val="99"/>
    <w:unhideWhenUsed/>
    <w:rsid w:val="00D91BC3"/>
  </w:style>
  <w:style w:type="character" w:customStyle="1" w:styleId="FootnoteTextChar">
    <w:name w:val="Footnote Text Char"/>
    <w:basedOn w:val="DefaultParagraphFont"/>
    <w:link w:val="FootnoteText"/>
    <w:uiPriority w:val="99"/>
    <w:rsid w:val="00D91BC3"/>
  </w:style>
  <w:style w:type="character" w:styleId="FootnoteReference">
    <w:name w:val="footnote reference"/>
    <w:basedOn w:val="DefaultParagraphFont"/>
    <w:uiPriority w:val="99"/>
    <w:unhideWhenUsed/>
    <w:rsid w:val="00D91BC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9574604">
      <w:bodyDiv w:val="1"/>
      <w:marLeft w:val="0"/>
      <w:marRight w:val="0"/>
      <w:marTop w:val="0"/>
      <w:marBottom w:val="0"/>
      <w:divBdr>
        <w:top w:val="none" w:sz="0" w:space="0" w:color="auto"/>
        <w:left w:val="none" w:sz="0" w:space="0" w:color="auto"/>
        <w:bottom w:val="none" w:sz="0" w:space="0" w:color="auto"/>
        <w:right w:val="none" w:sz="0" w:space="0" w:color="auto"/>
      </w:divBdr>
    </w:div>
    <w:div w:id="170690531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files.eric.ed.gov/fulltext/ED454256.pdf"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42B53396-4790-4670-90DD-5D9179B48E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33</Pages>
  <Words>8991</Words>
  <Characters>51252</Characters>
  <Application>Microsoft Office Word</Application>
  <DocSecurity>0</DocSecurity>
  <Lines>427</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Vicky Sobotka</dc:creator>
  <cp:keywords/>
  <dc:description/>
  <cp:lastModifiedBy>Melanie R. Fortin</cp:lastModifiedBy>
  <cp:revision>3</cp:revision>
  <dcterms:created xsi:type="dcterms:W3CDTF">2017-05-13T20:05:00Z</dcterms:created>
  <dcterms:modified xsi:type="dcterms:W3CDTF">2017-05-13T20:06:00Z</dcterms:modified>
</cp:coreProperties>
</file>